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2F3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平板</w:t>
      </w:r>
      <w:r>
        <w:rPr>
          <w:rFonts w:hint="eastAsia"/>
          <w:sz w:val="30"/>
          <w:szCs w:val="30"/>
        </w:rPr>
        <w:t>车采购参数表</w:t>
      </w:r>
    </w:p>
    <w:tbl>
      <w:tblPr>
        <w:tblStyle w:val="5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310"/>
      </w:tblGrid>
      <w:tr w14:paraId="772C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03" w:type="dxa"/>
            <w:vAlign w:val="center"/>
          </w:tcPr>
          <w:p w14:paraId="62249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310" w:type="dxa"/>
            <w:vAlign w:val="center"/>
          </w:tcPr>
          <w:p w14:paraId="636822B6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平板车</w:t>
            </w:r>
          </w:p>
        </w:tc>
      </w:tr>
      <w:tr w14:paraId="5AAF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5" w:hRule="atLeast"/>
        </w:trPr>
        <w:tc>
          <w:tcPr>
            <w:tcW w:w="2103" w:type="dxa"/>
            <w:vAlign w:val="center"/>
          </w:tcPr>
          <w:p w14:paraId="12886C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技术参数或</w:t>
            </w:r>
          </w:p>
          <w:p w14:paraId="0B2A9E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功能需求</w:t>
            </w:r>
          </w:p>
        </w:tc>
        <w:tc>
          <w:tcPr>
            <w:tcW w:w="6310" w:type="dxa"/>
            <w:vAlign w:val="center"/>
          </w:tcPr>
          <w:p w14:paraId="1B8D4DA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参数：车辆尺寸长（mm）：≥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车辆尺寸宽（mm）：≥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车辆尺寸高（mm）：≥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3280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尺寸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2550；1-2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轴距（mm）：≥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轴距（mm）：≥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3000；3-4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轴距（mm）：≥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1400；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燃油形式：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发动机型式：涡轮增压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排量：≥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7.8L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柴油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国6）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最大马力（PS）：≥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最大功率（kw）：≥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最大扭矩（N•m）：≥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接近角：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离去角：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最小离地间隙：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最高时速：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km/h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9档大扭矩变速箱；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进口重载型HXM免维护后桥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宽体四点悬浮豪华驾驶室；气囊座椅；多功能方向盘；自动大灯；自动空调；国产方向机；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标准版排气系统；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10.1吋全高清液晶中控屏（带MP5）； ABS(4S/4M)； 高位保险杠(全金属)； 普通车轮； 11R22.5轮胎(混合花纹/18PR)； 300L油箱； 四方位摄像头； 活动踏步；带爬梯</w:t>
            </w:r>
          </w:p>
        </w:tc>
      </w:tr>
    </w:tbl>
    <w:p w14:paraId="64F54E60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338D"/>
    <w:rsid w:val="00455893"/>
    <w:rsid w:val="00834695"/>
    <w:rsid w:val="009D015C"/>
    <w:rsid w:val="00B60963"/>
    <w:rsid w:val="00FC0C47"/>
    <w:rsid w:val="09591064"/>
    <w:rsid w:val="4AF5338D"/>
    <w:rsid w:val="52540B54"/>
    <w:rsid w:val="55773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431</Characters>
  <Lines>3</Lines>
  <Paragraphs>1</Paragraphs>
  <TotalTime>76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2021-10-17T12:17:00Z</dcterms:created>
  <dc:creator>18867790589球球</dc:creator>
  <cp:lastModifiedBy>周卫</cp:lastModifiedBy>
  <cp:lastPrinted>2021-10-17T11:49:00Z</cp:lastPrinted>
  <dcterms:modified xsi:type="dcterms:W3CDTF">2025-08-15T08:20:45Z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CC35643A4BB14E469BD3A2490D4C6EF6_13</vt:lpwstr>
  </property>
  <property fmtid="{D5CDD505-2E9C-101B-9397-08002B2CF9AE}" pid="4" name="KSOTemplateDocerSaveRecord">
    <vt:lpwstr>eyJoZGlkIjoiOTA1OTZiOTcwNjUwMmRhNTJlOTRhYjZkYjBhZGZjYjkiLCJ1c2VySWQiOiI0MTk4NTk1OTkifQ==</vt:lpwstr>
  </property>
</Properties>
</file>