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F91E3E">
      <w:pPr>
        <w:jc w:val="center"/>
        <w:rPr>
          <w:rFonts w:hint="eastAsia"/>
          <w:b/>
          <w:bCs/>
          <w:sz w:val="32"/>
          <w:szCs w:val="32"/>
          <w:lang w:val="en-US" w:eastAsia="zh-CN"/>
        </w:rPr>
      </w:pPr>
      <w:r>
        <w:rPr>
          <w:rFonts w:hint="eastAsia"/>
          <w:b/>
          <w:bCs/>
          <w:sz w:val="32"/>
          <w:szCs w:val="32"/>
          <w:lang w:val="en-US" w:eastAsia="zh-CN"/>
        </w:rPr>
        <w:t>供应商须知</w:t>
      </w:r>
    </w:p>
    <w:p w14:paraId="6AFE74E6">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一、采购清单</w:t>
      </w:r>
    </w:p>
    <w:tbl>
      <w:tblPr>
        <w:tblStyle w:val="2"/>
        <w:tblpPr w:leftFromText="180" w:rightFromText="180" w:vertAnchor="text" w:horzAnchor="page" w:tblpXSpec="center" w:tblpY="308"/>
        <w:tblOverlap w:val="never"/>
        <w:tblW w:w="100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4"/>
        <w:gridCol w:w="1340"/>
        <w:gridCol w:w="4333"/>
        <w:gridCol w:w="1292"/>
        <w:gridCol w:w="2384"/>
      </w:tblGrid>
      <w:tr w14:paraId="23624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935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902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43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A0D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规格尺寸</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A27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23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B43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图样</w:t>
            </w:r>
          </w:p>
        </w:tc>
      </w:tr>
      <w:tr w14:paraId="7C005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3"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DF2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9700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水滴灯路灯专用模组</w:t>
            </w:r>
          </w:p>
        </w:tc>
        <w:tc>
          <w:tcPr>
            <w:tcW w:w="43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4E7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1、型号：HD-MZ056；2、灯具尺寸300*140；3、功率150w，灯珠光效180-200lm，色温3000k，整灯光效29250lm；4、专用路灯配光透镜，透光度</w:t>
            </w:r>
            <w:r>
              <w:rPr>
                <w:rStyle w:val="6"/>
                <w:rFonts w:hint="eastAsia" w:ascii="宋体" w:hAnsi="宋体" w:eastAsia="宋体" w:cs="宋体"/>
                <w:sz w:val="24"/>
                <w:szCs w:val="24"/>
                <w:lang w:val="en-US" w:eastAsia="zh-CN" w:bidi="ar"/>
              </w:rPr>
              <w:t>&gt;</w:t>
            </w:r>
            <w:r>
              <w:rPr>
                <w:rFonts w:hint="eastAsia" w:ascii="宋体" w:hAnsi="宋体" w:eastAsia="宋体" w:cs="宋体"/>
                <w:i w:val="0"/>
                <w:iCs w:val="0"/>
                <w:color w:val="000000"/>
                <w:kern w:val="0"/>
                <w:sz w:val="24"/>
                <w:szCs w:val="24"/>
                <w:u w:val="none"/>
                <w:lang w:val="en-US" w:eastAsia="zh-CN" w:bidi="ar"/>
              </w:rPr>
              <w:t>98%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5、输入电压48v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D673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23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D7409">
            <w:pPr>
              <w:keepNext w:val="0"/>
              <w:keepLines w:val="0"/>
              <w:widowControl/>
              <w:suppressLineNumbers w:val="0"/>
              <w:jc w:val="left"/>
              <w:textAlignment w:val="center"/>
              <w:rPr>
                <w:rFonts w:hint="eastAsia" w:ascii="汉仪粗黑简" w:hAnsi="汉仪粗黑简" w:eastAsia="汉仪粗黑简" w:cs="汉仪粗黑简"/>
                <w:i w:val="0"/>
                <w:iCs w:val="0"/>
                <w:color w:val="000000"/>
                <w:kern w:val="2"/>
                <w:sz w:val="28"/>
                <w:szCs w:val="28"/>
                <w:u w:val="none"/>
                <w:lang w:val="en-US" w:eastAsia="zh-CN" w:bidi="ar-SA"/>
              </w:rPr>
            </w:pPr>
            <w:r>
              <w:rPr>
                <w:rFonts w:hint="default" w:ascii="汉仪粗黑简" w:hAnsi="汉仪粗黑简" w:eastAsia="汉仪粗黑简" w:cs="汉仪粗黑简"/>
                <w:i w:val="0"/>
                <w:iCs w:val="0"/>
                <w:color w:val="000000"/>
                <w:kern w:val="0"/>
                <w:sz w:val="28"/>
                <w:szCs w:val="28"/>
                <w:u w:val="none"/>
                <w:lang w:val="en-US" w:eastAsia="zh-CN" w:bidi="ar"/>
              </w:rPr>
              <w:drawing>
                <wp:inline distT="0" distB="0" distL="114300" distR="114300">
                  <wp:extent cx="895350" cy="195262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895350" cy="1952625"/>
                          </a:xfrm>
                          <a:prstGeom prst="rect">
                            <a:avLst/>
                          </a:prstGeom>
                          <a:noFill/>
                          <a:ln w="9525">
                            <a:noFill/>
                          </a:ln>
                        </pic:spPr>
                      </pic:pic>
                    </a:graphicData>
                  </a:graphic>
                </wp:inline>
              </w:drawing>
            </w:r>
          </w:p>
        </w:tc>
      </w:tr>
      <w:tr w14:paraId="5F2DE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1"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2C8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FF79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水滴灯路灯专用模组</w:t>
            </w:r>
          </w:p>
        </w:tc>
        <w:tc>
          <w:tcPr>
            <w:tcW w:w="43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80F2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1、型号：HD-MZ037；2、灯具尺寸300*70*45；3、功率50w，灯珠光效160-180lm，整灯光效9800lm；4、色温4000k；5、专用路灯配光透镜，透光度&gt;98%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5、输入电压30v</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218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23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E2529">
            <w:pPr>
              <w:keepNext w:val="0"/>
              <w:keepLines w:val="0"/>
              <w:widowControl/>
              <w:suppressLineNumbers w:val="0"/>
              <w:jc w:val="left"/>
              <w:textAlignment w:val="center"/>
              <w:rPr>
                <w:rFonts w:hint="eastAsia" w:ascii="汉仪粗黑简" w:hAnsi="汉仪粗黑简" w:eastAsia="汉仪粗黑简" w:cs="汉仪粗黑简"/>
                <w:i w:val="0"/>
                <w:iCs w:val="0"/>
                <w:color w:val="000000"/>
                <w:kern w:val="2"/>
                <w:sz w:val="28"/>
                <w:szCs w:val="28"/>
                <w:u w:val="none"/>
                <w:lang w:val="en-US" w:eastAsia="zh-CN" w:bidi="ar-SA"/>
              </w:rPr>
            </w:pPr>
            <w:r>
              <w:rPr>
                <w:rFonts w:hint="default" w:ascii="汉仪粗黑简" w:hAnsi="汉仪粗黑简" w:eastAsia="汉仪粗黑简" w:cs="汉仪粗黑简"/>
                <w:i w:val="0"/>
                <w:iCs w:val="0"/>
                <w:color w:val="000000"/>
                <w:kern w:val="0"/>
                <w:sz w:val="28"/>
                <w:szCs w:val="28"/>
                <w:u w:val="none"/>
                <w:lang w:val="en-US" w:eastAsia="zh-CN" w:bidi="ar"/>
              </w:rPr>
              <w:drawing>
                <wp:inline distT="0" distB="0" distL="114300" distR="114300">
                  <wp:extent cx="1314450" cy="1314450"/>
                  <wp:effectExtent l="0" t="0" r="0" b="0"/>
                  <wp:docPr id="8"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G_256"/>
                          <pic:cNvPicPr>
                            <a:picLocks noChangeAspect="1"/>
                          </pic:cNvPicPr>
                        </pic:nvPicPr>
                        <pic:blipFill>
                          <a:blip r:embed="rId5"/>
                          <a:stretch>
                            <a:fillRect/>
                          </a:stretch>
                        </pic:blipFill>
                        <pic:spPr>
                          <a:xfrm>
                            <a:off x="0" y="0"/>
                            <a:ext cx="1314450" cy="1314450"/>
                          </a:xfrm>
                          <a:prstGeom prst="rect">
                            <a:avLst/>
                          </a:prstGeom>
                          <a:noFill/>
                          <a:ln w="9525">
                            <a:noFill/>
                          </a:ln>
                        </pic:spPr>
                      </pic:pic>
                    </a:graphicData>
                  </a:graphic>
                </wp:inline>
              </w:drawing>
            </w:r>
          </w:p>
        </w:tc>
      </w:tr>
      <w:tr w14:paraId="34AEC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5"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993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160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LED路灯专用模组</w:t>
            </w:r>
          </w:p>
        </w:tc>
        <w:tc>
          <w:tcPr>
            <w:tcW w:w="43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882C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1、灯具尺寸246*60*35，功率50w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2、灯珠光效160-180lm，色温4000k，整灯光效9800lm；3、专用路灯配光透镜，透光度&gt;98%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4、输入电压48v</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EDD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23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71710">
            <w:pPr>
              <w:keepNext w:val="0"/>
              <w:keepLines w:val="0"/>
              <w:widowControl/>
              <w:suppressLineNumbers w:val="0"/>
              <w:jc w:val="left"/>
              <w:textAlignment w:val="center"/>
              <w:rPr>
                <w:rFonts w:hint="eastAsia" w:ascii="汉仪粗黑简" w:hAnsi="汉仪粗黑简" w:eastAsia="汉仪粗黑简" w:cs="汉仪粗黑简"/>
                <w:i w:val="0"/>
                <w:iCs w:val="0"/>
                <w:color w:val="000000"/>
                <w:kern w:val="2"/>
                <w:sz w:val="28"/>
                <w:szCs w:val="28"/>
                <w:u w:val="none"/>
                <w:lang w:val="en-US" w:eastAsia="zh-CN" w:bidi="ar-SA"/>
              </w:rPr>
            </w:pPr>
            <w:r>
              <w:rPr>
                <w:rFonts w:hint="default" w:ascii="汉仪粗黑简" w:hAnsi="汉仪粗黑简" w:eastAsia="汉仪粗黑简" w:cs="汉仪粗黑简"/>
                <w:i w:val="0"/>
                <w:iCs w:val="0"/>
                <w:color w:val="000000"/>
                <w:kern w:val="0"/>
                <w:sz w:val="28"/>
                <w:szCs w:val="28"/>
                <w:u w:val="none"/>
                <w:lang w:val="en-US" w:eastAsia="zh-CN" w:bidi="ar"/>
              </w:rPr>
              <w:drawing>
                <wp:inline distT="0" distB="0" distL="114300" distR="114300">
                  <wp:extent cx="1393825" cy="2118360"/>
                  <wp:effectExtent l="0" t="0" r="15875" b="15240"/>
                  <wp:docPr id="10"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IMG_256"/>
                          <pic:cNvPicPr>
                            <a:picLocks noChangeAspect="1"/>
                          </pic:cNvPicPr>
                        </pic:nvPicPr>
                        <pic:blipFill>
                          <a:blip r:embed="rId6"/>
                          <a:stretch>
                            <a:fillRect/>
                          </a:stretch>
                        </pic:blipFill>
                        <pic:spPr>
                          <a:xfrm>
                            <a:off x="0" y="0"/>
                            <a:ext cx="1393825" cy="2118360"/>
                          </a:xfrm>
                          <a:prstGeom prst="rect">
                            <a:avLst/>
                          </a:prstGeom>
                          <a:noFill/>
                          <a:ln w="9525">
                            <a:noFill/>
                          </a:ln>
                        </pic:spPr>
                      </pic:pic>
                    </a:graphicData>
                  </a:graphic>
                </wp:inline>
              </w:drawing>
            </w:r>
          </w:p>
        </w:tc>
      </w:tr>
      <w:tr w14:paraId="44435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7"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B5A2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1A01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LED路灯专用模组</w:t>
            </w:r>
          </w:p>
        </w:tc>
        <w:tc>
          <w:tcPr>
            <w:tcW w:w="43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CD7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1、灯具尺寸230*65*30，功率50w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2、灯珠光效160-180lm，整灯光效9800lm，色温4000k            3、专用路灯配光透镜，透光度&gt;98%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4、输入电压54v</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9DE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23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E8E6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iCs w:val="0"/>
                <w:color w:val="000000"/>
                <w:sz w:val="24"/>
                <w:szCs w:val="24"/>
                <w:u w:val="none"/>
              </w:rPr>
            </w:pPr>
            <w:r>
              <w:drawing>
                <wp:inline distT="0" distB="0" distL="114300" distR="114300">
                  <wp:extent cx="1809750" cy="1166495"/>
                  <wp:effectExtent l="0" t="0" r="14605" b="0"/>
                  <wp:docPr id="5" name="图片 4" descr="23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23223"/>
                          <pic:cNvPicPr>
                            <a:picLocks noChangeAspect="1"/>
                          </pic:cNvPicPr>
                        </pic:nvPicPr>
                        <pic:blipFill>
                          <a:blip r:embed="rId7"/>
                          <a:stretch>
                            <a:fillRect/>
                          </a:stretch>
                        </pic:blipFill>
                        <pic:spPr>
                          <a:xfrm rot="5400000">
                            <a:off x="0" y="0"/>
                            <a:ext cx="1809750" cy="1166495"/>
                          </a:xfrm>
                          <a:prstGeom prst="rect">
                            <a:avLst/>
                          </a:prstGeom>
                        </pic:spPr>
                      </pic:pic>
                    </a:graphicData>
                  </a:graphic>
                </wp:inline>
              </w:drawing>
            </w:r>
          </w:p>
        </w:tc>
      </w:tr>
      <w:tr w14:paraId="7BEA5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847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BB500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m15串联排插</w:t>
            </w:r>
          </w:p>
        </w:tc>
        <w:tc>
          <w:tcPr>
            <w:tcW w:w="43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FE78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国标M15两芯防水排插25cm，一拖二+公头</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A22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238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2A6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1314450" cy="1530350"/>
                  <wp:effectExtent l="0" t="0" r="0" b="12700"/>
                  <wp:docPr id="12" name="图片 1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59"/>
                          <pic:cNvPicPr>
                            <a:picLocks noChangeAspect="1"/>
                          </pic:cNvPicPr>
                        </pic:nvPicPr>
                        <pic:blipFill>
                          <a:blip r:embed="rId8"/>
                          <a:stretch>
                            <a:fillRect/>
                          </a:stretch>
                        </pic:blipFill>
                        <pic:spPr>
                          <a:xfrm>
                            <a:off x="0" y="0"/>
                            <a:ext cx="1314450" cy="1530350"/>
                          </a:xfrm>
                          <a:prstGeom prst="rect">
                            <a:avLst/>
                          </a:prstGeom>
                          <a:noFill/>
                          <a:ln w="9525">
                            <a:noFill/>
                          </a:ln>
                        </pic:spPr>
                      </pic:pic>
                    </a:graphicData>
                  </a:graphic>
                </wp:inline>
              </w:drawing>
            </w:r>
          </w:p>
        </w:tc>
      </w:tr>
      <w:tr w14:paraId="1088E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15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7F0AD7">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43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783A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国标M15两芯防水排插25cm，一拖三+公头</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D3E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238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189B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r>
      <w:tr w14:paraId="321B5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E07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10189E">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43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C977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国标M15两芯防水排插25cm，一拖四+公头</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D64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238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D9CE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r>
      <w:tr w14:paraId="29A20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89B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8A6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市电投光灯（中杆灯</w:t>
            </w:r>
          </w:p>
        </w:tc>
        <w:tc>
          <w:tcPr>
            <w:tcW w:w="43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7D2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1、型号：HD-TGD021，灯具尺寸381*427*62，安装孔距160mm；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2、功率200w；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3、灯珠光效180lm，整灯光效36000lm，色温4000k；4、专用路灯配光透镜，透光度&gt;98%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5、电源输入电压220v</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56C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23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030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1314450" cy="1600200"/>
                  <wp:effectExtent l="0" t="0" r="0" b="0"/>
                  <wp:docPr id="17" name="图片 13"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descr="IMG_260"/>
                          <pic:cNvPicPr>
                            <a:picLocks noChangeAspect="1"/>
                          </pic:cNvPicPr>
                        </pic:nvPicPr>
                        <pic:blipFill>
                          <a:blip r:embed="rId9"/>
                          <a:stretch>
                            <a:fillRect/>
                          </a:stretch>
                        </pic:blipFill>
                        <pic:spPr>
                          <a:xfrm>
                            <a:off x="0" y="0"/>
                            <a:ext cx="1314450" cy="1600200"/>
                          </a:xfrm>
                          <a:prstGeom prst="rect">
                            <a:avLst/>
                          </a:prstGeom>
                          <a:noFill/>
                          <a:ln w="9525">
                            <a:noFill/>
                          </a:ln>
                        </pic:spPr>
                      </pic:pic>
                    </a:graphicData>
                  </a:graphic>
                </wp:inline>
              </w:drawing>
            </w:r>
          </w:p>
        </w:tc>
      </w:tr>
      <w:tr w14:paraId="4FB4F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AC8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4496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70金豆（街道</w:t>
            </w:r>
          </w:p>
        </w:tc>
        <w:tc>
          <w:tcPr>
            <w:tcW w:w="43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071E7">
            <w:pPr>
              <w:keepNext w:val="0"/>
              <w:keepLines w:val="0"/>
              <w:pageBreakBefore w:val="0"/>
              <w:widowControl/>
              <w:suppressLineNumbers w:val="0"/>
              <w:kinsoku/>
              <w:wordWrap/>
              <w:overflowPunct/>
              <w:topLinePunct w:val="0"/>
              <w:autoSpaceDE/>
              <w:autoSpaceDN/>
              <w:bidi w:val="0"/>
              <w:adjustRightInd/>
              <w:snapToGrid/>
              <w:spacing w:after="280" w:afterAutospacing="0"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1、型号：HD-JD031，灯具尺寸700*280*95，功率150w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2、灯珠光效160-180lm，整灯光效27000lm，色温4000k；      3、专用路灯配光透镜 透光度&gt;98%</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041A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23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339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885825" cy="1181100"/>
                  <wp:effectExtent l="0" t="0" r="9525" b="0"/>
                  <wp:docPr id="11" name="图片 14"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4" descr="IMG_261"/>
                          <pic:cNvPicPr>
                            <a:picLocks noChangeAspect="1"/>
                          </pic:cNvPicPr>
                        </pic:nvPicPr>
                        <pic:blipFill>
                          <a:blip r:embed="rId10"/>
                          <a:stretch>
                            <a:fillRect/>
                          </a:stretch>
                        </pic:blipFill>
                        <pic:spPr>
                          <a:xfrm>
                            <a:off x="0" y="0"/>
                            <a:ext cx="885825" cy="1181100"/>
                          </a:xfrm>
                          <a:prstGeom prst="rect">
                            <a:avLst/>
                          </a:prstGeom>
                          <a:noFill/>
                          <a:ln w="9525">
                            <a:noFill/>
                          </a:ln>
                        </pic:spPr>
                      </pic:pic>
                    </a:graphicData>
                  </a:graphic>
                </wp:inline>
              </w:drawing>
            </w:r>
          </w:p>
        </w:tc>
      </w:tr>
      <w:tr w14:paraId="230FD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B7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122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模组灯具100W(灵德）</w:t>
            </w:r>
          </w:p>
        </w:tc>
        <w:tc>
          <w:tcPr>
            <w:tcW w:w="43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63FE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1、型号：HD-FF037—100，灯具尺寸676*350*138，功率100w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2、灯珠光效160-180lm，整灯光效18000lm，色温4000k；      3、专用路灯配光透镜 透光度&gt;98%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4、0-10v调光调光电源</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E6A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3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654C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1314450" cy="1752600"/>
                  <wp:effectExtent l="0" t="0" r="0" b="0"/>
                  <wp:docPr id="13" name="图片 15"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descr="IMG_262"/>
                          <pic:cNvPicPr>
                            <a:picLocks noChangeAspect="1"/>
                          </pic:cNvPicPr>
                        </pic:nvPicPr>
                        <pic:blipFill>
                          <a:blip r:embed="rId11"/>
                          <a:stretch>
                            <a:fillRect/>
                          </a:stretch>
                        </pic:blipFill>
                        <pic:spPr>
                          <a:xfrm>
                            <a:off x="0" y="0"/>
                            <a:ext cx="1314450" cy="1752600"/>
                          </a:xfrm>
                          <a:prstGeom prst="rect">
                            <a:avLst/>
                          </a:prstGeom>
                          <a:noFill/>
                          <a:ln w="9525">
                            <a:noFill/>
                          </a:ln>
                        </pic:spPr>
                      </pic:pic>
                    </a:graphicData>
                  </a:graphic>
                </wp:inline>
              </w:drawing>
            </w:r>
          </w:p>
        </w:tc>
      </w:tr>
      <w:tr w14:paraId="5C9B1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4"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7E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1B67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模组灯具200W（雁鸿）</w:t>
            </w:r>
          </w:p>
        </w:tc>
        <w:tc>
          <w:tcPr>
            <w:tcW w:w="43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669B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1、型号：HD-FF037-200，灯具尺寸836*350*138，功率100w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2、灯珠光效160-180lm，整灯光效36000lm，色温4000k；      3、专用路灯配光透镜，透光度&gt;98%；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4、0-10v调光调光电源</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02A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23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C270D">
            <w:pPr>
              <w:keepNext w:val="0"/>
              <w:keepLines w:val="0"/>
              <w:widowControl/>
              <w:suppressLineNumbers w:val="0"/>
              <w:jc w:val="left"/>
              <w:textAlignment w:val="center"/>
              <w:rPr>
                <w:rFonts w:hint="eastAsia" w:ascii="汉仪粗黑简" w:hAnsi="汉仪粗黑简" w:eastAsia="汉仪粗黑简" w:cs="汉仪粗黑简"/>
                <w:i w:val="0"/>
                <w:iCs w:val="0"/>
                <w:color w:val="000000"/>
                <w:kern w:val="2"/>
                <w:sz w:val="28"/>
                <w:szCs w:val="28"/>
                <w:u w:val="none"/>
                <w:lang w:val="en-US" w:eastAsia="zh-CN" w:bidi="ar-SA"/>
              </w:rPr>
            </w:pPr>
            <w:r>
              <w:rPr>
                <w:rFonts w:hint="default" w:ascii="汉仪粗黑简" w:hAnsi="汉仪粗黑简" w:eastAsia="汉仪粗黑简" w:cs="汉仪粗黑简"/>
                <w:i w:val="0"/>
                <w:iCs w:val="0"/>
                <w:color w:val="000000"/>
                <w:kern w:val="0"/>
                <w:sz w:val="28"/>
                <w:szCs w:val="28"/>
                <w:u w:val="none"/>
                <w:lang w:val="en-US" w:eastAsia="zh-CN" w:bidi="ar"/>
              </w:rPr>
              <w:drawing>
                <wp:inline distT="0" distB="0" distL="114300" distR="114300">
                  <wp:extent cx="1314450" cy="1028700"/>
                  <wp:effectExtent l="0" t="0" r="0" b="0"/>
                  <wp:docPr id="1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IMG_256"/>
                          <pic:cNvPicPr>
                            <a:picLocks noChangeAspect="1"/>
                          </pic:cNvPicPr>
                        </pic:nvPicPr>
                        <pic:blipFill>
                          <a:blip r:embed="rId12"/>
                          <a:stretch>
                            <a:fillRect/>
                          </a:stretch>
                        </pic:blipFill>
                        <pic:spPr>
                          <a:xfrm>
                            <a:off x="0" y="0"/>
                            <a:ext cx="1314450" cy="1028700"/>
                          </a:xfrm>
                          <a:prstGeom prst="rect">
                            <a:avLst/>
                          </a:prstGeom>
                          <a:noFill/>
                          <a:ln w="9525">
                            <a:noFill/>
                          </a:ln>
                        </pic:spPr>
                      </pic:pic>
                    </a:graphicData>
                  </a:graphic>
                </wp:inline>
              </w:drawing>
            </w:r>
          </w:p>
        </w:tc>
      </w:tr>
      <w:tr w14:paraId="12C88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E1F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3C73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节能灯泡（街道）</w:t>
            </w:r>
          </w:p>
        </w:tc>
        <w:tc>
          <w:tcPr>
            <w:tcW w:w="43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96C2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528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23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7FCB1">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iCs w:val="0"/>
                <w:color w:val="000000"/>
                <w:sz w:val="24"/>
                <w:szCs w:val="24"/>
                <w:u w:val="none"/>
              </w:rPr>
            </w:pPr>
          </w:p>
        </w:tc>
      </w:tr>
      <w:tr w14:paraId="5E6F3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844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7FF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100w电源</w:t>
            </w:r>
          </w:p>
        </w:tc>
        <w:tc>
          <w:tcPr>
            <w:tcW w:w="43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F29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功率100w；0-10v调光 </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A33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2384"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39BD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147320</wp:posOffset>
                  </wp:positionH>
                  <wp:positionV relativeFrom="paragraph">
                    <wp:posOffset>65405</wp:posOffset>
                  </wp:positionV>
                  <wp:extent cx="1122680" cy="2315845"/>
                  <wp:effectExtent l="0" t="0" r="1270" b="8255"/>
                  <wp:wrapNone/>
                  <wp:docPr id="20" name="图片_1"/>
                  <wp:cNvGraphicFramePr/>
                  <a:graphic xmlns:a="http://schemas.openxmlformats.org/drawingml/2006/main">
                    <a:graphicData uri="http://schemas.openxmlformats.org/drawingml/2006/picture">
                      <pic:pic xmlns:pic="http://schemas.openxmlformats.org/drawingml/2006/picture">
                        <pic:nvPicPr>
                          <pic:cNvPr id="20" name="图片_1"/>
                          <pic:cNvPicPr/>
                        </pic:nvPicPr>
                        <pic:blipFill>
                          <a:blip r:embed="rId13"/>
                          <a:stretch>
                            <a:fillRect/>
                          </a:stretch>
                        </pic:blipFill>
                        <pic:spPr>
                          <a:xfrm>
                            <a:off x="0" y="0"/>
                            <a:ext cx="1122680" cy="2315845"/>
                          </a:xfrm>
                          <a:prstGeom prst="rect">
                            <a:avLst/>
                          </a:prstGeom>
                          <a:noFill/>
                          <a:ln>
                            <a:noFill/>
                          </a:ln>
                        </pic:spPr>
                      </pic:pic>
                    </a:graphicData>
                  </a:graphic>
                </wp:anchor>
              </w:drawing>
            </w:r>
          </w:p>
        </w:tc>
      </w:tr>
      <w:tr w14:paraId="50D24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BCA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2102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150w电源</w:t>
            </w:r>
          </w:p>
        </w:tc>
        <w:tc>
          <w:tcPr>
            <w:tcW w:w="43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F3F0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功率150w，0-10v调光 </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000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238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86E1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r>
      <w:tr w14:paraId="409E1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49D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975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200w电源</w:t>
            </w:r>
          </w:p>
        </w:tc>
        <w:tc>
          <w:tcPr>
            <w:tcW w:w="43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F62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功率200w，0-10v调光 </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A62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2384"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304D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r>
      <w:tr w14:paraId="7A69E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jc w:val="center"/>
        </w:trPr>
        <w:tc>
          <w:tcPr>
            <w:tcW w:w="6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61A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A8AB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16A俩匹空开</w:t>
            </w:r>
          </w:p>
        </w:tc>
        <w:tc>
          <w:tcPr>
            <w:tcW w:w="43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C93B3">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iCs w:val="0"/>
                <w:color w:val="000000"/>
                <w:sz w:val="24"/>
                <w:szCs w:val="24"/>
                <w:u w:val="none"/>
              </w:rPr>
            </w:pP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7A2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23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B6F4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r>
      <w:tr w14:paraId="64856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664" w:type="dxa"/>
            <w:tcBorders>
              <w:top w:val="nil"/>
              <w:left w:val="nil"/>
              <w:bottom w:val="nil"/>
              <w:right w:val="nil"/>
            </w:tcBorders>
            <w:shd w:val="clear" w:color="auto" w:fill="auto"/>
            <w:noWrap/>
            <w:vAlign w:val="center"/>
          </w:tcPr>
          <w:p w14:paraId="6250E32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4"/>
                <w:szCs w:val="24"/>
                <w:u w:val="none"/>
              </w:rPr>
            </w:pPr>
          </w:p>
        </w:tc>
        <w:tc>
          <w:tcPr>
            <w:tcW w:w="9349" w:type="dxa"/>
            <w:gridSpan w:val="4"/>
            <w:tcBorders>
              <w:top w:val="nil"/>
              <w:left w:val="nil"/>
              <w:bottom w:val="nil"/>
              <w:right w:val="nil"/>
            </w:tcBorders>
            <w:shd w:val="clear" w:color="auto" w:fill="auto"/>
            <w:vAlign w:val="center"/>
          </w:tcPr>
          <w:p w14:paraId="238812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注：1、开关电源输出功率按现场实际确定；2、模组根据样品尺寸确定；3、电源推荐品牌：明纬、英飞特、荗硕、飞利浦；芯片推荐品牌：科锐、飞利浦、欧司朗、三安、晶元。4、推荐品牌是采购人认可的品牌，供应商应予积极响应；供应商也可以选择品牌及产品性能不低于采购人推荐要求的其他品牌，但需采购人认定投标人响应的品牌不低于采购人提供的推荐品牌，否则有可能作无效标处理。5、数量为暂定数量，以实际供应数量为准。</w:t>
            </w:r>
          </w:p>
        </w:tc>
      </w:tr>
    </w:tbl>
    <w:p w14:paraId="3046FF02">
      <w:pPr>
        <w:keepNext w:val="0"/>
        <w:keepLines w:val="0"/>
        <w:pageBreakBefore w:val="0"/>
        <w:numPr>
          <w:ilvl w:val="0"/>
          <w:numId w:val="0"/>
        </w:numPr>
        <w:kinsoku/>
        <w:wordWrap/>
        <w:overflowPunct/>
        <w:topLinePunct w:val="0"/>
        <w:autoSpaceDE/>
        <w:autoSpaceDN/>
        <w:bidi w:val="0"/>
        <w:adjustRightInd/>
        <w:snapToGrid/>
        <w:spacing w:line="400" w:lineRule="exac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二、采购要求：</w:t>
      </w:r>
    </w:p>
    <w:p w14:paraId="4A4515DE">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1、所提供的设备为全新的且质量及售后服务须符合国家规定的有关标准。</w:t>
      </w:r>
    </w:p>
    <w:p w14:paraId="4E6EB932">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2、报价为人民币报价，应含税、运费、卸货、搬运等一切相关费用。报价总价不能超过最高限价。</w:t>
      </w:r>
    </w:p>
    <w:p w14:paraId="59A72FBB">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3、收货方式：送达采购人指定地点（如无法达到该要求，采购方有权拒绝收货并终止合作）。</w:t>
      </w:r>
    </w:p>
    <w:p w14:paraId="67B1318D">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4、计划供货不超过30天。</w:t>
      </w:r>
    </w:p>
    <w:p w14:paraId="332BE713">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5、付款方式：所需设备货到验收合格后付款。</w:t>
      </w:r>
    </w:p>
    <w:p w14:paraId="789F8F7E">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6、从验收合格之日起，质保期为2年；在质保期内供应商免费进行技术服务并免费更换设备（人为损坏除外）。</w:t>
      </w:r>
      <w:bookmarkStart w:id="0" w:name="_GoBack"/>
      <w:bookmarkEnd w:id="0"/>
    </w:p>
    <w:p w14:paraId="3FB7E963">
      <w:pPr>
        <w:numPr>
          <w:ilvl w:val="0"/>
          <w:numId w:val="0"/>
        </w:numPr>
        <w:rPr>
          <w:rFonts w:hint="default"/>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汉仪粗黑简">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FF4DB7"/>
    <w:rsid w:val="1D001246"/>
    <w:rsid w:val="39E03A53"/>
    <w:rsid w:val="59622A27"/>
    <w:rsid w:val="5D897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color w:val="000000"/>
      <w:sz w:val="28"/>
      <w:szCs w:val="28"/>
      <w:u w:val="none"/>
    </w:rPr>
  </w:style>
  <w:style w:type="character" w:customStyle="1" w:styleId="5">
    <w:name w:val="font71"/>
    <w:basedOn w:val="3"/>
    <w:qFormat/>
    <w:uiPriority w:val="0"/>
    <w:rPr>
      <w:rFonts w:ascii="微软雅黑" w:hAnsi="微软雅黑" w:eastAsia="微软雅黑" w:cs="微软雅黑"/>
      <w:color w:val="000000"/>
      <w:sz w:val="28"/>
      <w:szCs w:val="28"/>
      <w:u w:val="none"/>
    </w:rPr>
  </w:style>
  <w:style w:type="character" w:customStyle="1" w:styleId="6">
    <w:name w:val="font51"/>
    <w:basedOn w:val="3"/>
    <w:qFormat/>
    <w:uiPriority w:val="0"/>
    <w:rPr>
      <w:rFonts w:ascii="微软雅黑" w:hAnsi="微软雅黑" w:eastAsia="微软雅黑" w:cs="微软雅黑"/>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1082</Words>
  <Characters>1505</Characters>
  <Lines>0</Lines>
  <Paragraphs>0</Paragraphs>
  <TotalTime>7</TotalTime>
  <ScaleCrop>false</ScaleCrop>
  <LinksUpToDate>false</LinksUpToDate>
  <CharactersWithSpaces>1541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2024-12-25T01:49:00Z</dcterms:created>
  <dc:creator>Administrator</dc:creator>
  <cp:lastModifiedBy>陈淑环</cp:lastModifiedBy>
  <dcterms:modified xsi:type="dcterms:W3CDTF">2025-04-07T07:25:25Z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E7F87EAD9D4E47D28CE301A01FF08B60_12</vt:lpwstr>
  </property>
  <property fmtid="{D5CDD505-2E9C-101B-9397-08002B2CF9AE}" pid="4" name="KSOTemplateDocerSaveRecord">
    <vt:lpwstr>eyJoZGlkIjoiZGQzY2Q4Njc4YjAyZDI5YjhjYzZhOGJkOWQ4NmZlNGIiLCJ1c2VySWQiOiIzMjk1NTY0MzUifQ==</vt:lpwstr>
  </property>
</Properties>
</file>