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9C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0" w:right="0" w:firstLine="0"/>
        <w:jc w:val="center"/>
        <w:rPr>
          <w:rFonts w:hint="eastAsia" w:ascii="宋体" w:hAnsi="宋体" w:eastAsia="宋体" w:cs="宋体"/>
          <w:b/>
          <w:bCs/>
          <w:i w:val="0"/>
          <w:iCs w:val="0"/>
          <w:caps w:val="0"/>
          <w:color w:val="auto"/>
          <w:spacing w:val="0"/>
          <w:sz w:val="28"/>
          <w:szCs w:val="28"/>
          <w:highlight w:val="none"/>
        </w:rPr>
      </w:pPr>
      <w:r>
        <w:rPr>
          <w:rFonts w:hint="eastAsia" w:ascii="宋体" w:hAnsi="宋体" w:eastAsia="宋体" w:cs="宋体"/>
          <w:b/>
          <w:bCs/>
          <w:i w:val="0"/>
          <w:iCs w:val="0"/>
          <w:caps w:val="0"/>
          <w:color w:val="auto"/>
          <w:spacing w:val="0"/>
          <w:sz w:val="28"/>
          <w:szCs w:val="28"/>
          <w:highlight w:val="none"/>
        </w:rPr>
        <w:t>关于中国温州安全应急产业园及配套设施项目浅滩二期纬二路、纬三路、经四路及经六路工程-施工图审查</w:t>
      </w:r>
      <w:r>
        <w:rPr>
          <w:rFonts w:hint="eastAsia" w:cs="宋体"/>
          <w:b/>
          <w:bCs/>
          <w:i w:val="0"/>
          <w:iCs w:val="0"/>
          <w:caps w:val="0"/>
          <w:color w:val="auto"/>
          <w:spacing w:val="0"/>
          <w:sz w:val="28"/>
          <w:szCs w:val="28"/>
          <w:highlight w:val="none"/>
          <w:lang w:val="en-US" w:eastAsia="zh-CN"/>
        </w:rPr>
        <w:t>服务</w:t>
      </w:r>
      <w:r>
        <w:rPr>
          <w:rFonts w:hint="eastAsia" w:ascii="宋体" w:hAnsi="宋体" w:eastAsia="宋体" w:cs="宋体"/>
          <w:b/>
          <w:bCs/>
          <w:i w:val="0"/>
          <w:iCs w:val="0"/>
          <w:caps w:val="0"/>
          <w:color w:val="auto"/>
          <w:spacing w:val="0"/>
          <w:sz w:val="28"/>
          <w:szCs w:val="28"/>
          <w:highlight w:val="none"/>
        </w:rPr>
        <w:t>的公开比选公告</w:t>
      </w:r>
    </w:p>
    <w:p w14:paraId="6B4AB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中国温州安全应急产业园及配套设施项目浅滩二期纬二路、纬三路、经四路及经六路工程-施工图审查服务，经研究决定采取</w:t>
      </w:r>
      <w:r>
        <w:rPr>
          <w:rFonts w:hint="eastAsia" w:ascii="宋体" w:hAnsi="宋体" w:eastAsia="宋体" w:cs="宋体"/>
          <w:b/>
          <w:bCs/>
          <w:i w:val="0"/>
          <w:iCs w:val="0"/>
          <w:caps w:val="0"/>
          <w:color w:val="auto"/>
          <w:spacing w:val="0"/>
          <w:kern w:val="0"/>
          <w:sz w:val="28"/>
          <w:szCs w:val="28"/>
          <w:highlight w:val="none"/>
          <w:u w:val="single"/>
          <w:lang w:val="en-US" w:eastAsia="zh-CN" w:bidi="ar"/>
        </w:rPr>
        <w:t>公开比选</w:t>
      </w:r>
      <w:r>
        <w:rPr>
          <w:rFonts w:hint="eastAsia" w:ascii="宋体" w:hAnsi="宋体" w:eastAsia="宋体" w:cs="宋体"/>
          <w:i w:val="0"/>
          <w:iCs w:val="0"/>
          <w:caps w:val="0"/>
          <w:color w:val="auto"/>
          <w:spacing w:val="0"/>
          <w:kern w:val="0"/>
          <w:sz w:val="28"/>
          <w:szCs w:val="28"/>
          <w:highlight w:val="none"/>
          <w:lang w:val="en-US" w:eastAsia="zh-CN" w:bidi="ar"/>
        </w:rPr>
        <w:t>方式选定，现公开邀请各合格投标人参与。</w:t>
      </w:r>
    </w:p>
    <w:p w14:paraId="48000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有关事项告知如下：</w:t>
      </w:r>
    </w:p>
    <w:p w14:paraId="54BD7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一、项目概况与招标范围</w:t>
      </w:r>
    </w:p>
    <w:p w14:paraId="79446B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highlight w:val="none"/>
          <w:lang w:val="en-US" w:eastAsia="zh-CN"/>
        </w:rPr>
      </w:pPr>
      <w:r>
        <w:rPr>
          <w:rFonts w:hint="eastAsia" w:ascii="宋体" w:hAnsi="宋体" w:eastAsia="宋体" w:cs="宋体"/>
          <w:i w:val="0"/>
          <w:iCs w:val="0"/>
          <w:caps w:val="0"/>
          <w:color w:val="auto"/>
          <w:spacing w:val="0"/>
          <w:kern w:val="0"/>
          <w:sz w:val="28"/>
          <w:szCs w:val="28"/>
          <w:highlight w:val="none"/>
          <w:lang w:val="en-US" w:eastAsia="zh-CN" w:bidi="ar"/>
        </w:rPr>
        <w:t>工程位于海经区浅滩二期，其中纬二路（瓯强路）和 纬三路（瓯德路）均西起现状雁霄路，东至经六路；经四路（雁胜路）和经六路（雁旋路）均南起瓯锦大道，北至瓯扬路； 建设规模：工程全长约 8.097km，其中纬二路、经四路和经六路分别长 2.425km、1.63km、1.624km，均为城市支路，设计车速30km/h，红线宽 20m，双向 2 车道；纬三路长 2.418km，城市次干路，设计车速 40km/h，红线宽 30m，双向 4 车道。桥梁规模：本工程设桥梁4座，均采用预制矮T梁，其中纬二路桥梁中心桩号K1+254.985，经四路桥梁中心桩号K0+925.949，经六路桥梁中心桩号K0+922.335，桥梁均长53m，桥面宽度20m；纬三路桥梁中心桩号K1+256.206，桥梁长53m，桥面宽度30m。工程建设内容：道路、桥梁、管线、交安及智能化设施及其它附属设施等工程。工程概算总投资52501.85万元，工程建设费为45161.9 万元。其中纬二路核定概算造价为12488.77万元，纬三路核定概算造价为16324.98万元，经四路核定概算造价为8081.97万元，经六路核定概算造价为8266.18万元。</w:t>
      </w:r>
    </w:p>
    <w:p w14:paraId="29DAB3D2">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val="0"/>
          <w:bCs w:val="0"/>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单位资质要求：</w:t>
      </w:r>
    </w:p>
    <w:p w14:paraId="5358ACF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rightChars="0" w:firstLine="560" w:firstLineChars="200"/>
        <w:jc w:val="both"/>
        <w:textAlignment w:val="auto"/>
        <w:rPr>
          <w:rFonts w:hint="default" w:ascii="宋体" w:hAnsi="宋体" w:eastAsia="宋体" w:cs="宋体"/>
          <w:b w:val="0"/>
          <w:bCs w:val="0"/>
          <w:i w:val="0"/>
          <w:iCs w:val="0"/>
          <w:caps w:val="0"/>
          <w:color w:val="auto"/>
          <w:spacing w:val="0"/>
          <w:kern w:val="0"/>
          <w:sz w:val="28"/>
          <w:szCs w:val="28"/>
          <w:highlight w:val="none"/>
          <w:lang w:val="en-US" w:eastAsia="zh-CN" w:bidi="ar"/>
        </w:rPr>
      </w:pPr>
      <w:r>
        <w:rPr>
          <w:rFonts w:hint="eastAsia" w:ascii="宋体" w:hAnsi="宋体" w:eastAsia="宋体" w:cs="宋体"/>
          <w:b w:val="0"/>
          <w:bCs w:val="0"/>
          <w:i w:val="0"/>
          <w:iCs w:val="0"/>
          <w:caps w:val="0"/>
          <w:color w:val="auto"/>
          <w:spacing w:val="0"/>
          <w:kern w:val="0"/>
          <w:sz w:val="28"/>
          <w:szCs w:val="28"/>
          <w:highlight w:val="none"/>
          <w:lang w:val="en-US" w:eastAsia="zh-CN" w:bidi="ar"/>
        </w:rPr>
        <w:t>投标人具有独立法人资格，本次招标要求投标人具备施工图审查资质:市政(道桥、给排水)二类及以上审查资格。</w:t>
      </w:r>
    </w:p>
    <w:p w14:paraId="4A6B6E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三、服务内容包括但不限于以下内容：</w:t>
      </w:r>
    </w:p>
    <w:p w14:paraId="069F3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bCs/>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工程全部施工图审查并出具审查意见。</w:t>
      </w:r>
    </w:p>
    <w:p w14:paraId="436B1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四、报价要求：</w:t>
      </w:r>
      <w:r>
        <w:rPr>
          <w:rFonts w:hint="eastAsia" w:ascii="宋体" w:hAnsi="宋体" w:eastAsia="宋体" w:cs="宋体"/>
          <w:i w:val="0"/>
          <w:iCs w:val="0"/>
          <w:caps w:val="0"/>
          <w:color w:val="auto"/>
          <w:spacing w:val="0"/>
          <w:kern w:val="0"/>
          <w:sz w:val="28"/>
          <w:szCs w:val="28"/>
          <w:highlight w:val="none"/>
          <w:lang w:val="en-US" w:eastAsia="zh-CN" w:bidi="ar"/>
        </w:rPr>
        <w:t>本次报价最高限价13.43万元，超出最高限价的报价作无效处理。本次服务为总价包干(包含基坑专家论证费等，请报价单位根据初设文本内容等综合考虑)。</w:t>
      </w:r>
    </w:p>
    <w:p w14:paraId="72874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b w:val="0"/>
          <w:bCs w:val="0"/>
          <w:i w:val="0"/>
          <w:iCs w:val="0"/>
          <w:caps w:val="0"/>
          <w:color w:val="auto"/>
          <w:spacing w:val="0"/>
          <w:kern w:val="0"/>
          <w:sz w:val="28"/>
          <w:szCs w:val="28"/>
          <w:highlight w:val="none"/>
          <w:lang w:val="en-US" w:eastAsia="zh-CN" w:bidi="ar"/>
        </w:rPr>
      </w:pPr>
      <w:r>
        <w:rPr>
          <w:rFonts w:hint="eastAsia" w:ascii="宋体" w:hAnsi="宋体" w:eastAsia="宋体" w:cs="宋体"/>
          <w:b/>
          <w:bCs/>
          <w:i w:val="0"/>
          <w:iCs w:val="0"/>
          <w:caps w:val="0"/>
          <w:color w:val="auto"/>
          <w:spacing w:val="0"/>
          <w:kern w:val="0"/>
          <w:sz w:val="28"/>
          <w:szCs w:val="28"/>
          <w:highlight w:val="none"/>
          <w:lang w:val="en-US" w:eastAsia="zh-CN" w:bidi="ar"/>
        </w:rPr>
        <w:t>五、时间要求：</w:t>
      </w:r>
      <w:r>
        <w:rPr>
          <w:rFonts w:hint="eastAsia" w:ascii="宋体" w:hAnsi="宋体" w:eastAsia="宋体" w:cs="宋体"/>
          <w:b w:val="0"/>
          <w:bCs w:val="0"/>
          <w:i w:val="0"/>
          <w:iCs w:val="0"/>
          <w:caps w:val="0"/>
          <w:color w:val="auto"/>
          <w:spacing w:val="0"/>
          <w:kern w:val="0"/>
          <w:sz w:val="28"/>
          <w:szCs w:val="28"/>
          <w:highlight w:val="none"/>
          <w:lang w:val="en-US" w:eastAsia="zh-CN" w:bidi="ar"/>
        </w:rPr>
        <w:t>按业主进度要求完成本项目施工图审查工作直至获得施工图审查合格书，以及后续施工过程中的施工图变更审查工作。</w:t>
      </w:r>
    </w:p>
    <w:p w14:paraId="7B16B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六、比选原则：</w:t>
      </w:r>
      <w:r>
        <w:rPr>
          <w:rFonts w:hint="eastAsia" w:ascii="宋体" w:hAnsi="宋体" w:eastAsia="宋体" w:cs="宋体"/>
          <w:i w:val="0"/>
          <w:iCs w:val="0"/>
          <w:caps w:val="0"/>
          <w:color w:val="auto"/>
          <w:spacing w:val="0"/>
          <w:kern w:val="0"/>
          <w:sz w:val="28"/>
          <w:szCs w:val="28"/>
          <w:highlight w:val="none"/>
          <w:lang w:val="en-US" w:eastAsia="zh-CN" w:bidi="ar"/>
        </w:rPr>
        <w:t>经发包人审核符合要求，采用以下比选方式：</w:t>
      </w:r>
    </w:p>
    <w:p w14:paraId="65FA36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right="0"/>
        <w:jc w:val="both"/>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以报价次低的为中标单位。</w:t>
      </w:r>
    </w:p>
    <w:p w14:paraId="3E3D4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2" w:firstLineChars="200"/>
        <w:jc w:val="both"/>
        <w:textAlignment w:val="auto"/>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b/>
          <w:bCs/>
          <w:i w:val="0"/>
          <w:iCs w:val="0"/>
          <w:caps w:val="0"/>
          <w:color w:val="auto"/>
          <w:spacing w:val="0"/>
          <w:kern w:val="0"/>
          <w:sz w:val="28"/>
          <w:szCs w:val="28"/>
          <w:highlight w:val="none"/>
          <w:lang w:val="en-US" w:eastAsia="zh-CN" w:bidi="ar"/>
        </w:rPr>
        <w:t>七、收标及开标：</w:t>
      </w:r>
      <w:r>
        <w:rPr>
          <w:rFonts w:hint="eastAsia" w:ascii="宋体" w:hAnsi="宋体" w:eastAsia="宋体" w:cs="宋体"/>
          <w:i w:val="0"/>
          <w:iCs w:val="0"/>
          <w:caps w:val="0"/>
          <w:color w:val="auto"/>
          <w:spacing w:val="0"/>
          <w:kern w:val="0"/>
          <w:sz w:val="28"/>
          <w:szCs w:val="28"/>
          <w:highlight w:val="none"/>
          <w:lang w:val="en-US" w:eastAsia="zh-CN" w:bidi="ar"/>
        </w:rPr>
        <w:t>本次比选收标截止时间为2024年7月31日上午10:30。如有意参加本次报价，请按附件要求填写比价资料，加盖企业公章、法人章并密封后专人递送或顺丰快递寄至我公司联系人，所发生的费用自理。本项目初步设计文本因</w:t>
      </w:r>
      <w:bookmarkStart w:id="0" w:name="_GoBack"/>
      <w:bookmarkEnd w:id="0"/>
      <w:r>
        <w:rPr>
          <w:rFonts w:hint="eastAsia" w:ascii="宋体" w:hAnsi="宋体" w:eastAsia="宋体" w:cs="宋体"/>
          <w:i w:val="0"/>
          <w:iCs w:val="0"/>
          <w:caps w:val="0"/>
          <w:color w:val="auto"/>
          <w:spacing w:val="0"/>
          <w:kern w:val="0"/>
          <w:sz w:val="28"/>
          <w:szCs w:val="28"/>
          <w:highlight w:val="none"/>
          <w:lang w:val="en-US" w:eastAsia="zh-CN" w:bidi="ar"/>
        </w:rPr>
        <w:t>文件太大无法发布，如有需要请致电咨询。</w:t>
      </w:r>
    </w:p>
    <w:p w14:paraId="6BD0E3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联系人：王工</w:t>
      </w:r>
    </w:p>
    <w:p w14:paraId="389B76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default" w:ascii="宋体" w:hAnsi="宋体" w:eastAsia="宋体" w:cs="宋体"/>
          <w:i w:val="0"/>
          <w:iCs w:val="0"/>
          <w:caps w:val="0"/>
          <w:color w:val="auto"/>
          <w:spacing w:val="0"/>
          <w:sz w:val="28"/>
          <w:szCs w:val="28"/>
          <w:highlight w:val="none"/>
          <w:lang w:val="en-US"/>
        </w:rPr>
      </w:pPr>
      <w:r>
        <w:rPr>
          <w:rFonts w:hint="eastAsia" w:ascii="宋体" w:hAnsi="宋体" w:eastAsia="宋体" w:cs="宋体"/>
          <w:i w:val="0"/>
          <w:iCs w:val="0"/>
          <w:caps w:val="0"/>
          <w:color w:val="auto"/>
          <w:spacing w:val="0"/>
          <w:kern w:val="0"/>
          <w:sz w:val="28"/>
          <w:szCs w:val="28"/>
          <w:highlight w:val="none"/>
          <w:lang w:val="en-US" w:eastAsia="zh-CN" w:bidi="ar"/>
        </w:rPr>
        <w:t>联系电话：0577-55873582</w:t>
      </w:r>
    </w:p>
    <w:p w14:paraId="3A3FD3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leftChars="0" w:right="0" w:firstLine="560" w:firstLineChars="200"/>
        <w:jc w:val="both"/>
        <w:textAlignment w:val="auto"/>
        <w:rPr>
          <w:rFonts w:hint="eastAsia" w:ascii="宋体" w:hAnsi="宋体" w:eastAsia="宋体" w:cs="宋体"/>
          <w:i w:val="0"/>
          <w:iCs w:val="0"/>
          <w:caps w:val="0"/>
          <w:color w:val="auto"/>
          <w:spacing w:val="0"/>
          <w:kern w:val="0"/>
          <w:sz w:val="28"/>
          <w:szCs w:val="28"/>
          <w:highlight w:val="none"/>
          <w:lang w:val="en-US" w:eastAsia="zh-CN" w:bidi="ar"/>
        </w:rPr>
      </w:pPr>
      <w:r>
        <w:rPr>
          <w:rFonts w:hint="eastAsia" w:ascii="宋体" w:hAnsi="宋体" w:eastAsia="宋体" w:cs="宋体"/>
          <w:i w:val="0"/>
          <w:iCs w:val="0"/>
          <w:caps w:val="0"/>
          <w:color w:val="auto"/>
          <w:spacing w:val="0"/>
          <w:kern w:val="0"/>
          <w:sz w:val="28"/>
          <w:szCs w:val="28"/>
          <w:highlight w:val="none"/>
          <w:lang w:val="en-US" w:eastAsia="zh-CN" w:bidi="ar"/>
        </w:rPr>
        <w:t>联系地址：温州瓯江口产业集聚区灵昆街道灵蓉街66号发展大楼3号楼10楼</w:t>
      </w:r>
    </w:p>
    <w:p w14:paraId="1B4EDF1E">
      <w:pPr>
        <w:pStyle w:val="5"/>
        <w:keepNext w:val="0"/>
        <w:keepLines w:val="0"/>
        <w:pageBreakBefore w:val="0"/>
        <w:kinsoku/>
        <w:wordWrap/>
        <w:overflowPunct/>
        <w:topLinePunct w:val="0"/>
        <w:autoSpaceDE/>
        <w:autoSpaceDN/>
        <w:bidi w:val="0"/>
        <w:adjustRightInd/>
        <w:snapToGrid/>
        <w:spacing w:after="0" w:line="500" w:lineRule="exact"/>
        <w:ind w:left="0" w:leftChars="0"/>
        <w:jc w:val="right"/>
        <w:textAlignment w:val="auto"/>
        <w:rPr>
          <w:rFonts w:hint="default"/>
          <w:highlight w:val="none"/>
          <w:lang w:val="en-US"/>
        </w:rPr>
      </w:pPr>
      <w:r>
        <w:rPr>
          <w:rFonts w:hint="eastAsia" w:ascii="宋体" w:hAnsi="宋体" w:eastAsia="宋体" w:cs="宋体"/>
          <w:color w:val="auto"/>
          <w:kern w:val="0"/>
          <w:sz w:val="28"/>
          <w:szCs w:val="28"/>
          <w:highlight w:val="none"/>
          <w:lang w:val="en-US" w:eastAsia="zh-CN" w:bidi="ar"/>
        </w:rPr>
        <w:t>温州市瓯江口开发建设投资集团有限公司</w:t>
      </w:r>
    </w:p>
    <w:p w14:paraId="301441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0" w:leftChars="0" w:right="0" w:firstLine="560" w:firstLineChars="200"/>
        <w:jc w:val="right"/>
        <w:textAlignment w:val="auto"/>
        <w:rPr>
          <w:rFonts w:hint="eastAsia" w:ascii="宋体" w:hAnsi="宋体" w:eastAsia="宋体" w:cs="宋体"/>
          <w:i w:val="0"/>
          <w:iCs w:val="0"/>
          <w:caps w:val="0"/>
          <w:color w:val="auto"/>
          <w:spacing w:val="0"/>
          <w:sz w:val="28"/>
          <w:szCs w:val="28"/>
          <w:highlight w:val="none"/>
        </w:rPr>
      </w:pPr>
      <w:r>
        <w:rPr>
          <w:rFonts w:hint="eastAsia" w:ascii="宋体" w:hAnsi="宋体" w:eastAsia="宋体" w:cs="宋体"/>
          <w:i w:val="0"/>
          <w:iCs w:val="0"/>
          <w:caps w:val="0"/>
          <w:color w:val="auto"/>
          <w:spacing w:val="0"/>
          <w:kern w:val="0"/>
          <w:sz w:val="28"/>
          <w:szCs w:val="28"/>
          <w:highlight w:val="none"/>
          <w:lang w:val="en-US" w:eastAsia="zh-CN" w:bidi="ar"/>
        </w:rPr>
        <w:t>                  2024年7月19日</w:t>
      </w:r>
    </w:p>
    <w:p w14:paraId="45AF7E32">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14:paraId="66F51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附件1</w:t>
      </w:r>
    </w:p>
    <w:p w14:paraId="39551D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44"/>
          <w:szCs w:val="44"/>
          <w:highlight w:val="none"/>
          <w:lang w:val="en-US" w:eastAsia="zh-CN" w:bidi="ar"/>
        </w:rPr>
        <w:t>比价资料清单</w:t>
      </w:r>
    </w:p>
    <w:p w14:paraId="163BF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8"/>
          <w:szCs w:val="28"/>
          <w:highlight w:val="none"/>
          <w:lang w:val="en-US" w:eastAsia="zh-CN" w:bidi="ar"/>
        </w:rPr>
        <w:t>（报价文件）</w:t>
      </w:r>
    </w:p>
    <w:tbl>
      <w:tblPr>
        <w:tblStyle w:val="11"/>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08"/>
        <w:gridCol w:w="4544"/>
        <w:gridCol w:w="2920"/>
      </w:tblGrid>
      <w:tr w14:paraId="137EED5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062F5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编号</w:t>
            </w:r>
          </w:p>
        </w:tc>
        <w:tc>
          <w:tcPr>
            <w:tcW w:w="4544"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7424F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资料</w:t>
            </w:r>
          </w:p>
        </w:tc>
        <w:tc>
          <w:tcPr>
            <w:tcW w:w="292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665B9D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备注</w:t>
            </w:r>
          </w:p>
        </w:tc>
      </w:tr>
      <w:tr w14:paraId="0F8850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4F83D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0E88F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投标报价表</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1CF45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按附件2格式</w:t>
            </w:r>
          </w:p>
        </w:tc>
      </w:tr>
      <w:tr w14:paraId="7473E51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60F8C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p>
        </w:tc>
        <w:tc>
          <w:tcPr>
            <w:tcW w:w="4544"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101FD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企业资质证书复印件</w:t>
            </w:r>
          </w:p>
        </w:tc>
        <w:tc>
          <w:tcPr>
            <w:tcW w:w="292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610D2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p>
        </w:tc>
      </w:tr>
      <w:tr w14:paraId="588CF0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008" w:type="dxa"/>
            <w:tcBorders>
              <w:top w:val="nil"/>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top"/>
          </w:tcPr>
          <w:p w14:paraId="78F94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w:t>
            </w:r>
          </w:p>
        </w:tc>
        <w:tc>
          <w:tcPr>
            <w:tcW w:w="4544"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14:paraId="5329D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拟派项目负责人简历表及证书</w:t>
            </w:r>
          </w:p>
        </w:tc>
        <w:tc>
          <w:tcPr>
            <w:tcW w:w="2920" w:type="dxa"/>
            <w:tcBorders>
              <w:top w:val="nil"/>
              <w:left w:val="nil"/>
              <w:bottom w:val="single" w:color="auto" w:sz="4" w:space="0"/>
              <w:right w:val="single" w:color="000000" w:sz="8" w:space="0"/>
            </w:tcBorders>
            <w:shd w:val="clear" w:color="auto" w:fill="auto"/>
            <w:noWrap/>
            <w:tcMar>
              <w:top w:w="0" w:type="dxa"/>
              <w:left w:w="108" w:type="dxa"/>
              <w:bottom w:w="0" w:type="dxa"/>
              <w:right w:w="108" w:type="dxa"/>
            </w:tcMar>
            <w:vAlign w:val="top"/>
          </w:tcPr>
          <w:p w14:paraId="6E726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附件3</w:t>
            </w:r>
          </w:p>
        </w:tc>
      </w:tr>
      <w:tr w14:paraId="4073B6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top"/>
          </w:tcPr>
          <w:p w14:paraId="10CF2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w:t>
            </w:r>
          </w:p>
        </w:tc>
        <w:tc>
          <w:tcPr>
            <w:tcW w:w="4544"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73BAC92B">
            <w:pPr>
              <w:shd w:val="clear" w:color="auto" w:fill="auto"/>
              <w:spacing w:line="439" w:lineRule="exact"/>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sz w:val="28"/>
                <w:szCs w:val="28"/>
                <w:highlight w:val="none"/>
              </w:rPr>
              <w:t>投标单位履约及廉洁纪律承诺书</w:t>
            </w:r>
          </w:p>
        </w:tc>
        <w:tc>
          <w:tcPr>
            <w:tcW w:w="292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top"/>
          </w:tcPr>
          <w:p w14:paraId="3949E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textAlignment w:val="top"/>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附件4</w:t>
            </w:r>
          </w:p>
        </w:tc>
      </w:tr>
    </w:tbl>
    <w:p w14:paraId="6C65E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14:paraId="426D3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8"/>
          <w:szCs w:val="28"/>
          <w:highlight w:val="none"/>
          <w:lang w:val="en-US" w:eastAsia="zh-CN" w:bidi="ar"/>
        </w:rPr>
        <w:t>上述资料准备齐全，按顺序装订，一式3份，正本1份，副本2份，所有资料要求统一密封并加盖公章、法人章送达（邮寄）经办人。</w:t>
      </w:r>
    </w:p>
    <w:p w14:paraId="438E7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14:paraId="30354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lang w:val="en-US"/>
        </w:rPr>
      </w:pPr>
    </w:p>
    <w:p w14:paraId="22131C95">
      <w:pPr>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br w:type="page"/>
      </w:r>
    </w:p>
    <w:p w14:paraId="23823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附件2</w:t>
      </w:r>
    </w:p>
    <w:p w14:paraId="580F1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36"/>
          <w:szCs w:val="36"/>
          <w:highlight w:val="none"/>
          <w:lang w:val="en-US" w:eastAsia="zh-CN" w:bidi="ar"/>
        </w:rPr>
        <w:t>中国温州安全应急产业园及配套设施项目浅滩二期纬二路、纬三路、经四路及经六路工程-施工图审查投标报价表</w:t>
      </w:r>
    </w:p>
    <w:tbl>
      <w:tblPr>
        <w:tblStyle w:val="11"/>
        <w:tblpPr w:leftFromText="180" w:rightFromText="180" w:vertAnchor="text" w:horzAnchor="page" w:tblpX="1666" w:tblpY="318"/>
        <w:tblOverlap w:val="never"/>
        <w:tblW w:w="91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35"/>
        <w:gridCol w:w="2400"/>
        <w:gridCol w:w="1695"/>
        <w:gridCol w:w="3510"/>
      </w:tblGrid>
      <w:tr w14:paraId="533AE6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1535"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4D970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单位名称</w:t>
            </w:r>
          </w:p>
        </w:tc>
        <w:tc>
          <w:tcPr>
            <w:tcW w:w="24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4F4E6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2DA96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资质等级</w:t>
            </w:r>
          </w:p>
        </w:tc>
        <w:tc>
          <w:tcPr>
            <w:tcW w:w="351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0C314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14:paraId="326E0C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6FEC5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法人代表</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093C1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16C20F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5A9A6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14:paraId="0ABEB2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0"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7124E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项目负责人</w:t>
            </w:r>
          </w:p>
        </w:tc>
        <w:tc>
          <w:tcPr>
            <w:tcW w:w="240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14060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c>
          <w:tcPr>
            <w:tcW w:w="169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06E5D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职称</w:t>
            </w:r>
          </w:p>
        </w:tc>
        <w:tc>
          <w:tcPr>
            <w:tcW w:w="351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078CE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7"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14:paraId="6FECE6D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588B9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工期</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5779B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r w14:paraId="6F9ADC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15" w:hRule="atLeast"/>
          <w:jc w:val="center"/>
        </w:trPr>
        <w:tc>
          <w:tcPr>
            <w:tcW w:w="1535"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7F42F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费用（元）</w:t>
            </w:r>
          </w:p>
        </w:tc>
        <w:tc>
          <w:tcPr>
            <w:tcW w:w="760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top"/>
          </w:tcPr>
          <w:p w14:paraId="25101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小写：</w:t>
            </w:r>
          </w:p>
          <w:p w14:paraId="66BD5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大写：</w:t>
            </w:r>
          </w:p>
        </w:tc>
      </w:tr>
      <w:tr w14:paraId="65D87F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91" w:hRule="atLeast"/>
          <w:jc w:val="center"/>
        </w:trPr>
        <w:tc>
          <w:tcPr>
            <w:tcW w:w="9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top"/>
          </w:tcPr>
          <w:p w14:paraId="41FC6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14:paraId="467EE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w:t>
            </w:r>
          </w:p>
          <w:p w14:paraId="1E2AE0C1">
            <w:pPr>
              <w:pStyle w:val="5"/>
              <w:rPr>
                <w:rFonts w:hint="eastAsia"/>
                <w:highlight w:val="none"/>
              </w:rPr>
            </w:pPr>
          </w:p>
          <w:p w14:paraId="1437A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投标单位：（盖章）        法定代表人或授权委托人：（盖章）</w:t>
            </w:r>
          </w:p>
          <w:p w14:paraId="0E193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14:paraId="7636C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14:paraId="2FA11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6"/>
                <w:szCs w:val="26"/>
                <w:highlight w:val="none"/>
                <w:lang w:val="en-US" w:eastAsia="zh-CN" w:bidi="ar"/>
              </w:rPr>
              <w:t>                                         日期：   年  月  日</w:t>
            </w:r>
          </w:p>
          <w:p w14:paraId="039E5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tc>
      </w:tr>
    </w:tbl>
    <w:p w14:paraId="3958E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 </w:t>
      </w:r>
    </w:p>
    <w:p w14:paraId="6EABA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bCs/>
          <w:i w:val="0"/>
          <w:iCs w:val="0"/>
          <w:caps w:val="0"/>
          <w:color w:val="auto"/>
          <w:spacing w:val="0"/>
          <w:kern w:val="0"/>
          <w:sz w:val="21"/>
          <w:szCs w:val="21"/>
          <w:highlight w:val="none"/>
          <w:lang w:val="en-US" w:eastAsia="zh-CN" w:bidi="ar"/>
        </w:rPr>
      </w:pPr>
      <w:r>
        <w:rPr>
          <w:rFonts w:hint="eastAsia" w:ascii="宋体" w:hAnsi="宋体" w:eastAsia="宋体" w:cs="宋体"/>
          <w:b/>
          <w:bCs/>
          <w:i w:val="0"/>
          <w:iCs w:val="0"/>
          <w:caps w:val="0"/>
          <w:color w:val="auto"/>
          <w:spacing w:val="0"/>
          <w:kern w:val="0"/>
          <w:sz w:val="21"/>
          <w:szCs w:val="21"/>
          <w:highlight w:val="none"/>
          <w:lang w:val="en-US" w:eastAsia="zh-CN" w:bidi="ar"/>
        </w:rPr>
        <w:t>注:次报价最高限价 13.43万元，超出最高限价报价作无效处理。本次服务为总价包干(包含基坑专家论证费等，请报价单位根据初设文本内容等综合考虑。)</w:t>
      </w:r>
    </w:p>
    <w:p w14:paraId="7B9D7881">
      <w:pPr>
        <w:rPr>
          <w:rFonts w:hint="eastAsia" w:ascii="宋体" w:hAnsi="宋体" w:eastAsia="宋体" w:cs="宋体"/>
          <w:i w:val="0"/>
          <w:iCs w:val="0"/>
          <w:caps w:val="0"/>
          <w:color w:val="auto"/>
          <w:spacing w:val="0"/>
          <w:kern w:val="0"/>
          <w:sz w:val="21"/>
          <w:szCs w:val="21"/>
          <w:highlight w:val="none"/>
          <w:lang w:val="en-US" w:eastAsia="zh-CN" w:bidi="ar"/>
        </w:rPr>
      </w:pPr>
    </w:p>
    <w:p w14:paraId="702EDDF7">
      <w:pPr>
        <w:rPr>
          <w:rFonts w:hint="eastAsia" w:ascii="宋体" w:hAnsi="宋体" w:eastAsia="宋体" w:cs="宋体"/>
          <w:i w:val="0"/>
          <w:iCs w:val="0"/>
          <w:caps w:val="0"/>
          <w:color w:val="auto"/>
          <w:spacing w:val="0"/>
          <w:kern w:val="0"/>
          <w:sz w:val="21"/>
          <w:szCs w:val="21"/>
          <w:highlight w:val="none"/>
          <w:lang w:val="en-US" w:eastAsia="zh-CN" w:bidi="ar"/>
        </w:rPr>
      </w:pPr>
    </w:p>
    <w:p w14:paraId="3DC51F5E">
      <w:pPr>
        <w:rPr>
          <w:rFonts w:hint="eastAsia" w:ascii="宋体" w:hAnsi="宋体" w:eastAsia="宋体" w:cs="宋体"/>
          <w:i w:val="0"/>
          <w:iCs w:val="0"/>
          <w:caps w:val="0"/>
          <w:color w:val="auto"/>
          <w:spacing w:val="0"/>
          <w:kern w:val="0"/>
          <w:sz w:val="21"/>
          <w:szCs w:val="21"/>
          <w:highlight w:val="none"/>
          <w:lang w:val="en-US" w:eastAsia="zh-CN" w:bidi="ar"/>
        </w:rPr>
      </w:pPr>
    </w:p>
    <w:p w14:paraId="051AFD24">
      <w:pPr>
        <w:rPr>
          <w:rFonts w:hint="eastAsia" w:ascii="宋体" w:hAnsi="宋体" w:eastAsia="宋体" w:cs="宋体"/>
          <w:i w:val="0"/>
          <w:iCs w:val="0"/>
          <w:caps w:val="0"/>
          <w:color w:val="auto"/>
          <w:spacing w:val="0"/>
          <w:kern w:val="0"/>
          <w:sz w:val="21"/>
          <w:szCs w:val="21"/>
          <w:highlight w:val="none"/>
          <w:lang w:val="en-US" w:eastAsia="zh-CN" w:bidi="ar"/>
        </w:rPr>
      </w:pPr>
    </w:p>
    <w:p w14:paraId="74AA11F9">
      <w:pPr>
        <w:rPr>
          <w:rFonts w:hint="eastAsia" w:ascii="宋体" w:hAnsi="宋体" w:eastAsia="宋体" w:cs="宋体"/>
          <w:i w:val="0"/>
          <w:iCs w:val="0"/>
          <w:caps w:val="0"/>
          <w:color w:val="auto"/>
          <w:spacing w:val="0"/>
          <w:kern w:val="0"/>
          <w:sz w:val="24"/>
          <w:szCs w:val="24"/>
          <w:highlight w:val="none"/>
          <w:lang w:val="en-US" w:eastAsia="zh-CN" w:bidi="ar"/>
        </w:rPr>
        <w:sectPr>
          <w:pgSz w:w="11906" w:h="16838"/>
          <w:pgMar w:top="1440" w:right="1800" w:bottom="1440" w:left="1800" w:header="851" w:footer="992" w:gutter="0"/>
          <w:cols w:space="425" w:num="1"/>
          <w:docGrid w:type="lines" w:linePitch="312" w:charSpace="0"/>
        </w:sectPr>
      </w:pPr>
    </w:p>
    <w:p w14:paraId="6145D579">
      <w:pPr>
        <w:rPr>
          <w:rFonts w:hint="eastAsia" w:ascii="宋体" w:hAnsi="宋体" w:eastAsia="宋体" w:cs="宋体"/>
          <w:color w:val="auto"/>
          <w:sz w:val="28"/>
          <w:szCs w:val="28"/>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附件3</w:t>
      </w:r>
    </w:p>
    <w:p w14:paraId="2EEEEFC9">
      <w:pPr>
        <w:keepNext/>
        <w:widowControl/>
        <w:numPr>
          <w:ilvl w:val="2"/>
          <w:numId w:val="0"/>
        </w:numPr>
        <w:tabs>
          <w:tab w:val="left" w:pos="720"/>
        </w:tabs>
        <w:spacing w:before="240" w:after="60"/>
        <w:jc w:val="center"/>
        <w:outlineLvl w:val="2"/>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lang w:val="en-US" w:eastAsia="zh-CN"/>
        </w:rPr>
        <w:t>拟派项目负责人</w:t>
      </w:r>
      <w:r>
        <w:rPr>
          <w:rFonts w:hint="eastAsia" w:ascii="宋体" w:hAnsi="宋体" w:cs="宋体"/>
          <w:b/>
          <w:color w:val="auto"/>
          <w:kern w:val="0"/>
          <w:sz w:val="32"/>
          <w:szCs w:val="20"/>
          <w:highlight w:val="none"/>
        </w:rPr>
        <w:t>简历表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75"/>
        <w:gridCol w:w="725"/>
        <w:gridCol w:w="1006"/>
        <w:gridCol w:w="1118"/>
        <w:gridCol w:w="742"/>
        <w:gridCol w:w="1323"/>
        <w:gridCol w:w="421"/>
        <w:gridCol w:w="1991"/>
      </w:tblGrid>
      <w:tr w14:paraId="5FD7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46" w:type="dxa"/>
            <w:noWrap w:val="0"/>
            <w:vAlign w:val="center"/>
          </w:tcPr>
          <w:p w14:paraId="3AFB9B24">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100" w:type="dxa"/>
            <w:gridSpan w:val="2"/>
            <w:noWrap w:val="0"/>
            <w:vAlign w:val="center"/>
          </w:tcPr>
          <w:p w14:paraId="32889793">
            <w:pPr>
              <w:jc w:val="center"/>
              <w:rPr>
                <w:rFonts w:hint="eastAsia" w:ascii="宋体" w:hAnsi="宋体" w:eastAsia="宋体" w:cs="宋体"/>
                <w:color w:val="auto"/>
                <w:highlight w:val="none"/>
              </w:rPr>
            </w:pPr>
          </w:p>
        </w:tc>
        <w:tc>
          <w:tcPr>
            <w:tcW w:w="1006" w:type="dxa"/>
            <w:noWrap w:val="0"/>
            <w:vAlign w:val="center"/>
          </w:tcPr>
          <w:p w14:paraId="47F59D9A">
            <w:pPr>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118" w:type="dxa"/>
            <w:noWrap w:val="0"/>
            <w:vAlign w:val="center"/>
          </w:tcPr>
          <w:p w14:paraId="3AAE54D2">
            <w:pPr>
              <w:jc w:val="center"/>
              <w:rPr>
                <w:rFonts w:hint="eastAsia" w:ascii="宋体" w:hAnsi="宋体" w:eastAsia="宋体" w:cs="宋体"/>
                <w:color w:val="auto"/>
                <w:highlight w:val="none"/>
              </w:rPr>
            </w:pPr>
          </w:p>
        </w:tc>
        <w:tc>
          <w:tcPr>
            <w:tcW w:w="2486" w:type="dxa"/>
            <w:gridSpan w:val="3"/>
            <w:noWrap w:val="0"/>
            <w:vAlign w:val="center"/>
          </w:tcPr>
          <w:p w14:paraId="5EF03D38">
            <w:pPr>
              <w:jc w:val="center"/>
              <w:rPr>
                <w:rFonts w:hint="eastAsia" w:ascii="宋体" w:hAnsi="宋体" w:eastAsia="宋体" w:cs="宋体"/>
                <w:color w:val="auto"/>
                <w:highlight w:val="none"/>
              </w:rPr>
            </w:pPr>
            <w:r>
              <w:rPr>
                <w:rFonts w:hint="eastAsia" w:ascii="宋体" w:hAnsi="宋体" w:eastAsia="宋体" w:cs="宋体"/>
                <w:color w:val="auto"/>
                <w:highlight w:val="none"/>
              </w:rPr>
              <w:t>执业资格证书（或上岗证书）名称</w:t>
            </w:r>
          </w:p>
        </w:tc>
        <w:tc>
          <w:tcPr>
            <w:tcW w:w="1991" w:type="dxa"/>
            <w:noWrap w:val="0"/>
            <w:vAlign w:val="center"/>
          </w:tcPr>
          <w:p w14:paraId="1965FA13">
            <w:pPr>
              <w:jc w:val="center"/>
              <w:rPr>
                <w:rFonts w:hint="eastAsia" w:ascii="宋体" w:hAnsi="宋体" w:eastAsia="宋体" w:cs="宋体"/>
                <w:color w:val="auto"/>
                <w:highlight w:val="none"/>
              </w:rPr>
            </w:pPr>
          </w:p>
        </w:tc>
      </w:tr>
      <w:tr w14:paraId="0D865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noWrap w:val="0"/>
            <w:vAlign w:val="center"/>
          </w:tcPr>
          <w:p w14:paraId="7D312468">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100" w:type="dxa"/>
            <w:gridSpan w:val="2"/>
            <w:noWrap w:val="0"/>
            <w:vAlign w:val="center"/>
          </w:tcPr>
          <w:p w14:paraId="574C88DA">
            <w:pPr>
              <w:jc w:val="center"/>
              <w:rPr>
                <w:rFonts w:hint="eastAsia" w:ascii="宋体" w:hAnsi="宋体" w:eastAsia="宋体" w:cs="宋体"/>
                <w:color w:val="auto"/>
                <w:highlight w:val="none"/>
              </w:rPr>
            </w:pPr>
          </w:p>
        </w:tc>
        <w:tc>
          <w:tcPr>
            <w:tcW w:w="1006" w:type="dxa"/>
            <w:noWrap w:val="0"/>
            <w:vAlign w:val="center"/>
          </w:tcPr>
          <w:p w14:paraId="35FE8DFC">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1118" w:type="dxa"/>
            <w:noWrap w:val="0"/>
            <w:vAlign w:val="center"/>
          </w:tcPr>
          <w:p w14:paraId="3DB2A39C">
            <w:pPr>
              <w:jc w:val="center"/>
              <w:rPr>
                <w:rFonts w:hint="eastAsia" w:ascii="宋体" w:hAnsi="宋体" w:eastAsia="宋体" w:cs="宋体"/>
                <w:color w:val="auto"/>
                <w:highlight w:val="none"/>
              </w:rPr>
            </w:pPr>
          </w:p>
        </w:tc>
        <w:tc>
          <w:tcPr>
            <w:tcW w:w="2486" w:type="dxa"/>
            <w:gridSpan w:val="3"/>
            <w:noWrap w:val="0"/>
            <w:vAlign w:val="center"/>
          </w:tcPr>
          <w:p w14:paraId="10754E0D">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991" w:type="dxa"/>
            <w:noWrap w:val="0"/>
            <w:vAlign w:val="center"/>
          </w:tcPr>
          <w:p w14:paraId="3CBE40C7">
            <w:pPr>
              <w:jc w:val="center"/>
              <w:rPr>
                <w:rFonts w:hint="eastAsia" w:ascii="宋体" w:hAnsi="宋体" w:eastAsia="宋体" w:cs="宋体"/>
                <w:color w:val="auto"/>
                <w:highlight w:val="none"/>
              </w:rPr>
            </w:pPr>
          </w:p>
        </w:tc>
      </w:tr>
      <w:tr w14:paraId="7FAB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46" w:type="dxa"/>
            <w:noWrap w:val="0"/>
            <w:vAlign w:val="center"/>
          </w:tcPr>
          <w:p w14:paraId="07A0FCBB">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3224" w:type="dxa"/>
            <w:gridSpan w:val="4"/>
            <w:noWrap w:val="0"/>
            <w:vAlign w:val="center"/>
          </w:tcPr>
          <w:p w14:paraId="08FB7B2C">
            <w:pPr>
              <w:jc w:val="center"/>
              <w:rPr>
                <w:rFonts w:hint="eastAsia" w:ascii="宋体" w:hAnsi="宋体" w:eastAsia="宋体" w:cs="宋体"/>
                <w:color w:val="auto"/>
                <w:highlight w:val="none"/>
              </w:rPr>
            </w:pPr>
          </w:p>
        </w:tc>
        <w:tc>
          <w:tcPr>
            <w:tcW w:w="2486" w:type="dxa"/>
            <w:gridSpan w:val="3"/>
            <w:noWrap w:val="0"/>
            <w:vAlign w:val="center"/>
          </w:tcPr>
          <w:p w14:paraId="13FD63F7">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从事工作年限</w:t>
            </w:r>
          </w:p>
        </w:tc>
        <w:tc>
          <w:tcPr>
            <w:tcW w:w="1991" w:type="dxa"/>
            <w:noWrap w:val="0"/>
            <w:vAlign w:val="center"/>
          </w:tcPr>
          <w:p w14:paraId="4EDF6C3E">
            <w:pPr>
              <w:jc w:val="center"/>
              <w:rPr>
                <w:rFonts w:hint="eastAsia" w:ascii="宋体" w:hAnsi="宋体" w:eastAsia="宋体" w:cs="宋体"/>
                <w:color w:val="auto"/>
                <w:highlight w:val="none"/>
              </w:rPr>
            </w:pPr>
          </w:p>
        </w:tc>
      </w:tr>
      <w:tr w14:paraId="5163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46" w:type="dxa"/>
            <w:noWrap w:val="0"/>
            <w:vAlign w:val="center"/>
          </w:tcPr>
          <w:p w14:paraId="4FE26976">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7701" w:type="dxa"/>
            <w:gridSpan w:val="8"/>
            <w:noWrap w:val="0"/>
            <w:vAlign w:val="center"/>
          </w:tcPr>
          <w:p w14:paraId="7033BC76">
            <w:pPr>
              <w:spacing w:before="100" w:beforeAutospacing="1" w:after="100" w:afterAutospacing="1"/>
              <w:ind w:firstLine="1155" w:firstLineChars="550"/>
              <w:rPr>
                <w:rFonts w:hint="eastAsia" w:ascii="宋体" w:hAnsi="宋体" w:eastAsia="宋体" w:cs="宋体"/>
                <w:color w:val="auto"/>
                <w:highlight w:val="none"/>
              </w:rPr>
            </w:pPr>
            <w:r>
              <w:rPr>
                <w:rFonts w:hint="eastAsia" w:ascii="宋体" w:hAnsi="宋体" w:eastAsia="宋体" w:cs="宋体"/>
                <w:color w:val="auto"/>
                <w:highlight w:val="none"/>
              </w:rPr>
              <w:t>年毕业于学校专业</w:t>
            </w:r>
          </w:p>
        </w:tc>
      </w:tr>
      <w:tr w14:paraId="4081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47" w:type="dxa"/>
            <w:gridSpan w:val="9"/>
            <w:noWrap w:val="0"/>
            <w:vAlign w:val="center"/>
          </w:tcPr>
          <w:p w14:paraId="49B37018">
            <w:pPr>
              <w:spacing w:before="100" w:beforeAutospacing="1" w:after="100" w:afterAutospacing="1"/>
              <w:jc w:val="left"/>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6567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21" w:type="dxa"/>
            <w:gridSpan w:val="2"/>
            <w:noWrap w:val="0"/>
            <w:vAlign w:val="center"/>
          </w:tcPr>
          <w:p w14:paraId="54EECF86">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3591" w:type="dxa"/>
            <w:gridSpan w:val="4"/>
            <w:noWrap w:val="0"/>
            <w:vAlign w:val="center"/>
          </w:tcPr>
          <w:p w14:paraId="493CE848">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参加过的类似项目</w:t>
            </w:r>
          </w:p>
        </w:tc>
        <w:tc>
          <w:tcPr>
            <w:tcW w:w="1323" w:type="dxa"/>
            <w:noWrap w:val="0"/>
            <w:vAlign w:val="center"/>
          </w:tcPr>
          <w:p w14:paraId="4F6581CB">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2412" w:type="dxa"/>
            <w:gridSpan w:val="2"/>
            <w:noWrap w:val="0"/>
            <w:vAlign w:val="center"/>
          </w:tcPr>
          <w:p w14:paraId="0AE4136E">
            <w:pPr>
              <w:spacing w:before="100" w:beforeAutospacing="1" w:after="100" w:afterAutospacing="1"/>
              <w:jc w:val="center"/>
              <w:rPr>
                <w:rFonts w:hint="eastAsia" w:ascii="宋体" w:hAnsi="宋体" w:eastAsia="宋体" w:cs="宋体"/>
                <w:color w:val="auto"/>
                <w:highlight w:val="none"/>
              </w:rPr>
            </w:pPr>
            <w:r>
              <w:rPr>
                <w:rFonts w:hint="eastAsia" w:ascii="宋体" w:hAnsi="宋体" w:eastAsia="宋体" w:cs="宋体"/>
                <w:color w:val="auto"/>
                <w:highlight w:val="none"/>
              </w:rPr>
              <w:t>发包人及联系电话</w:t>
            </w:r>
          </w:p>
        </w:tc>
      </w:tr>
      <w:tr w14:paraId="251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5B46AC53">
            <w:pPr>
              <w:rPr>
                <w:rFonts w:hint="eastAsia" w:ascii="宋体" w:hAnsi="宋体" w:eastAsia="宋体" w:cs="宋体"/>
                <w:color w:val="auto"/>
                <w:highlight w:val="none"/>
              </w:rPr>
            </w:pPr>
          </w:p>
        </w:tc>
        <w:tc>
          <w:tcPr>
            <w:tcW w:w="3591" w:type="dxa"/>
            <w:gridSpan w:val="4"/>
            <w:noWrap w:val="0"/>
            <w:vAlign w:val="top"/>
          </w:tcPr>
          <w:p w14:paraId="052BF21A">
            <w:pPr>
              <w:rPr>
                <w:rFonts w:hint="eastAsia" w:ascii="宋体" w:hAnsi="宋体" w:eastAsia="宋体" w:cs="宋体"/>
                <w:color w:val="auto"/>
                <w:highlight w:val="none"/>
              </w:rPr>
            </w:pPr>
          </w:p>
        </w:tc>
        <w:tc>
          <w:tcPr>
            <w:tcW w:w="1323" w:type="dxa"/>
            <w:noWrap w:val="0"/>
            <w:vAlign w:val="top"/>
          </w:tcPr>
          <w:p w14:paraId="1C190C9E">
            <w:pPr>
              <w:rPr>
                <w:rFonts w:hint="eastAsia" w:ascii="宋体" w:hAnsi="宋体" w:eastAsia="宋体" w:cs="宋体"/>
                <w:color w:val="auto"/>
                <w:highlight w:val="none"/>
              </w:rPr>
            </w:pPr>
          </w:p>
        </w:tc>
        <w:tc>
          <w:tcPr>
            <w:tcW w:w="2412" w:type="dxa"/>
            <w:gridSpan w:val="2"/>
            <w:noWrap w:val="0"/>
            <w:vAlign w:val="top"/>
          </w:tcPr>
          <w:p w14:paraId="06567E54">
            <w:pPr>
              <w:rPr>
                <w:rFonts w:hint="eastAsia" w:ascii="宋体" w:hAnsi="宋体" w:eastAsia="宋体" w:cs="宋体"/>
                <w:color w:val="auto"/>
                <w:highlight w:val="none"/>
              </w:rPr>
            </w:pPr>
          </w:p>
        </w:tc>
      </w:tr>
      <w:tr w14:paraId="0E4C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34595784">
            <w:pPr>
              <w:rPr>
                <w:rFonts w:hint="eastAsia" w:ascii="宋体" w:hAnsi="宋体" w:eastAsia="宋体" w:cs="宋体"/>
                <w:color w:val="auto"/>
                <w:highlight w:val="none"/>
              </w:rPr>
            </w:pPr>
          </w:p>
        </w:tc>
        <w:tc>
          <w:tcPr>
            <w:tcW w:w="3591" w:type="dxa"/>
            <w:gridSpan w:val="4"/>
            <w:noWrap w:val="0"/>
            <w:vAlign w:val="top"/>
          </w:tcPr>
          <w:p w14:paraId="3CA32B04">
            <w:pPr>
              <w:rPr>
                <w:rFonts w:hint="eastAsia" w:ascii="宋体" w:hAnsi="宋体" w:eastAsia="宋体" w:cs="宋体"/>
                <w:color w:val="auto"/>
                <w:highlight w:val="none"/>
              </w:rPr>
            </w:pPr>
          </w:p>
        </w:tc>
        <w:tc>
          <w:tcPr>
            <w:tcW w:w="1323" w:type="dxa"/>
            <w:noWrap w:val="0"/>
            <w:vAlign w:val="top"/>
          </w:tcPr>
          <w:p w14:paraId="68B8952B">
            <w:pPr>
              <w:rPr>
                <w:rFonts w:hint="eastAsia" w:ascii="宋体" w:hAnsi="宋体" w:eastAsia="宋体" w:cs="宋体"/>
                <w:color w:val="auto"/>
                <w:highlight w:val="none"/>
              </w:rPr>
            </w:pPr>
          </w:p>
        </w:tc>
        <w:tc>
          <w:tcPr>
            <w:tcW w:w="2412" w:type="dxa"/>
            <w:gridSpan w:val="2"/>
            <w:noWrap w:val="0"/>
            <w:vAlign w:val="top"/>
          </w:tcPr>
          <w:p w14:paraId="17B43E37">
            <w:pPr>
              <w:rPr>
                <w:rFonts w:hint="eastAsia" w:ascii="宋体" w:hAnsi="宋体" w:eastAsia="宋体" w:cs="宋体"/>
                <w:color w:val="auto"/>
                <w:highlight w:val="none"/>
              </w:rPr>
            </w:pPr>
          </w:p>
        </w:tc>
      </w:tr>
      <w:tr w14:paraId="2F7E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top"/>
          </w:tcPr>
          <w:p w14:paraId="32AB4C06">
            <w:pPr>
              <w:rPr>
                <w:rFonts w:hint="eastAsia" w:ascii="宋体" w:hAnsi="宋体" w:eastAsia="宋体" w:cs="宋体"/>
                <w:color w:val="auto"/>
                <w:highlight w:val="none"/>
              </w:rPr>
            </w:pPr>
          </w:p>
        </w:tc>
        <w:tc>
          <w:tcPr>
            <w:tcW w:w="3591" w:type="dxa"/>
            <w:gridSpan w:val="4"/>
            <w:noWrap w:val="0"/>
            <w:vAlign w:val="top"/>
          </w:tcPr>
          <w:p w14:paraId="28BAAF69">
            <w:pPr>
              <w:rPr>
                <w:rFonts w:hint="eastAsia" w:ascii="宋体" w:hAnsi="宋体" w:eastAsia="宋体" w:cs="宋体"/>
                <w:color w:val="auto"/>
                <w:highlight w:val="none"/>
              </w:rPr>
            </w:pPr>
          </w:p>
        </w:tc>
        <w:tc>
          <w:tcPr>
            <w:tcW w:w="1323" w:type="dxa"/>
            <w:noWrap w:val="0"/>
            <w:vAlign w:val="top"/>
          </w:tcPr>
          <w:p w14:paraId="2DFE7361">
            <w:pPr>
              <w:rPr>
                <w:rFonts w:hint="eastAsia" w:ascii="宋体" w:hAnsi="宋体" w:eastAsia="宋体" w:cs="宋体"/>
                <w:color w:val="auto"/>
                <w:highlight w:val="none"/>
              </w:rPr>
            </w:pPr>
          </w:p>
        </w:tc>
        <w:tc>
          <w:tcPr>
            <w:tcW w:w="2412" w:type="dxa"/>
            <w:gridSpan w:val="2"/>
            <w:noWrap w:val="0"/>
            <w:vAlign w:val="top"/>
          </w:tcPr>
          <w:p w14:paraId="3EE24304">
            <w:pPr>
              <w:rPr>
                <w:rFonts w:hint="eastAsia" w:ascii="宋体" w:hAnsi="宋体" w:eastAsia="宋体" w:cs="宋体"/>
                <w:color w:val="auto"/>
                <w:highlight w:val="none"/>
              </w:rPr>
            </w:pPr>
          </w:p>
        </w:tc>
      </w:tr>
      <w:tr w14:paraId="789C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355949E1">
            <w:pPr>
              <w:rPr>
                <w:rFonts w:hint="eastAsia" w:ascii="宋体" w:hAnsi="宋体" w:eastAsia="宋体" w:cs="宋体"/>
                <w:color w:val="auto"/>
                <w:highlight w:val="none"/>
              </w:rPr>
            </w:pPr>
          </w:p>
        </w:tc>
        <w:tc>
          <w:tcPr>
            <w:tcW w:w="3591" w:type="dxa"/>
            <w:gridSpan w:val="4"/>
            <w:noWrap w:val="0"/>
            <w:vAlign w:val="center"/>
          </w:tcPr>
          <w:p w14:paraId="202CC356">
            <w:pPr>
              <w:rPr>
                <w:rFonts w:hint="eastAsia" w:ascii="宋体" w:hAnsi="宋体" w:eastAsia="宋体" w:cs="宋体"/>
                <w:color w:val="auto"/>
                <w:highlight w:val="none"/>
              </w:rPr>
            </w:pPr>
          </w:p>
        </w:tc>
        <w:tc>
          <w:tcPr>
            <w:tcW w:w="1323" w:type="dxa"/>
            <w:noWrap w:val="0"/>
            <w:vAlign w:val="center"/>
          </w:tcPr>
          <w:p w14:paraId="170710D9">
            <w:pPr>
              <w:rPr>
                <w:rFonts w:hint="eastAsia" w:ascii="宋体" w:hAnsi="宋体" w:eastAsia="宋体" w:cs="宋体"/>
                <w:color w:val="auto"/>
                <w:highlight w:val="none"/>
              </w:rPr>
            </w:pPr>
          </w:p>
        </w:tc>
        <w:tc>
          <w:tcPr>
            <w:tcW w:w="2412" w:type="dxa"/>
            <w:gridSpan w:val="2"/>
            <w:noWrap w:val="0"/>
            <w:vAlign w:val="center"/>
          </w:tcPr>
          <w:p w14:paraId="34C51556">
            <w:pPr>
              <w:rPr>
                <w:rFonts w:hint="eastAsia" w:ascii="宋体" w:hAnsi="宋体" w:eastAsia="宋体" w:cs="宋体"/>
                <w:color w:val="auto"/>
                <w:highlight w:val="none"/>
              </w:rPr>
            </w:pPr>
          </w:p>
        </w:tc>
      </w:tr>
      <w:tr w14:paraId="0805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2B08518A">
            <w:pPr>
              <w:rPr>
                <w:rFonts w:hint="eastAsia" w:ascii="宋体" w:hAnsi="宋体" w:eastAsia="宋体" w:cs="宋体"/>
                <w:color w:val="auto"/>
                <w:highlight w:val="none"/>
              </w:rPr>
            </w:pPr>
          </w:p>
        </w:tc>
        <w:tc>
          <w:tcPr>
            <w:tcW w:w="3591" w:type="dxa"/>
            <w:gridSpan w:val="4"/>
            <w:noWrap w:val="0"/>
            <w:vAlign w:val="center"/>
          </w:tcPr>
          <w:p w14:paraId="7D0BDEB4">
            <w:pPr>
              <w:rPr>
                <w:rFonts w:hint="eastAsia" w:ascii="宋体" w:hAnsi="宋体" w:eastAsia="宋体" w:cs="宋体"/>
                <w:color w:val="auto"/>
                <w:highlight w:val="none"/>
              </w:rPr>
            </w:pPr>
          </w:p>
        </w:tc>
        <w:tc>
          <w:tcPr>
            <w:tcW w:w="1323" w:type="dxa"/>
            <w:noWrap w:val="0"/>
            <w:vAlign w:val="center"/>
          </w:tcPr>
          <w:p w14:paraId="0EB74233">
            <w:pPr>
              <w:rPr>
                <w:rFonts w:hint="eastAsia" w:ascii="宋体" w:hAnsi="宋体" w:eastAsia="宋体" w:cs="宋体"/>
                <w:color w:val="auto"/>
                <w:highlight w:val="none"/>
              </w:rPr>
            </w:pPr>
          </w:p>
        </w:tc>
        <w:tc>
          <w:tcPr>
            <w:tcW w:w="2412" w:type="dxa"/>
            <w:gridSpan w:val="2"/>
            <w:noWrap w:val="0"/>
            <w:vAlign w:val="center"/>
          </w:tcPr>
          <w:p w14:paraId="39A43A44">
            <w:pPr>
              <w:rPr>
                <w:rFonts w:hint="eastAsia" w:ascii="宋体" w:hAnsi="宋体" w:eastAsia="宋体" w:cs="宋体"/>
                <w:color w:val="auto"/>
                <w:highlight w:val="none"/>
              </w:rPr>
            </w:pPr>
          </w:p>
        </w:tc>
      </w:tr>
      <w:tr w14:paraId="17E7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23606D3E">
            <w:pPr>
              <w:rPr>
                <w:rFonts w:hint="eastAsia" w:ascii="宋体" w:hAnsi="宋体" w:eastAsia="宋体" w:cs="宋体"/>
                <w:color w:val="auto"/>
                <w:highlight w:val="none"/>
              </w:rPr>
            </w:pPr>
          </w:p>
        </w:tc>
        <w:tc>
          <w:tcPr>
            <w:tcW w:w="3591" w:type="dxa"/>
            <w:gridSpan w:val="4"/>
            <w:noWrap w:val="0"/>
            <w:vAlign w:val="center"/>
          </w:tcPr>
          <w:p w14:paraId="69DAB98D">
            <w:pPr>
              <w:rPr>
                <w:rFonts w:hint="eastAsia" w:ascii="宋体" w:hAnsi="宋体" w:eastAsia="宋体" w:cs="宋体"/>
                <w:color w:val="auto"/>
                <w:highlight w:val="none"/>
              </w:rPr>
            </w:pPr>
          </w:p>
        </w:tc>
        <w:tc>
          <w:tcPr>
            <w:tcW w:w="1323" w:type="dxa"/>
            <w:noWrap w:val="0"/>
            <w:vAlign w:val="center"/>
          </w:tcPr>
          <w:p w14:paraId="7167ADCF">
            <w:pPr>
              <w:rPr>
                <w:rFonts w:hint="eastAsia" w:ascii="宋体" w:hAnsi="宋体" w:eastAsia="宋体" w:cs="宋体"/>
                <w:color w:val="auto"/>
                <w:highlight w:val="none"/>
              </w:rPr>
            </w:pPr>
          </w:p>
        </w:tc>
        <w:tc>
          <w:tcPr>
            <w:tcW w:w="2412" w:type="dxa"/>
            <w:gridSpan w:val="2"/>
            <w:noWrap w:val="0"/>
            <w:vAlign w:val="center"/>
          </w:tcPr>
          <w:p w14:paraId="11F88C78">
            <w:pPr>
              <w:rPr>
                <w:rFonts w:hint="eastAsia" w:ascii="宋体" w:hAnsi="宋体" w:eastAsia="宋体" w:cs="宋体"/>
                <w:color w:val="auto"/>
                <w:highlight w:val="none"/>
              </w:rPr>
            </w:pPr>
          </w:p>
        </w:tc>
      </w:tr>
      <w:tr w14:paraId="6C2C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1" w:type="dxa"/>
            <w:gridSpan w:val="2"/>
            <w:noWrap w:val="0"/>
            <w:vAlign w:val="center"/>
          </w:tcPr>
          <w:p w14:paraId="7E01E6F5">
            <w:pPr>
              <w:rPr>
                <w:rFonts w:hint="eastAsia" w:ascii="宋体" w:hAnsi="宋体" w:eastAsia="宋体" w:cs="宋体"/>
                <w:color w:val="auto"/>
                <w:highlight w:val="none"/>
              </w:rPr>
            </w:pPr>
          </w:p>
        </w:tc>
        <w:tc>
          <w:tcPr>
            <w:tcW w:w="3591" w:type="dxa"/>
            <w:gridSpan w:val="4"/>
            <w:noWrap w:val="0"/>
            <w:vAlign w:val="center"/>
          </w:tcPr>
          <w:p w14:paraId="3681ED69">
            <w:pPr>
              <w:rPr>
                <w:rFonts w:hint="eastAsia" w:ascii="宋体" w:hAnsi="宋体" w:eastAsia="宋体" w:cs="宋体"/>
                <w:color w:val="auto"/>
                <w:highlight w:val="none"/>
              </w:rPr>
            </w:pPr>
          </w:p>
        </w:tc>
        <w:tc>
          <w:tcPr>
            <w:tcW w:w="1323" w:type="dxa"/>
            <w:noWrap w:val="0"/>
            <w:vAlign w:val="center"/>
          </w:tcPr>
          <w:p w14:paraId="6ABB9D55">
            <w:pPr>
              <w:rPr>
                <w:rFonts w:hint="eastAsia" w:ascii="宋体" w:hAnsi="宋体" w:eastAsia="宋体" w:cs="宋体"/>
                <w:color w:val="auto"/>
                <w:highlight w:val="none"/>
              </w:rPr>
            </w:pPr>
          </w:p>
        </w:tc>
        <w:tc>
          <w:tcPr>
            <w:tcW w:w="2412" w:type="dxa"/>
            <w:gridSpan w:val="2"/>
            <w:noWrap w:val="0"/>
            <w:vAlign w:val="center"/>
          </w:tcPr>
          <w:p w14:paraId="4E7572A8">
            <w:pPr>
              <w:rPr>
                <w:rFonts w:hint="eastAsia" w:ascii="宋体" w:hAnsi="宋体" w:eastAsia="宋体" w:cs="宋体"/>
                <w:color w:val="auto"/>
                <w:highlight w:val="none"/>
              </w:rPr>
            </w:pPr>
          </w:p>
        </w:tc>
      </w:tr>
    </w:tbl>
    <w:p w14:paraId="524F3AEC">
      <w:pPr>
        <w:spacing w:line="440" w:lineRule="exact"/>
        <w:rPr>
          <w:rFonts w:hint="eastAsia" w:ascii="宋体" w:hAnsi="宋体" w:eastAsia="宋体" w:cs="宋体"/>
          <w:color w:val="auto"/>
          <w:highlight w:val="none"/>
        </w:rPr>
      </w:pPr>
    </w:p>
    <w:p w14:paraId="5EE657C1">
      <w:pPr>
        <w:keepNext/>
        <w:keepLines/>
        <w:adjustRightInd w:val="0"/>
        <w:snapToGrid w:val="0"/>
        <w:spacing w:before="120" w:after="120" w:line="360" w:lineRule="auto"/>
        <w:outlineLvl w:val="2"/>
        <w:rPr>
          <w:rFonts w:hint="eastAsia" w:ascii="宋体" w:hAnsi="宋体" w:eastAsia="宋体" w:cs="宋体"/>
          <w:b/>
          <w:bCs/>
          <w:color w:val="auto"/>
          <w:sz w:val="24"/>
          <w:highlight w:val="none"/>
        </w:rPr>
      </w:pPr>
    </w:p>
    <w:p w14:paraId="7DC24219">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注：相关证书需提供复印件并加盖单位公章、法人章</w:t>
      </w:r>
    </w:p>
    <w:p w14:paraId="17AC17E1">
      <w:pPr>
        <w:rPr>
          <w:rFonts w:hint="eastAsia" w:ascii="宋体" w:hAnsi="宋体" w:eastAsia="宋体" w:cs="宋体"/>
          <w:color w:val="auto"/>
          <w:highlight w:val="none"/>
          <w:lang w:val="en-US" w:eastAsia="zh-CN"/>
        </w:rPr>
      </w:pPr>
    </w:p>
    <w:p w14:paraId="47A7D562">
      <w:pPr>
        <w:rPr>
          <w:rFonts w:hint="eastAsia" w:ascii="宋体" w:hAnsi="宋体" w:eastAsia="宋体" w:cs="宋体"/>
          <w:color w:val="auto"/>
          <w:highlight w:val="none"/>
          <w:lang w:val="en-US" w:eastAsia="zh-CN"/>
        </w:rPr>
      </w:pPr>
    </w:p>
    <w:p w14:paraId="6E8A9BBA">
      <w:pPr>
        <w:rPr>
          <w:rFonts w:hint="eastAsia" w:ascii="宋体" w:hAnsi="宋体" w:eastAsia="宋体" w:cs="宋体"/>
          <w:color w:val="auto"/>
          <w:highlight w:val="none"/>
          <w:lang w:val="en-US" w:eastAsia="zh-CN"/>
        </w:rPr>
      </w:pPr>
    </w:p>
    <w:p w14:paraId="60CEA0DC">
      <w:pPr>
        <w:rPr>
          <w:rFonts w:hint="eastAsia" w:ascii="宋体" w:hAnsi="宋体" w:eastAsia="宋体" w:cs="宋体"/>
          <w:color w:val="auto"/>
          <w:highlight w:val="none"/>
          <w:lang w:val="en-US" w:eastAsia="zh-CN"/>
        </w:rPr>
      </w:pPr>
    </w:p>
    <w:p w14:paraId="12CEE5F8">
      <w:pPr>
        <w:rPr>
          <w:rFonts w:hint="eastAsia" w:ascii="宋体" w:hAnsi="宋体" w:eastAsia="宋体" w:cs="宋体"/>
          <w:color w:val="auto"/>
          <w:highlight w:val="none"/>
          <w:lang w:val="en-US" w:eastAsia="zh-CN"/>
        </w:rPr>
      </w:pPr>
    </w:p>
    <w:p w14:paraId="40BAFE08">
      <w:pPr>
        <w:rPr>
          <w:rFonts w:hint="eastAsia" w:ascii="宋体" w:hAnsi="宋体" w:eastAsia="宋体" w:cs="宋体"/>
          <w:i w:val="0"/>
          <w:iCs w:val="0"/>
          <w:caps w:val="0"/>
          <w:color w:val="auto"/>
          <w:spacing w:val="0"/>
          <w:kern w:val="0"/>
          <w:sz w:val="24"/>
          <w:szCs w:val="24"/>
          <w:highlight w:val="none"/>
          <w:lang w:val="en-US" w:eastAsia="zh-CN" w:bidi="ar"/>
        </w:rPr>
      </w:pPr>
    </w:p>
    <w:p w14:paraId="12F709CB">
      <w:pPr>
        <w:rPr>
          <w:highlight w:val="none"/>
        </w:rPr>
      </w:pPr>
      <w:r>
        <w:rPr>
          <w:rFonts w:hint="eastAsia" w:ascii="宋体" w:hAnsi="宋体" w:eastAsia="宋体" w:cs="宋体"/>
          <w:i w:val="0"/>
          <w:iCs w:val="0"/>
          <w:caps w:val="0"/>
          <w:color w:val="auto"/>
          <w:spacing w:val="0"/>
          <w:kern w:val="0"/>
          <w:sz w:val="24"/>
          <w:szCs w:val="24"/>
          <w:highlight w:val="none"/>
          <w:lang w:val="en-US" w:eastAsia="zh-CN" w:bidi="ar"/>
        </w:rPr>
        <w:t>附件4</w:t>
      </w:r>
    </w:p>
    <w:p w14:paraId="2AE18030">
      <w:pPr>
        <w:shd w:val="clear" w:color="auto" w:fill="auto"/>
        <w:spacing w:line="439"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投标单位履约及廉洁纪律承诺书</w:t>
      </w:r>
    </w:p>
    <w:p w14:paraId="1886DAA0">
      <w:pPr>
        <w:shd w:val="clear" w:color="auto" w:fill="auto"/>
        <w:spacing w:line="439" w:lineRule="exact"/>
        <w:ind w:firstLine="594" w:firstLineChars="198"/>
        <w:rPr>
          <w:rFonts w:hint="eastAsia" w:ascii="宋体" w:hAnsi="宋体" w:eastAsia="宋体" w:cs="宋体"/>
          <w:sz w:val="30"/>
          <w:szCs w:val="30"/>
          <w:highlight w:val="none"/>
        </w:rPr>
      </w:pPr>
    </w:p>
    <w:p w14:paraId="6C498CAD">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为了切实规范工程建设项目招投标工作，有效遏制不公平竞争和违规违纪问题的发生，确保投标工作的公平、公正、公开，现就投标工作及履约廉洁纪律等相关要求，特向贵单位承诺如下：</w:t>
      </w:r>
    </w:p>
    <w:p w14:paraId="0D6BC51A">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一、自觉遵守国家法律法规及贵单位有关廉洁纪律等要求；</w:t>
      </w:r>
    </w:p>
    <w:p w14:paraId="271F6CCB">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二、不通过亲属、领导、朋友等任何社会关系，向招标单位管理人员、代理机构人员、评标专家请托干预招投标事项；不使用不正当手段妨碍、排挤其它投标单位或串通投标；</w:t>
      </w:r>
    </w:p>
    <w:p w14:paraId="30985BB4">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三、按照招标文件规定的方式进行投标，不隐瞒本单位投标资质的真实情况，投标资质符合规定；</w:t>
      </w:r>
    </w:p>
    <w:p w14:paraId="4F6C72B8">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四、保证不出借资质不挂靠单位，不以其他人名义投标或以其他方式弄虚作假，骗取中标；中标后不随意变更项目经理等关键岗位人员；</w:t>
      </w:r>
    </w:p>
    <w:p w14:paraId="26F0346C">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五、不以任何方式向招标人员、代理机构或者评标成员及亲友赠送礼品、礼金及有价证券，宴请或邀请参加高档娱乐消费、旅游等活动，报销各种票据及费用；不进行可能影响招标公平、公正的任何活动；</w:t>
      </w:r>
    </w:p>
    <w:p w14:paraId="7BD2E766">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六、项目中标后不进行违法转包、分包，在施工管理中不以任何形式贿赂业主、监理、检测等参建各方人员；</w:t>
      </w:r>
    </w:p>
    <w:p w14:paraId="47ED243E">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七、若违反上述承诺任何条款，或违反有关法律法规以及贵公司有关廉政纪律规定，我方自愿放弃在贵公司的所承揽的业务，</w:t>
      </w:r>
      <w:r>
        <w:rPr>
          <w:rFonts w:hint="eastAsia" w:ascii="宋体" w:hAnsi="宋体" w:eastAsia="宋体" w:cs="宋体"/>
          <w:kern w:val="2"/>
          <w:sz w:val="21"/>
          <w:szCs w:val="21"/>
          <w:highlight w:val="none"/>
          <w:lang w:val="en-US" w:eastAsia="zh-CN" w:bidi="ar"/>
        </w:rPr>
        <w:t>并承担</w:t>
      </w:r>
      <w:r>
        <w:rPr>
          <w:rFonts w:hint="eastAsia" w:ascii="宋体" w:hAnsi="宋体" w:eastAsia="宋体" w:cs="宋体"/>
          <w:b w:val="0"/>
          <w:bCs w:val="0"/>
          <w:kern w:val="2"/>
          <w:sz w:val="21"/>
          <w:szCs w:val="21"/>
          <w:highlight w:val="none"/>
          <w:lang w:val="en-US" w:eastAsia="zh-CN" w:bidi="ar"/>
        </w:rPr>
        <w:t>30万元或中标合同价3%的违约金（两者取高值）</w:t>
      </w:r>
      <w:r>
        <w:rPr>
          <w:rFonts w:hint="eastAsia" w:ascii="宋体" w:hAnsi="宋体" w:eastAsia="宋体" w:cs="宋体"/>
          <w:kern w:val="2"/>
          <w:sz w:val="21"/>
          <w:szCs w:val="21"/>
          <w:highlight w:val="none"/>
          <w:lang w:val="en-US" w:eastAsia="zh-CN" w:bidi="ar"/>
        </w:rPr>
        <w:t>及一切法律责任；</w:t>
      </w:r>
    </w:p>
    <w:p w14:paraId="121384E2">
      <w:pPr>
        <w:shd w:val="clear" w:color="auto" w:fill="auto"/>
        <w:spacing w:line="439" w:lineRule="exact"/>
        <w:ind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八、我方自愿将本承诺书作为投标文件及合同的附件，具有同等的法律效力；本承诺书自签署之日起生效。</w:t>
      </w:r>
    </w:p>
    <w:p w14:paraId="5CA9E2F8">
      <w:pPr>
        <w:shd w:val="clear" w:color="auto" w:fill="auto"/>
        <w:spacing w:line="439" w:lineRule="exact"/>
        <w:ind w:firstLine="415" w:firstLineChars="198"/>
        <w:rPr>
          <w:rFonts w:hint="eastAsia" w:ascii="宋体" w:hAnsi="宋体" w:eastAsia="宋体" w:cs="宋体"/>
          <w:sz w:val="21"/>
          <w:szCs w:val="21"/>
          <w:highlight w:val="none"/>
        </w:rPr>
      </w:pPr>
    </w:p>
    <w:p w14:paraId="4313A56F">
      <w:pPr>
        <w:keepNext w:val="0"/>
        <w:keepLines w:val="0"/>
        <w:widowControl/>
        <w:suppressLineNumbers w:val="0"/>
        <w:shd w:val="clear" w:color="auto" w:fill="auto"/>
        <w:spacing w:line="439" w:lineRule="exact"/>
        <w:ind w:firstLine="4819" w:firstLineChars="2295"/>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投标单位（公章）：</w:t>
      </w:r>
    </w:p>
    <w:p w14:paraId="67759C87">
      <w:pPr>
        <w:keepNext w:val="0"/>
        <w:keepLines w:val="0"/>
        <w:widowControl/>
        <w:suppressLineNumbers w:val="0"/>
        <w:shd w:val="clear" w:color="auto" w:fill="auto"/>
        <w:spacing w:line="439" w:lineRule="exact"/>
        <w:ind w:firstLine="3570" w:firstLineChars="1700"/>
        <w:jc w:val="left"/>
        <w:rPr>
          <w:rFonts w:hint="eastAsia" w:ascii="宋体" w:hAnsi="宋体" w:eastAsia="宋体" w:cs="宋体"/>
          <w:szCs w:val="21"/>
          <w:highlight w:val="none"/>
        </w:rPr>
      </w:pPr>
      <w:r>
        <w:rPr>
          <w:rFonts w:hint="eastAsia" w:ascii="宋体" w:hAnsi="宋体" w:eastAsia="宋体" w:cs="宋体"/>
          <w:kern w:val="2"/>
          <w:sz w:val="21"/>
          <w:szCs w:val="21"/>
          <w:highlight w:val="none"/>
          <w:lang w:val="en-US" w:eastAsia="zh-CN" w:bidi="ar"/>
        </w:rPr>
        <w:t>法定代表人或授权代理人（签名）：</w:t>
      </w:r>
    </w:p>
    <w:p w14:paraId="10BB9873">
      <w:pPr>
        <w:keepNext w:val="0"/>
        <w:keepLines w:val="0"/>
        <w:widowControl/>
        <w:suppressLineNumbers w:val="0"/>
        <w:shd w:val="clear" w:color="auto" w:fill="auto"/>
        <w:spacing w:line="439" w:lineRule="exact"/>
        <w:ind w:firstLine="4609" w:firstLineChars="2195"/>
        <w:jc w:val="left"/>
        <w:rPr>
          <w:rFonts w:hint="eastAsia" w:ascii="宋体" w:hAnsi="宋体" w:eastAsia="宋体" w:cs="宋体"/>
          <w:szCs w:val="21"/>
          <w:highlight w:val="none"/>
        </w:rPr>
      </w:pPr>
      <w:r>
        <w:rPr>
          <w:rFonts w:hint="eastAsia" w:ascii="宋体" w:hAnsi="宋体" w:eastAsia="宋体" w:cs="宋体"/>
          <w:color w:val="000000"/>
          <w:kern w:val="2"/>
          <w:sz w:val="21"/>
          <w:szCs w:val="21"/>
          <w:highlight w:val="none"/>
          <w:lang w:val="en-US" w:eastAsia="zh-CN" w:bidi="ar"/>
        </w:rPr>
        <w:t>承诺日期：年月日</w:t>
      </w:r>
    </w:p>
    <w:p w14:paraId="325E5779">
      <w:pPr>
        <w:numPr>
          <w:ilvl w:val="0"/>
          <w:numId w:val="0"/>
        </w:numPr>
        <w:rPr>
          <w:highlight w:val="none"/>
        </w:rPr>
      </w:pPr>
    </w:p>
    <w:p w14:paraId="316A65CA">
      <w:pPr>
        <w:pStyle w:val="8"/>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DA41D"/>
    <w:multiLevelType w:val="singleLevel"/>
    <w:tmpl w:val="999DA4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E5ZmQ4ODVlYWYxYzhhMzJmNzkzNmViOWUzZDcifQ=="/>
    <w:docVar w:name="KSO_WPS_MARK_KEY" w:val="477d8403-4bd1-4ae0-808c-0c2dd0e7560b"/>
  </w:docVars>
  <w:rsids>
    <w:rsidRoot w:val="00172A27"/>
    <w:rsid w:val="01B02191"/>
    <w:rsid w:val="03174F3D"/>
    <w:rsid w:val="03F226D3"/>
    <w:rsid w:val="04E377CC"/>
    <w:rsid w:val="054364BD"/>
    <w:rsid w:val="07862691"/>
    <w:rsid w:val="08C05347"/>
    <w:rsid w:val="090F37C8"/>
    <w:rsid w:val="092403B3"/>
    <w:rsid w:val="098A290C"/>
    <w:rsid w:val="0A5616AD"/>
    <w:rsid w:val="0DCF0671"/>
    <w:rsid w:val="124B69B1"/>
    <w:rsid w:val="12F47048"/>
    <w:rsid w:val="13A46379"/>
    <w:rsid w:val="15AD05C9"/>
    <w:rsid w:val="167B0AB2"/>
    <w:rsid w:val="17E72CD8"/>
    <w:rsid w:val="181001B0"/>
    <w:rsid w:val="188F6B09"/>
    <w:rsid w:val="19CF088F"/>
    <w:rsid w:val="1B0E2C71"/>
    <w:rsid w:val="1BA23AE5"/>
    <w:rsid w:val="1BB9498B"/>
    <w:rsid w:val="1BCA6B98"/>
    <w:rsid w:val="1C381D54"/>
    <w:rsid w:val="1D0A3BBC"/>
    <w:rsid w:val="1E984D2C"/>
    <w:rsid w:val="23D5257E"/>
    <w:rsid w:val="23EB7FF4"/>
    <w:rsid w:val="25665B84"/>
    <w:rsid w:val="25E60670"/>
    <w:rsid w:val="2928116A"/>
    <w:rsid w:val="293E0BC6"/>
    <w:rsid w:val="29E11C7D"/>
    <w:rsid w:val="2B2E3B1D"/>
    <w:rsid w:val="2BD22877"/>
    <w:rsid w:val="2CCB2A25"/>
    <w:rsid w:val="2D1B51D5"/>
    <w:rsid w:val="2FE118CD"/>
    <w:rsid w:val="30191A45"/>
    <w:rsid w:val="31B22151"/>
    <w:rsid w:val="33C32480"/>
    <w:rsid w:val="351B3AE6"/>
    <w:rsid w:val="35246EC1"/>
    <w:rsid w:val="36462E68"/>
    <w:rsid w:val="38B67D43"/>
    <w:rsid w:val="3A145757"/>
    <w:rsid w:val="3A770320"/>
    <w:rsid w:val="3ACF13E4"/>
    <w:rsid w:val="3AE570F3"/>
    <w:rsid w:val="3AF76588"/>
    <w:rsid w:val="3B4043FB"/>
    <w:rsid w:val="3BD01B51"/>
    <w:rsid w:val="3E4127AD"/>
    <w:rsid w:val="3E845185"/>
    <w:rsid w:val="3EBB7322"/>
    <w:rsid w:val="40704A37"/>
    <w:rsid w:val="40711632"/>
    <w:rsid w:val="40B21825"/>
    <w:rsid w:val="41765DA5"/>
    <w:rsid w:val="418D4284"/>
    <w:rsid w:val="419E7FFC"/>
    <w:rsid w:val="42761418"/>
    <w:rsid w:val="432B1D63"/>
    <w:rsid w:val="438751EB"/>
    <w:rsid w:val="439D67BD"/>
    <w:rsid w:val="43C06CF5"/>
    <w:rsid w:val="46CD7F85"/>
    <w:rsid w:val="486E0E2D"/>
    <w:rsid w:val="496646D3"/>
    <w:rsid w:val="497F24B1"/>
    <w:rsid w:val="4A8E2655"/>
    <w:rsid w:val="4E5D4FB1"/>
    <w:rsid w:val="4EA77196"/>
    <w:rsid w:val="4F42646A"/>
    <w:rsid w:val="4F8E06B0"/>
    <w:rsid w:val="55562C6F"/>
    <w:rsid w:val="56A96DCF"/>
    <w:rsid w:val="57BB14B0"/>
    <w:rsid w:val="58174FAF"/>
    <w:rsid w:val="587753D7"/>
    <w:rsid w:val="59260BAB"/>
    <w:rsid w:val="5AC474BB"/>
    <w:rsid w:val="5D55380D"/>
    <w:rsid w:val="5DF9688E"/>
    <w:rsid w:val="5F1F40D2"/>
    <w:rsid w:val="5FF437B1"/>
    <w:rsid w:val="60936B26"/>
    <w:rsid w:val="61570A26"/>
    <w:rsid w:val="62B51819"/>
    <w:rsid w:val="636927AB"/>
    <w:rsid w:val="63696264"/>
    <w:rsid w:val="6455690A"/>
    <w:rsid w:val="64F8789F"/>
    <w:rsid w:val="665F1585"/>
    <w:rsid w:val="6727621A"/>
    <w:rsid w:val="67B67306"/>
    <w:rsid w:val="687B7247"/>
    <w:rsid w:val="6A554BB9"/>
    <w:rsid w:val="6B02325E"/>
    <w:rsid w:val="6C33490A"/>
    <w:rsid w:val="6E072901"/>
    <w:rsid w:val="6E0C7F17"/>
    <w:rsid w:val="6F4F27B2"/>
    <w:rsid w:val="6FB6774B"/>
    <w:rsid w:val="708E730A"/>
    <w:rsid w:val="70974410"/>
    <w:rsid w:val="717D060E"/>
    <w:rsid w:val="72AB5F51"/>
    <w:rsid w:val="72E158F4"/>
    <w:rsid w:val="76E7545C"/>
    <w:rsid w:val="77662994"/>
    <w:rsid w:val="77AE0291"/>
    <w:rsid w:val="7A7516B1"/>
    <w:rsid w:val="7BEA2D76"/>
    <w:rsid w:val="7C222847"/>
    <w:rsid w:val="7C9C1ADE"/>
    <w:rsid w:val="7DB7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9054"/>
      </w:tabs>
      <w:spacing w:line="360" w:lineRule="auto"/>
    </w:pPr>
  </w:style>
  <w:style w:type="paragraph" w:styleId="4">
    <w:name w:val="Body Text"/>
    <w:basedOn w:val="1"/>
    <w:next w:val="5"/>
    <w:qFormat/>
    <w:uiPriority w:val="0"/>
    <w:pPr>
      <w:spacing w:after="120"/>
    </w:pPr>
  </w:style>
  <w:style w:type="paragraph" w:styleId="5">
    <w:name w:val="Body Text First Indent"/>
    <w:basedOn w:val="4"/>
    <w:next w:val="6"/>
    <w:qFormat/>
    <w:uiPriority w:val="6"/>
    <w:pPr>
      <w:ind w:firstLine="420"/>
    </w:pPr>
    <w:rPr>
      <w:rFonts w:eastAsia="楷体_GB2312"/>
      <w:sz w:val="32"/>
      <w:szCs w:val="20"/>
    </w:rPr>
  </w:style>
  <w:style w:type="paragraph" w:styleId="6">
    <w:name w:val="toc 6"/>
    <w:basedOn w:val="1"/>
    <w:next w:val="1"/>
    <w:qFormat/>
    <w:uiPriority w:val="0"/>
    <w:pPr>
      <w:ind w:left="2100" w:leftChars="1000"/>
    </w:pPr>
  </w:style>
  <w:style w:type="paragraph" w:styleId="7">
    <w:name w:val="Body Text Indent"/>
    <w:basedOn w:val="1"/>
    <w:next w:val="8"/>
    <w:qFormat/>
    <w:uiPriority w:val="0"/>
    <w:pPr>
      <w:spacing w:line="500" w:lineRule="exact"/>
      <w:ind w:firstLine="480" w:firstLineChars="200"/>
    </w:pPr>
    <w:rPr>
      <w:sz w:val="24"/>
    </w:rPr>
  </w:style>
  <w:style w:type="paragraph" w:styleId="8">
    <w:name w:val="Body Text First Indent 2"/>
    <w:basedOn w:val="7"/>
    <w:next w:val="1"/>
    <w:qFormat/>
    <w:uiPriority w:val="0"/>
    <w:pPr>
      <w:ind w:firstLine="420" w:firstLineChars="200"/>
    </w:pPr>
    <w:rPr>
      <w:rFonts w:ascii="等线" w:hAnsi="等线" w:eastAsia="等线" w:cs="Times New Roman"/>
      <w:sz w:val="21"/>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Normal]"/>
    <w:qFormat/>
    <w:uiPriority w:val="0"/>
    <w:rPr>
      <w:rFonts w:ascii="宋体" w:hAnsi="宋体" w:eastAsia="宋体" w:cs="Times New Roman"/>
      <w:sz w:val="24"/>
      <w:szCs w:val="22"/>
      <w:lang w:val="zh-CN" w:eastAsia="zh-CN" w:bidi="ar-SA"/>
    </w:rPr>
  </w:style>
  <w:style w:type="character" w:customStyle="1" w:styleId="14">
    <w:name w:val="font01"/>
    <w:basedOn w:val="12"/>
    <w:qFormat/>
    <w:uiPriority w:val="0"/>
    <w:rPr>
      <w:rFonts w:hint="eastAsia" w:ascii="宋体" w:hAnsi="宋体" w:eastAsia="宋体" w:cs="宋体"/>
      <w:b/>
      <w:bCs/>
      <w:color w:val="000000"/>
      <w:sz w:val="22"/>
      <w:szCs w:val="22"/>
      <w:u w:val="none"/>
    </w:rPr>
  </w:style>
  <w:style w:type="character" w:customStyle="1" w:styleId="15">
    <w:name w:val="font11"/>
    <w:basedOn w:val="12"/>
    <w:qFormat/>
    <w:uiPriority w:val="0"/>
    <w:rPr>
      <w:rFonts w:hint="eastAsia" w:ascii="宋体" w:hAnsi="宋体" w:eastAsia="宋体" w:cs="宋体"/>
      <w:color w:val="000000"/>
      <w:sz w:val="22"/>
      <w:szCs w:val="22"/>
      <w:u w:val="none"/>
    </w:rPr>
  </w:style>
  <w:style w:type="character" w:customStyle="1" w:styleId="16">
    <w:name w:val="font31"/>
    <w:basedOn w:val="12"/>
    <w:qFormat/>
    <w:uiPriority w:val="0"/>
    <w:rPr>
      <w:rFonts w:hint="default" w:ascii="Times New Roman" w:hAnsi="Times New Roman" w:cs="Times New Roman"/>
      <w:color w:val="000000"/>
      <w:sz w:val="22"/>
      <w:szCs w:val="22"/>
      <w:u w:val="none"/>
    </w:rPr>
  </w:style>
  <w:style w:type="character" w:customStyle="1" w:styleId="17">
    <w:name w:val="font61"/>
    <w:basedOn w:val="12"/>
    <w:qFormat/>
    <w:uiPriority w:val="0"/>
    <w:rPr>
      <w:rFonts w:hint="default" w:ascii="Times New Roman" w:hAnsi="Times New Roman" w:cs="Times New Roman"/>
      <w:color w:val="000000"/>
      <w:sz w:val="22"/>
      <w:szCs w:val="22"/>
      <w:u w:val="none"/>
    </w:rPr>
  </w:style>
  <w:style w:type="character" w:customStyle="1" w:styleId="18">
    <w:name w:val="font8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2030</Words>
  <Characters>2191</Characters>
  <Lines>0</Lines>
  <Paragraphs>0</Paragraphs>
  <TotalTime>5</TotalTime>
  <ScaleCrop>false</ScaleCrop>
  <LinksUpToDate>false</LinksUpToDate>
  <CharactersWithSpaces>2294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2023-07-19T02:09:00Z</dcterms:created>
  <dc:creator>๛ 陳๑ºั</dc:creator>
  <cp:lastModifiedBy>NTKO</cp:lastModifiedBy>
  <dcterms:modified xsi:type="dcterms:W3CDTF">2024-07-19T07:31:47Z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913559A9BABF461592F1C78F00C057E1_11</vt:lpwstr>
  </property>
</Properties>
</file>