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D3" w:rsidRPr="001900AD" w:rsidRDefault="00AE423D" w:rsidP="00F279D3">
      <w:pPr>
        <w:spacing w:after="0" w:line="360" w:lineRule="auto"/>
        <w:jc w:val="center"/>
        <w:rPr>
          <w:rFonts w:ascii="Arial" w:eastAsia="黑体" w:hAnsi="Arial" w:cs="Arial"/>
          <w:color w:val="auto"/>
          <w:sz w:val="36"/>
          <w:szCs w:val="36"/>
        </w:rPr>
      </w:pPr>
      <w:r>
        <w:rPr>
          <w:rFonts w:ascii="Arial" w:eastAsia="黑体" w:hAnsi="Arial" w:cs="Arial"/>
          <w:noProof/>
          <w:color w:val="auto"/>
          <w:sz w:val="36"/>
          <w:szCs w:val="36"/>
        </w:rPr>
        <w:drawing>
          <wp:inline distT="0" distB="0" distL="0" distR="0">
            <wp:extent cx="5309235" cy="7309485"/>
            <wp:effectExtent l="0" t="0" r="571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88c22bfccceb8aa341acca7c9a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9235" cy="7309485"/>
                    </a:xfrm>
                    <a:prstGeom prst="rect">
                      <a:avLst/>
                    </a:prstGeom>
                  </pic:spPr>
                </pic:pic>
              </a:graphicData>
            </a:graphic>
          </wp:inline>
        </w:drawing>
      </w:r>
    </w:p>
    <w:p w:rsidR="00F279D3" w:rsidRDefault="00F279D3" w:rsidP="00F279D3">
      <w:pPr>
        <w:spacing w:after="0" w:line="360" w:lineRule="auto"/>
        <w:jc w:val="center"/>
        <w:rPr>
          <w:rFonts w:ascii="Arial" w:eastAsia="黑体" w:hAnsi="Arial" w:cs="Arial"/>
          <w:color w:val="auto"/>
          <w:sz w:val="36"/>
          <w:szCs w:val="36"/>
        </w:rPr>
      </w:pPr>
    </w:p>
    <w:p w:rsidR="00AE423D" w:rsidRDefault="00AE423D" w:rsidP="00AE423D">
      <w:pPr>
        <w:pStyle w:val="a0"/>
      </w:pPr>
    </w:p>
    <w:p w:rsidR="00AE423D" w:rsidRPr="00AE423D" w:rsidRDefault="00AE423D" w:rsidP="00AE423D">
      <w:pPr>
        <w:pStyle w:val="60"/>
        <w:ind w:left="2200"/>
      </w:pPr>
    </w:p>
    <w:p w:rsidR="00AE423D" w:rsidRDefault="00AE423D">
      <w:pPr>
        <w:jc w:val="center"/>
        <w:rPr>
          <w:rFonts w:ascii="宋体" w:eastAsia="宋体" w:hAnsi="宋体" w:cs="宋体"/>
          <w:b/>
          <w:bCs/>
          <w:color w:val="auto"/>
          <w:sz w:val="36"/>
          <w:szCs w:val="36"/>
        </w:rPr>
      </w:pPr>
    </w:p>
    <w:p w:rsidR="00392D68" w:rsidRPr="001900AD" w:rsidRDefault="00A927F5">
      <w:pPr>
        <w:jc w:val="center"/>
        <w:rPr>
          <w:rFonts w:ascii="Arial" w:eastAsia="宋体" w:hAnsi="Arial" w:cs="Arial"/>
          <w:b/>
          <w:bCs/>
          <w:color w:val="auto"/>
          <w:sz w:val="14"/>
          <w:szCs w:val="14"/>
        </w:rPr>
      </w:pPr>
      <w:r w:rsidRPr="001900AD">
        <w:rPr>
          <w:rFonts w:ascii="宋体" w:eastAsia="宋体" w:hAnsi="宋体" w:cs="宋体" w:hint="eastAsia"/>
          <w:b/>
          <w:bCs/>
          <w:color w:val="auto"/>
          <w:sz w:val="32"/>
          <w:szCs w:val="32"/>
          <w:u w:val="single"/>
        </w:rPr>
        <w:lastRenderedPageBreak/>
        <w:t>瓯江口产业集聚区国家级综合保税区基础设施配套提升工程-人才宿舍二期空调设备采购</w:t>
      </w:r>
      <w:r w:rsidR="00392D68" w:rsidRPr="001900AD">
        <w:rPr>
          <w:rFonts w:ascii="宋体" w:eastAsia="宋体" w:hAnsi="宋体" w:cs="宋体" w:hint="eastAsia"/>
          <w:b/>
          <w:bCs/>
          <w:color w:val="auto"/>
          <w:sz w:val="32"/>
          <w:szCs w:val="32"/>
        </w:rPr>
        <w:t>招标时间安排表</w:t>
      </w:r>
    </w:p>
    <w:p w:rsidR="00392D68" w:rsidRPr="001900AD" w:rsidRDefault="00392D68">
      <w:pPr>
        <w:pStyle w:val="a4"/>
        <w:kinsoku w:val="0"/>
        <w:overflowPunct w:val="0"/>
        <w:spacing w:before="13"/>
        <w:rPr>
          <w:rFonts w:ascii="Arial" w:eastAsia="宋体" w:hAnsi="Arial" w:cs="Arial"/>
          <w:color w:val="auto"/>
          <w:sz w:val="3"/>
          <w:szCs w:val="3"/>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086"/>
        <w:gridCol w:w="3639"/>
      </w:tblGrid>
      <w:tr w:rsidR="001900AD" w:rsidRPr="001900AD">
        <w:trPr>
          <w:trHeight w:hRule="exact" w:val="994"/>
          <w:jc w:val="center"/>
        </w:trPr>
        <w:tc>
          <w:tcPr>
            <w:tcW w:w="5086" w:type="dxa"/>
            <w:vAlign w:val="center"/>
          </w:tcPr>
          <w:p w:rsidR="00392D68" w:rsidRPr="00EF0FB1" w:rsidRDefault="00392D68">
            <w:pPr>
              <w:pStyle w:val="TableParagraph"/>
              <w:kinsoku w:val="0"/>
              <w:overflowPunct w:val="0"/>
              <w:jc w:val="center"/>
              <w:rPr>
                <w:rFonts w:ascii="Arial" w:hAnsi="Arial" w:cs="Arial"/>
                <w:sz w:val="22"/>
                <w:szCs w:val="22"/>
              </w:rPr>
            </w:pPr>
            <w:r w:rsidRPr="00EF0FB1">
              <w:rPr>
                <w:rFonts w:ascii="Arial" w:hAnsi="Arial" w:cs="Arial"/>
                <w:sz w:val="22"/>
                <w:szCs w:val="22"/>
              </w:rPr>
              <w:t>招标文件下载开始时间</w:t>
            </w:r>
          </w:p>
        </w:tc>
        <w:tc>
          <w:tcPr>
            <w:tcW w:w="3639" w:type="dxa"/>
            <w:vAlign w:val="center"/>
          </w:tcPr>
          <w:p w:rsidR="00392D68" w:rsidRPr="00EF0FB1" w:rsidRDefault="00BB61F3" w:rsidP="00EF0FB1">
            <w:pPr>
              <w:pStyle w:val="TableParagraph"/>
              <w:kinsoku w:val="0"/>
              <w:overflowPunct w:val="0"/>
              <w:ind w:firstLineChars="300" w:firstLine="660"/>
              <w:rPr>
                <w:rFonts w:ascii="Arial" w:hAnsi="Arial" w:cs="Arial"/>
                <w:sz w:val="22"/>
                <w:szCs w:val="22"/>
              </w:rPr>
            </w:pPr>
            <w:r w:rsidRPr="00EF0FB1">
              <w:rPr>
                <w:rFonts w:ascii="Arial" w:hAnsi="Arial" w:cs="Arial" w:hint="eastAsia"/>
                <w:sz w:val="22"/>
                <w:szCs w:val="22"/>
              </w:rPr>
              <w:t>2023</w:t>
            </w:r>
            <w:r w:rsidR="00392D68" w:rsidRPr="00EF0FB1">
              <w:rPr>
                <w:rFonts w:ascii="Arial" w:hAnsi="Arial" w:cs="Arial"/>
                <w:sz w:val="22"/>
                <w:szCs w:val="22"/>
              </w:rPr>
              <w:t>年</w:t>
            </w:r>
            <w:r w:rsidR="00EA5D37" w:rsidRPr="00EF0FB1">
              <w:rPr>
                <w:rFonts w:ascii="Arial" w:hAnsi="Arial" w:cs="Arial" w:hint="eastAsia"/>
                <w:sz w:val="22"/>
                <w:szCs w:val="22"/>
              </w:rPr>
              <w:t xml:space="preserve">   </w:t>
            </w:r>
            <w:r w:rsidR="00392D68" w:rsidRPr="00EF0FB1">
              <w:rPr>
                <w:rFonts w:ascii="Arial" w:hAnsi="Arial" w:cs="Arial"/>
                <w:sz w:val="22"/>
                <w:szCs w:val="22"/>
              </w:rPr>
              <w:t>月</w:t>
            </w:r>
            <w:r w:rsidR="00EA5D37" w:rsidRPr="00EF0FB1">
              <w:rPr>
                <w:rFonts w:ascii="Arial" w:hAnsi="Arial" w:cs="Arial" w:hint="eastAsia"/>
                <w:sz w:val="22"/>
                <w:szCs w:val="22"/>
              </w:rPr>
              <w:t xml:space="preserve">   </w:t>
            </w:r>
            <w:r w:rsidR="00392D68" w:rsidRPr="00EF0FB1">
              <w:rPr>
                <w:rFonts w:ascii="Arial" w:hAnsi="Arial" w:cs="Arial"/>
                <w:sz w:val="22"/>
                <w:szCs w:val="22"/>
              </w:rPr>
              <w:t>日</w:t>
            </w:r>
            <w:r w:rsidRPr="00EF0FB1">
              <w:rPr>
                <w:rFonts w:ascii="Arial" w:hAnsi="Arial" w:cs="Arial" w:hint="eastAsia"/>
                <w:sz w:val="22"/>
                <w:szCs w:val="22"/>
              </w:rPr>
              <w:t>8</w:t>
            </w:r>
            <w:r w:rsidR="00392D68" w:rsidRPr="00EF0FB1">
              <w:rPr>
                <w:rFonts w:ascii="Arial" w:hAnsi="Arial" w:cs="Arial"/>
                <w:sz w:val="22"/>
                <w:szCs w:val="22"/>
              </w:rPr>
              <w:t>时</w:t>
            </w:r>
            <w:r w:rsidRPr="00EF0FB1">
              <w:rPr>
                <w:rFonts w:ascii="Arial" w:hAnsi="Arial" w:cs="Arial" w:hint="eastAsia"/>
                <w:sz w:val="22"/>
                <w:szCs w:val="22"/>
              </w:rPr>
              <w:t>30</w:t>
            </w:r>
            <w:r w:rsidR="00392D68" w:rsidRPr="00EF0FB1">
              <w:rPr>
                <w:rFonts w:ascii="Arial" w:hAnsi="Arial" w:cs="Arial"/>
                <w:sz w:val="22"/>
                <w:szCs w:val="22"/>
              </w:rPr>
              <w:t>分</w:t>
            </w:r>
          </w:p>
        </w:tc>
      </w:tr>
      <w:tr w:rsidR="001900AD" w:rsidRPr="001900AD">
        <w:trPr>
          <w:trHeight w:hRule="exact" w:val="994"/>
          <w:jc w:val="center"/>
        </w:trPr>
        <w:tc>
          <w:tcPr>
            <w:tcW w:w="5086" w:type="dxa"/>
            <w:vAlign w:val="center"/>
          </w:tcPr>
          <w:p w:rsidR="00392D68" w:rsidRPr="00EF0FB1" w:rsidRDefault="00392D68">
            <w:pPr>
              <w:pStyle w:val="TableParagraph"/>
              <w:kinsoku w:val="0"/>
              <w:overflowPunct w:val="0"/>
              <w:jc w:val="center"/>
              <w:rPr>
                <w:rFonts w:ascii="Arial" w:hAnsi="Arial" w:cs="Arial"/>
                <w:sz w:val="22"/>
                <w:szCs w:val="22"/>
              </w:rPr>
            </w:pPr>
            <w:r w:rsidRPr="00EF0FB1">
              <w:rPr>
                <w:rFonts w:ascii="Arial" w:hAnsi="Arial" w:cs="Arial"/>
                <w:sz w:val="22"/>
                <w:szCs w:val="22"/>
              </w:rPr>
              <w:t>招标文件下载截止时间</w:t>
            </w:r>
          </w:p>
        </w:tc>
        <w:tc>
          <w:tcPr>
            <w:tcW w:w="3639" w:type="dxa"/>
            <w:vAlign w:val="center"/>
          </w:tcPr>
          <w:p w:rsidR="00392D68" w:rsidRPr="00EF0FB1" w:rsidRDefault="00392D68" w:rsidP="00EF0FB1">
            <w:pPr>
              <w:pStyle w:val="TableParagraph"/>
              <w:kinsoku w:val="0"/>
              <w:overflowPunct w:val="0"/>
              <w:ind w:firstLineChars="300" w:firstLine="660"/>
              <w:rPr>
                <w:rFonts w:ascii="Arial" w:hAnsi="Arial" w:cs="Arial"/>
                <w:sz w:val="22"/>
                <w:szCs w:val="22"/>
              </w:rPr>
            </w:pPr>
            <w:r w:rsidRPr="00EF0FB1">
              <w:rPr>
                <w:rFonts w:ascii="Arial" w:hAnsi="Arial" w:cs="Arial"/>
                <w:sz w:val="22"/>
                <w:szCs w:val="22"/>
              </w:rPr>
              <w:t>同投标截止时间</w:t>
            </w:r>
          </w:p>
        </w:tc>
      </w:tr>
      <w:tr w:rsidR="001900AD" w:rsidRPr="001900AD">
        <w:trPr>
          <w:trHeight w:hRule="exact" w:val="911"/>
          <w:jc w:val="center"/>
        </w:trPr>
        <w:tc>
          <w:tcPr>
            <w:tcW w:w="5086" w:type="dxa"/>
            <w:vAlign w:val="center"/>
          </w:tcPr>
          <w:p w:rsidR="00392D68" w:rsidRPr="00EF0FB1" w:rsidRDefault="00392D68">
            <w:pPr>
              <w:pStyle w:val="TableParagraph"/>
              <w:kinsoku w:val="0"/>
              <w:overflowPunct w:val="0"/>
              <w:jc w:val="center"/>
              <w:rPr>
                <w:rFonts w:ascii="Arial" w:hAnsi="Arial" w:cs="Arial"/>
                <w:sz w:val="22"/>
                <w:szCs w:val="22"/>
              </w:rPr>
            </w:pPr>
            <w:r w:rsidRPr="00EF0FB1">
              <w:rPr>
                <w:rFonts w:ascii="Arial" w:hAnsi="Arial" w:cs="Arial"/>
                <w:sz w:val="22"/>
                <w:szCs w:val="22"/>
              </w:rPr>
              <w:t>投标人提出澄清招标文件截止时间</w:t>
            </w:r>
          </w:p>
        </w:tc>
        <w:tc>
          <w:tcPr>
            <w:tcW w:w="3639" w:type="dxa"/>
            <w:vAlign w:val="center"/>
          </w:tcPr>
          <w:p w:rsidR="00392D68" w:rsidRPr="00EF0FB1" w:rsidRDefault="00BB61F3" w:rsidP="00EF0FB1">
            <w:pPr>
              <w:pStyle w:val="TableParagraph"/>
              <w:kinsoku w:val="0"/>
              <w:overflowPunct w:val="0"/>
              <w:ind w:firstLineChars="300" w:firstLine="660"/>
              <w:rPr>
                <w:rFonts w:ascii="Arial" w:hAnsi="Arial" w:cs="Arial"/>
                <w:sz w:val="22"/>
                <w:szCs w:val="22"/>
              </w:rPr>
            </w:pPr>
            <w:r w:rsidRPr="00EF0FB1">
              <w:rPr>
                <w:rFonts w:ascii="Arial" w:hAnsi="Arial" w:cs="Arial" w:hint="eastAsia"/>
                <w:sz w:val="22"/>
                <w:szCs w:val="22"/>
              </w:rPr>
              <w:t>2023</w:t>
            </w:r>
            <w:r w:rsidR="00392D68" w:rsidRPr="00EF0FB1">
              <w:rPr>
                <w:rFonts w:ascii="Arial" w:hAnsi="Arial" w:cs="Arial"/>
                <w:sz w:val="22"/>
                <w:szCs w:val="22"/>
              </w:rPr>
              <w:t>年</w:t>
            </w:r>
            <w:r w:rsidR="00EA5D37" w:rsidRPr="00EF0FB1">
              <w:rPr>
                <w:rFonts w:ascii="Arial" w:hAnsi="Arial" w:cs="Arial" w:hint="eastAsia"/>
                <w:sz w:val="22"/>
                <w:szCs w:val="22"/>
              </w:rPr>
              <w:t xml:space="preserve">  </w:t>
            </w:r>
            <w:r w:rsidR="00392D68" w:rsidRPr="00EF0FB1">
              <w:rPr>
                <w:rFonts w:ascii="Arial" w:hAnsi="Arial" w:cs="Arial"/>
                <w:sz w:val="22"/>
                <w:szCs w:val="22"/>
              </w:rPr>
              <w:t>月</w:t>
            </w:r>
            <w:r w:rsidR="00EA5D37" w:rsidRPr="00EF0FB1">
              <w:rPr>
                <w:rFonts w:ascii="Arial" w:hAnsi="Arial" w:cs="Arial" w:hint="eastAsia"/>
                <w:sz w:val="22"/>
                <w:szCs w:val="22"/>
              </w:rPr>
              <w:t xml:space="preserve">   </w:t>
            </w:r>
            <w:r w:rsidR="00392D68" w:rsidRPr="00EF0FB1">
              <w:rPr>
                <w:rFonts w:ascii="Arial" w:hAnsi="Arial" w:cs="Arial"/>
                <w:sz w:val="22"/>
                <w:szCs w:val="22"/>
              </w:rPr>
              <w:t>日</w:t>
            </w:r>
            <w:r w:rsidRPr="00EF0FB1">
              <w:rPr>
                <w:rFonts w:ascii="Arial" w:hAnsi="Arial" w:cs="Arial" w:hint="eastAsia"/>
                <w:sz w:val="22"/>
                <w:szCs w:val="22"/>
              </w:rPr>
              <w:t>11</w:t>
            </w:r>
            <w:r w:rsidR="00392D68" w:rsidRPr="00EF0FB1">
              <w:rPr>
                <w:rFonts w:ascii="Arial" w:hAnsi="Arial" w:cs="Arial"/>
                <w:sz w:val="22"/>
                <w:szCs w:val="22"/>
              </w:rPr>
              <w:t>时</w:t>
            </w:r>
            <w:r w:rsidR="00392D68" w:rsidRPr="00EF0FB1">
              <w:rPr>
                <w:rFonts w:ascii="Arial" w:hAnsi="Arial" w:cs="Arial"/>
                <w:sz w:val="22"/>
                <w:szCs w:val="22"/>
              </w:rPr>
              <w:t xml:space="preserve"> </w:t>
            </w:r>
            <w:r w:rsidRPr="00EF0FB1">
              <w:rPr>
                <w:rFonts w:ascii="Arial" w:hAnsi="Arial" w:cs="Arial" w:hint="eastAsia"/>
                <w:sz w:val="22"/>
                <w:szCs w:val="22"/>
              </w:rPr>
              <w:t>30</w:t>
            </w:r>
            <w:r w:rsidR="00392D68" w:rsidRPr="00EF0FB1">
              <w:rPr>
                <w:rFonts w:ascii="Arial" w:hAnsi="Arial" w:cs="Arial"/>
                <w:sz w:val="22"/>
                <w:szCs w:val="22"/>
              </w:rPr>
              <w:t>分</w:t>
            </w:r>
          </w:p>
        </w:tc>
      </w:tr>
      <w:tr w:rsidR="001900AD" w:rsidRPr="001900AD">
        <w:trPr>
          <w:trHeight w:hRule="exact" w:val="903"/>
          <w:jc w:val="center"/>
        </w:trPr>
        <w:tc>
          <w:tcPr>
            <w:tcW w:w="5086" w:type="dxa"/>
            <w:vAlign w:val="center"/>
          </w:tcPr>
          <w:p w:rsidR="00392D68" w:rsidRPr="00EF0FB1" w:rsidRDefault="00392D68">
            <w:pPr>
              <w:pStyle w:val="TableParagraph"/>
              <w:kinsoku w:val="0"/>
              <w:overflowPunct w:val="0"/>
              <w:jc w:val="center"/>
              <w:rPr>
                <w:rFonts w:ascii="Arial" w:hAnsi="Arial" w:cs="Arial"/>
                <w:sz w:val="22"/>
                <w:szCs w:val="22"/>
              </w:rPr>
            </w:pPr>
            <w:r w:rsidRPr="00EF0FB1">
              <w:rPr>
                <w:rFonts w:ascii="Arial" w:hAnsi="Arial" w:cs="Arial"/>
                <w:sz w:val="22"/>
                <w:szCs w:val="22"/>
              </w:rPr>
              <w:t>招标人发出招标文件澄清时间</w:t>
            </w:r>
          </w:p>
        </w:tc>
        <w:tc>
          <w:tcPr>
            <w:tcW w:w="3639" w:type="dxa"/>
            <w:vAlign w:val="center"/>
          </w:tcPr>
          <w:p w:rsidR="00392D68" w:rsidRPr="00EF0FB1" w:rsidRDefault="00BB61F3" w:rsidP="00EF0FB1">
            <w:pPr>
              <w:pStyle w:val="TableParagraph"/>
              <w:kinsoku w:val="0"/>
              <w:overflowPunct w:val="0"/>
              <w:ind w:firstLineChars="300" w:firstLine="660"/>
              <w:rPr>
                <w:rFonts w:ascii="Arial" w:hAnsi="Arial" w:cs="Arial"/>
                <w:sz w:val="22"/>
                <w:szCs w:val="22"/>
              </w:rPr>
            </w:pPr>
            <w:r w:rsidRPr="00EF0FB1">
              <w:rPr>
                <w:rFonts w:ascii="Arial" w:hAnsi="Arial" w:cs="Arial" w:hint="eastAsia"/>
                <w:sz w:val="22"/>
                <w:szCs w:val="22"/>
              </w:rPr>
              <w:t>2023</w:t>
            </w:r>
            <w:r w:rsidR="00392D68" w:rsidRPr="00EF0FB1">
              <w:rPr>
                <w:rFonts w:ascii="Arial" w:hAnsi="Arial" w:cs="Arial"/>
                <w:sz w:val="22"/>
                <w:szCs w:val="22"/>
              </w:rPr>
              <w:t>年</w:t>
            </w:r>
            <w:r w:rsidR="00EA5D37" w:rsidRPr="00EF0FB1">
              <w:rPr>
                <w:rFonts w:ascii="Arial" w:hAnsi="Arial" w:cs="Arial" w:hint="eastAsia"/>
                <w:sz w:val="22"/>
                <w:szCs w:val="22"/>
              </w:rPr>
              <w:t xml:space="preserve">   </w:t>
            </w:r>
            <w:r w:rsidR="00392D68" w:rsidRPr="00EF0FB1">
              <w:rPr>
                <w:rFonts w:ascii="Arial" w:hAnsi="Arial" w:cs="Arial"/>
                <w:sz w:val="22"/>
                <w:szCs w:val="22"/>
              </w:rPr>
              <w:t>月</w:t>
            </w:r>
            <w:r w:rsidR="00EA5D37" w:rsidRPr="00EF0FB1">
              <w:rPr>
                <w:rFonts w:ascii="Arial" w:hAnsi="Arial" w:cs="Arial" w:hint="eastAsia"/>
                <w:sz w:val="22"/>
                <w:szCs w:val="22"/>
              </w:rPr>
              <w:t xml:space="preserve">  </w:t>
            </w:r>
            <w:r w:rsidR="00392D68" w:rsidRPr="00EF0FB1">
              <w:rPr>
                <w:rFonts w:ascii="Arial" w:hAnsi="Arial" w:cs="Arial"/>
                <w:sz w:val="22"/>
                <w:szCs w:val="22"/>
              </w:rPr>
              <w:t>日</w:t>
            </w:r>
            <w:r w:rsidRPr="00EF0FB1">
              <w:rPr>
                <w:rFonts w:ascii="Arial" w:hAnsi="Arial" w:cs="Arial" w:hint="eastAsia"/>
                <w:sz w:val="22"/>
                <w:szCs w:val="22"/>
              </w:rPr>
              <w:t>17</w:t>
            </w:r>
            <w:r w:rsidR="00392D68" w:rsidRPr="00EF0FB1">
              <w:rPr>
                <w:rFonts w:ascii="Arial" w:hAnsi="Arial" w:cs="Arial"/>
                <w:sz w:val="22"/>
                <w:szCs w:val="22"/>
              </w:rPr>
              <w:t xml:space="preserve"> </w:t>
            </w:r>
            <w:r w:rsidR="00392D68" w:rsidRPr="00EF0FB1">
              <w:rPr>
                <w:rFonts w:ascii="Arial" w:hAnsi="Arial" w:cs="Arial"/>
                <w:sz w:val="22"/>
                <w:szCs w:val="22"/>
              </w:rPr>
              <w:t>时</w:t>
            </w:r>
            <w:r w:rsidR="00392D68" w:rsidRPr="00EF0FB1">
              <w:rPr>
                <w:rFonts w:ascii="Arial" w:hAnsi="Arial" w:cs="Arial"/>
                <w:sz w:val="22"/>
                <w:szCs w:val="22"/>
              </w:rPr>
              <w:t xml:space="preserve"> </w:t>
            </w:r>
            <w:r w:rsidRPr="00EF0FB1">
              <w:rPr>
                <w:rFonts w:ascii="Arial" w:hAnsi="Arial" w:cs="Arial" w:hint="eastAsia"/>
                <w:sz w:val="22"/>
                <w:szCs w:val="22"/>
              </w:rPr>
              <w:t>30</w:t>
            </w:r>
            <w:r w:rsidR="00392D68" w:rsidRPr="00EF0FB1">
              <w:rPr>
                <w:rFonts w:ascii="Arial" w:hAnsi="Arial" w:cs="Arial"/>
                <w:sz w:val="22"/>
                <w:szCs w:val="22"/>
              </w:rPr>
              <w:t>分</w:t>
            </w:r>
          </w:p>
        </w:tc>
      </w:tr>
      <w:tr w:rsidR="001900AD" w:rsidRPr="001900AD">
        <w:trPr>
          <w:trHeight w:hRule="exact" w:val="950"/>
          <w:jc w:val="center"/>
        </w:trPr>
        <w:tc>
          <w:tcPr>
            <w:tcW w:w="5086" w:type="dxa"/>
            <w:vAlign w:val="center"/>
          </w:tcPr>
          <w:p w:rsidR="00392D68" w:rsidRPr="00EF0FB1" w:rsidRDefault="00392D68">
            <w:pPr>
              <w:pStyle w:val="TableParagraph"/>
              <w:kinsoku w:val="0"/>
              <w:overflowPunct w:val="0"/>
              <w:jc w:val="center"/>
              <w:rPr>
                <w:rFonts w:ascii="Arial" w:hAnsi="Arial" w:cs="Arial"/>
                <w:sz w:val="22"/>
                <w:szCs w:val="22"/>
              </w:rPr>
            </w:pPr>
            <w:r w:rsidRPr="00EF0FB1">
              <w:rPr>
                <w:rFonts w:ascii="Arial" w:hAnsi="Arial" w:cs="Arial"/>
                <w:sz w:val="22"/>
                <w:szCs w:val="22"/>
              </w:rPr>
              <w:t>投标截止时间</w:t>
            </w:r>
          </w:p>
        </w:tc>
        <w:tc>
          <w:tcPr>
            <w:tcW w:w="3639" w:type="dxa"/>
            <w:vAlign w:val="center"/>
          </w:tcPr>
          <w:p w:rsidR="00392D68" w:rsidRPr="00EF0FB1" w:rsidRDefault="00BB61F3" w:rsidP="00EF0FB1">
            <w:pPr>
              <w:pStyle w:val="TableParagraph"/>
              <w:kinsoku w:val="0"/>
              <w:overflowPunct w:val="0"/>
              <w:ind w:firstLineChars="300" w:firstLine="660"/>
              <w:rPr>
                <w:rFonts w:ascii="Arial" w:hAnsi="Arial" w:cs="Arial"/>
                <w:sz w:val="22"/>
                <w:szCs w:val="22"/>
              </w:rPr>
            </w:pPr>
            <w:r w:rsidRPr="00EF0FB1">
              <w:rPr>
                <w:rFonts w:ascii="Arial" w:hAnsi="Arial" w:cs="Arial" w:hint="eastAsia"/>
                <w:sz w:val="22"/>
                <w:szCs w:val="22"/>
              </w:rPr>
              <w:t>2023</w:t>
            </w:r>
            <w:r w:rsidR="00392D68" w:rsidRPr="00EF0FB1">
              <w:rPr>
                <w:rFonts w:ascii="Arial" w:hAnsi="Arial" w:cs="Arial"/>
                <w:sz w:val="22"/>
                <w:szCs w:val="22"/>
              </w:rPr>
              <w:t>年</w:t>
            </w:r>
            <w:r w:rsidR="00EA5D37" w:rsidRPr="00EF0FB1">
              <w:rPr>
                <w:rFonts w:ascii="Arial" w:hAnsi="Arial" w:cs="Arial" w:hint="eastAsia"/>
                <w:sz w:val="22"/>
                <w:szCs w:val="22"/>
              </w:rPr>
              <w:t xml:space="preserve">  </w:t>
            </w:r>
            <w:r w:rsidR="00392D68" w:rsidRPr="00EF0FB1">
              <w:rPr>
                <w:rFonts w:ascii="Arial" w:hAnsi="Arial" w:cs="Arial"/>
                <w:sz w:val="22"/>
                <w:szCs w:val="22"/>
              </w:rPr>
              <w:t>月</w:t>
            </w:r>
            <w:r w:rsidR="00EA5D37" w:rsidRPr="00EF0FB1">
              <w:rPr>
                <w:rFonts w:ascii="Arial" w:hAnsi="Arial" w:cs="Arial" w:hint="eastAsia"/>
                <w:sz w:val="22"/>
                <w:szCs w:val="22"/>
              </w:rPr>
              <w:t xml:space="preserve">   </w:t>
            </w:r>
            <w:r w:rsidR="00392D68" w:rsidRPr="00EF0FB1">
              <w:rPr>
                <w:rFonts w:ascii="Arial" w:hAnsi="Arial" w:cs="Arial"/>
                <w:sz w:val="22"/>
                <w:szCs w:val="22"/>
              </w:rPr>
              <w:t>日</w:t>
            </w:r>
            <w:r w:rsidRPr="00EF0FB1">
              <w:rPr>
                <w:rFonts w:ascii="Arial" w:hAnsi="Arial" w:cs="Arial" w:hint="eastAsia"/>
                <w:sz w:val="22"/>
                <w:szCs w:val="22"/>
              </w:rPr>
              <w:t>9</w:t>
            </w:r>
            <w:r w:rsidR="00392D68" w:rsidRPr="00EF0FB1">
              <w:rPr>
                <w:rFonts w:ascii="Arial" w:hAnsi="Arial" w:cs="Arial"/>
                <w:sz w:val="22"/>
                <w:szCs w:val="22"/>
              </w:rPr>
              <w:t>时</w:t>
            </w:r>
            <w:r w:rsidRPr="00EF0FB1">
              <w:rPr>
                <w:rFonts w:ascii="Arial" w:hAnsi="Arial" w:cs="Arial" w:hint="eastAsia"/>
                <w:sz w:val="22"/>
                <w:szCs w:val="22"/>
              </w:rPr>
              <w:t>30</w:t>
            </w:r>
            <w:r w:rsidR="00392D68" w:rsidRPr="00EF0FB1">
              <w:rPr>
                <w:rFonts w:ascii="Arial" w:hAnsi="Arial" w:cs="Arial"/>
                <w:sz w:val="22"/>
                <w:szCs w:val="22"/>
              </w:rPr>
              <w:t>分</w:t>
            </w:r>
          </w:p>
        </w:tc>
      </w:tr>
      <w:tr w:rsidR="001900AD" w:rsidRPr="001900AD">
        <w:trPr>
          <w:trHeight w:hRule="exact" w:val="950"/>
          <w:jc w:val="center"/>
        </w:trPr>
        <w:tc>
          <w:tcPr>
            <w:tcW w:w="5086" w:type="dxa"/>
            <w:vAlign w:val="center"/>
          </w:tcPr>
          <w:p w:rsidR="00392D68" w:rsidRPr="00EF0FB1" w:rsidRDefault="00392D68">
            <w:pPr>
              <w:pStyle w:val="TableParagraph"/>
              <w:kinsoku w:val="0"/>
              <w:overflowPunct w:val="0"/>
              <w:jc w:val="center"/>
              <w:rPr>
                <w:rFonts w:ascii="Arial" w:hAnsi="Arial" w:cs="Arial"/>
                <w:sz w:val="22"/>
                <w:szCs w:val="22"/>
              </w:rPr>
            </w:pPr>
            <w:r w:rsidRPr="00EF0FB1">
              <w:rPr>
                <w:rFonts w:ascii="Arial" w:hAnsi="Arial" w:cs="Arial" w:hint="eastAsia"/>
                <w:sz w:val="22"/>
                <w:szCs w:val="22"/>
              </w:rPr>
              <w:t>开标时间</w:t>
            </w:r>
          </w:p>
        </w:tc>
        <w:tc>
          <w:tcPr>
            <w:tcW w:w="3639" w:type="dxa"/>
            <w:vAlign w:val="center"/>
          </w:tcPr>
          <w:p w:rsidR="00392D68" w:rsidRPr="00EF0FB1" w:rsidRDefault="00392D68" w:rsidP="00EF0FB1">
            <w:pPr>
              <w:pStyle w:val="TableParagraph"/>
              <w:kinsoku w:val="0"/>
              <w:overflowPunct w:val="0"/>
              <w:ind w:firstLineChars="300" w:firstLine="660"/>
              <w:rPr>
                <w:rFonts w:ascii="Arial" w:hAnsi="Arial" w:cs="Arial"/>
                <w:sz w:val="22"/>
                <w:szCs w:val="22"/>
              </w:rPr>
            </w:pPr>
            <w:r w:rsidRPr="00EF0FB1">
              <w:rPr>
                <w:rFonts w:ascii="Arial" w:hAnsi="Arial" w:cs="Arial"/>
                <w:sz w:val="22"/>
                <w:szCs w:val="22"/>
              </w:rPr>
              <w:t>同投标截止时间</w:t>
            </w:r>
          </w:p>
        </w:tc>
      </w:tr>
    </w:tbl>
    <w:p w:rsidR="00392D68" w:rsidRPr="001900AD" w:rsidRDefault="00392D68">
      <w:pPr>
        <w:spacing w:line="265" w:lineRule="auto"/>
        <w:ind w:left="10" w:right="53" w:hanging="10"/>
        <w:jc w:val="center"/>
        <w:rPr>
          <w:rFonts w:ascii="Arial" w:eastAsia="宋体" w:hAnsi="Arial" w:cs="Arial"/>
          <w:color w:val="auto"/>
          <w:sz w:val="28"/>
        </w:rPr>
      </w:pPr>
    </w:p>
    <w:p w:rsidR="00392D68" w:rsidRPr="001900AD" w:rsidRDefault="00392D68">
      <w:pPr>
        <w:spacing w:after="0" w:line="240" w:lineRule="auto"/>
        <w:rPr>
          <w:rFonts w:ascii="Arial" w:eastAsia="宋体" w:hAnsi="Arial" w:cs="Arial"/>
          <w:color w:val="auto"/>
          <w:sz w:val="28"/>
        </w:rPr>
      </w:pPr>
      <w:r w:rsidRPr="001900AD">
        <w:rPr>
          <w:rFonts w:ascii="Arial" w:eastAsia="宋体" w:hAnsi="Arial" w:cs="Arial"/>
          <w:color w:val="auto"/>
          <w:sz w:val="28"/>
        </w:rPr>
        <w:br w:type="page"/>
      </w:r>
    </w:p>
    <w:p w:rsidR="00392D68" w:rsidRPr="001900AD" w:rsidRDefault="00392D68">
      <w:pPr>
        <w:spacing w:after="0" w:line="265" w:lineRule="auto"/>
        <w:ind w:left="10" w:right="53" w:hanging="10"/>
        <w:jc w:val="center"/>
        <w:rPr>
          <w:rFonts w:ascii="Arial" w:eastAsia="宋体" w:hAnsi="Arial" w:cs="Arial"/>
          <w:color w:val="auto"/>
        </w:rPr>
      </w:pPr>
      <w:r w:rsidRPr="001900AD">
        <w:rPr>
          <w:rFonts w:ascii="Arial" w:eastAsia="宋体" w:hAnsi="Arial" w:cs="Arial"/>
          <w:color w:val="auto"/>
          <w:sz w:val="28"/>
        </w:rPr>
        <w:t>目</w:t>
      </w:r>
      <w:r w:rsidRPr="001900AD">
        <w:rPr>
          <w:rFonts w:ascii="Arial" w:eastAsia="宋体" w:hAnsi="Arial" w:cs="Arial"/>
          <w:color w:val="auto"/>
          <w:sz w:val="28"/>
        </w:rPr>
        <w:t xml:space="preserve">  </w:t>
      </w:r>
      <w:r w:rsidRPr="001900AD">
        <w:rPr>
          <w:rFonts w:ascii="Arial" w:eastAsia="宋体" w:hAnsi="Arial" w:cs="Arial"/>
          <w:color w:val="auto"/>
          <w:sz w:val="28"/>
        </w:rPr>
        <w:t>录</w:t>
      </w:r>
      <w:r w:rsidRPr="001900AD">
        <w:rPr>
          <w:rFonts w:ascii="Arial" w:eastAsia="宋体" w:hAnsi="Arial" w:cs="Arial"/>
          <w:color w:val="auto"/>
          <w:sz w:val="28"/>
        </w:rPr>
        <w:t xml:space="preserve"> </w:t>
      </w:r>
    </w:p>
    <w:p w:rsidR="00F06098" w:rsidRPr="001900AD" w:rsidRDefault="00392D68">
      <w:pPr>
        <w:pStyle w:val="10"/>
        <w:tabs>
          <w:tab w:val="right" w:leader="dot" w:pos="8351"/>
        </w:tabs>
        <w:rPr>
          <w:rFonts w:asciiTheme="minorHAnsi" w:eastAsiaTheme="minorEastAsia" w:hAnsiTheme="minorHAnsi" w:cstheme="minorBidi"/>
          <w:noProof/>
          <w:color w:val="auto"/>
        </w:rPr>
      </w:pPr>
      <w:r w:rsidRPr="001900AD">
        <w:rPr>
          <w:rFonts w:ascii="Arial" w:eastAsia="宋体" w:hAnsi="Arial" w:cs="Arial"/>
          <w:color w:val="auto"/>
          <w:sz w:val="20"/>
        </w:rPr>
        <w:fldChar w:fldCharType="begin"/>
      </w:r>
      <w:r w:rsidRPr="001900AD">
        <w:rPr>
          <w:rFonts w:ascii="Arial" w:eastAsia="宋体" w:hAnsi="Arial" w:cs="Arial"/>
          <w:color w:val="auto"/>
          <w:sz w:val="20"/>
        </w:rPr>
        <w:instrText xml:space="preserve"> TOC \o "1-3" \h \z \u </w:instrText>
      </w:r>
      <w:r w:rsidRPr="001900AD">
        <w:rPr>
          <w:rFonts w:ascii="Arial" w:eastAsia="宋体" w:hAnsi="Arial" w:cs="Arial"/>
          <w:color w:val="auto"/>
          <w:sz w:val="20"/>
        </w:rPr>
        <w:fldChar w:fldCharType="separate"/>
      </w:r>
      <w:hyperlink w:anchor="_Toc144998030" w:history="1">
        <w:r w:rsidR="00F06098" w:rsidRPr="001900AD">
          <w:rPr>
            <w:rStyle w:val="af1"/>
            <w:rFonts w:ascii="Arial" w:eastAsia="宋体" w:hAnsi="Arial" w:cs="Arial" w:hint="eastAsia"/>
            <w:noProof/>
            <w:color w:val="auto"/>
          </w:rPr>
          <w:t>第一卷</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031" w:history="1">
        <w:r w:rsidR="00F06098" w:rsidRPr="001900AD">
          <w:rPr>
            <w:rStyle w:val="af1"/>
            <w:rFonts w:ascii="Arial" w:eastAsia="宋体" w:hAnsi="Arial" w:cs="Arial" w:hint="eastAsia"/>
            <w:noProof/>
            <w:color w:val="auto"/>
          </w:rPr>
          <w:t>第一章</w:t>
        </w:r>
        <w:r w:rsidR="00F06098" w:rsidRPr="001900AD">
          <w:rPr>
            <w:rStyle w:val="af1"/>
            <w:rFonts w:ascii="Arial" w:eastAsia="宋体" w:hAnsi="Arial" w:cs="Arial"/>
            <w:noProof/>
            <w:color w:val="auto"/>
          </w:rPr>
          <w:t xml:space="preserve">  </w:t>
        </w:r>
        <w:r w:rsidR="00F06098" w:rsidRPr="001900AD">
          <w:rPr>
            <w:rStyle w:val="af1"/>
            <w:rFonts w:ascii="Arial" w:eastAsia="宋体" w:hAnsi="Arial" w:cs="Arial" w:hint="eastAsia"/>
            <w:noProof/>
            <w:color w:val="auto"/>
          </w:rPr>
          <w:t>招标公告</w:t>
        </w:r>
        <w:r w:rsidR="00F06098" w:rsidRPr="001900AD">
          <w:rPr>
            <w:rStyle w:val="af1"/>
            <w:rFonts w:ascii="Arial" w:eastAsia="宋体" w:hAnsi="Arial" w:cs="Arial" w:hint="eastAsia"/>
            <w:i/>
            <w:noProof/>
            <w:color w:val="auto"/>
          </w:rPr>
          <w:t>（适用于公开招标）</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32" w:history="1">
        <w:r w:rsidR="00F06098" w:rsidRPr="001900AD">
          <w:rPr>
            <w:rStyle w:val="af1"/>
            <w:rFonts w:ascii="Arial" w:eastAsia="宋体" w:hAnsi="Arial" w:cs="Arial"/>
            <w:b/>
            <w:noProof/>
            <w:color w:val="auto"/>
          </w:rPr>
          <w:t xml:space="preserve">1. </w:t>
        </w:r>
        <w:r w:rsidR="00F06098" w:rsidRPr="001900AD">
          <w:rPr>
            <w:rStyle w:val="af1"/>
            <w:rFonts w:ascii="Arial" w:eastAsia="宋体" w:hAnsi="Arial" w:cs="Arial" w:hint="eastAsia"/>
            <w:noProof/>
            <w:color w:val="auto"/>
          </w:rPr>
          <w:t>招标条件</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33" w:history="1">
        <w:r w:rsidR="00F06098" w:rsidRPr="001900AD">
          <w:rPr>
            <w:rStyle w:val="af1"/>
            <w:rFonts w:ascii="Arial" w:eastAsia="宋体" w:hAnsi="Arial" w:cs="Arial"/>
            <w:b/>
            <w:noProof/>
            <w:color w:val="auto"/>
          </w:rPr>
          <w:t xml:space="preserve">2. </w:t>
        </w:r>
        <w:r w:rsidR="00F06098" w:rsidRPr="001900AD">
          <w:rPr>
            <w:rStyle w:val="af1"/>
            <w:rFonts w:ascii="Arial" w:eastAsia="宋体" w:hAnsi="Arial" w:cs="Arial" w:hint="eastAsia"/>
            <w:noProof/>
            <w:color w:val="auto"/>
          </w:rPr>
          <w:t>项目概况与招标范围</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34" w:history="1">
        <w:r w:rsidR="00F06098" w:rsidRPr="001900AD">
          <w:rPr>
            <w:rStyle w:val="af1"/>
            <w:rFonts w:ascii="Arial" w:eastAsia="宋体" w:hAnsi="Arial" w:cs="Arial"/>
            <w:b/>
            <w:noProof/>
            <w:color w:val="auto"/>
          </w:rPr>
          <w:t xml:space="preserve">3. </w:t>
        </w:r>
        <w:r w:rsidR="00F06098" w:rsidRPr="001900AD">
          <w:rPr>
            <w:rStyle w:val="af1"/>
            <w:rFonts w:ascii="Arial" w:eastAsia="宋体" w:hAnsi="Arial" w:cs="Arial" w:hint="eastAsia"/>
            <w:noProof/>
            <w:color w:val="auto"/>
          </w:rPr>
          <w:t>投标人资格要求</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35" w:history="1">
        <w:r w:rsidR="00F06098" w:rsidRPr="001900AD">
          <w:rPr>
            <w:rStyle w:val="af1"/>
            <w:rFonts w:ascii="Arial" w:eastAsia="宋体" w:hAnsi="Arial" w:cs="Arial"/>
            <w:b/>
            <w:noProof/>
            <w:color w:val="auto"/>
          </w:rPr>
          <w:t xml:space="preserve">4. </w:t>
        </w:r>
        <w:r w:rsidR="00F06098" w:rsidRPr="001900AD">
          <w:rPr>
            <w:rStyle w:val="af1"/>
            <w:rFonts w:ascii="Arial" w:eastAsia="宋体" w:hAnsi="Arial" w:cs="Arial" w:hint="eastAsia"/>
            <w:noProof/>
            <w:color w:val="auto"/>
          </w:rPr>
          <w:t>招标文件的获取</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36" w:history="1">
        <w:r w:rsidR="00F06098" w:rsidRPr="001900AD">
          <w:rPr>
            <w:rStyle w:val="af1"/>
            <w:rFonts w:ascii="Arial" w:eastAsia="宋体" w:hAnsi="Arial" w:cs="Arial"/>
            <w:b/>
            <w:noProof/>
            <w:color w:val="auto"/>
            <w:kern w:val="0"/>
          </w:rPr>
          <w:t xml:space="preserve">5. </w:t>
        </w:r>
        <w:r w:rsidR="00F06098" w:rsidRPr="001900AD">
          <w:rPr>
            <w:rStyle w:val="af1"/>
            <w:rFonts w:ascii="Arial" w:eastAsia="宋体" w:hAnsi="Arial" w:cs="Arial" w:hint="eastAsia"/>
            <w:noProof/>
            <w:color w:val="auto"/>
            <w:kern w:val="0"/>
          </w:rPr>
          <w:t>投标文件的递交</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37" w:history="1">
        <w:r w:rsidR="00F06098" w:rsidRPr="001900AD">
          <w:rPr>
            <w:rStyle w:val="af1"/>
            <w:rFonts w:ascii="Arial" w:eastAsia="宋体" w:hAnsi="Arial" w:cs="Arial"/>
            <w:b/>
            <w:noProof/>
            <w:color w:val="auto"/>
            <w:kern w:val="0"/>
          </w:rPr>
          <w:t xml:space="preserve">6. </w:t>
        </w:r>
        <w:r w:rsidR="00F06098" w:rsidRPr="001900AD">
          <w:rPr>
            <w:rStyle w:val="af1"/>
            <w:rFonts w:ascii="Arial" w:eastAsia="宋体" w:hAnsi="Arial" w:cs="Arial" w:hint="eastAsia"/>
            <w:noProof/>
            <w:color w:val="auto"/>
            <w:kern w:val="0"/>
          </w:rPr>
          <w:t>发布公告的媒介</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38" w:history="1">
        <w:r w:rsidR="00F06098" w:rsidRPr="001900AD">
          <w:rPr>
            <w:rStyle w:val="af1"/>
            <w:rFonts w:ascii="Arial" w:eastAsia="宋体" w:hAnsi="Arial" w:cs="Arial"/>
            <w:b/>
            <w:noProof/>
            <w:color w:val="auto"/>
          </w:rPr>
          <w:t xml:space="preserve">7. </w:t>
        </w:r>
        <w:r w:rsidR="00F06098" w:rsidRPr="001900AD">
          <w:rPr>
            <w:rStyle w:val="af1"/>
            <w:rFonts w:ascii="Arial" w:eastAsia="宋体" w:hAnsi="Arial" w:cs="Arial" w:hint="eastAsia"/>
            <w:noProof/>
            <w:color w:val="auto"/>
          </w:rPr>
          <w:t>联系方式</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039" w:history="1">
        <w:r w:rsidR="00F06098" w:rsidRPr="001900AD">
          <w:rPr>
            <w:rStyle w:val="af1"/>
            <w:rFonts w:ascii="Arial" w:eastAsia="宋体" w:hAnsi="Arial" w:cs="Arial" w:hint="eastAsia"/>
            <w:noProof/>
            <w:color w:val="auto"/>
          </w:rPr>
          <w:t>第二章</w:t>
        </w:r>
        <w:r w:rsidR="00F06098" w:rsidRPr="001900AD">
          <w:rPr>
            <w:rStyle w:val="af1"/>
            <w:rFonts w:ascii="Arial" w:eastAsia="宋体" w:hAnsi="Arial" w:cs="Arial"/>
            <w:noProof/>
            <w:color w:val="auto"/>
          </w:rPr>
          <w:t xml:space="preserve">  </w:t>
        </w:r>
        <w:r w:rsidR="00F06098" w:rsidRPr="001900AD">
          <w:rPr>
            <w:rStyle w:val="af1"/>
            <w:rFonts w:ascii="Arial" w:eastAsia="宋体" w:hAnsi="Arial" w:cs="Arial" w:hint="eastAsia"/>
            <w:noProof/>
            <w:color w:val="auto"/>
          </w:rPr>
          <w:t>投标人须知</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_Toc144998039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4</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40" w:history="1">
        <w:r w:rsidR="00F06098" w:rsidRPr="001900AD">
          <w:rPr>
            <w:rStyle w:val="af1"/>
            <w:rFonts w:ascii="Arial" w:eastAsia="宋体" w:hAnsi="Arial" w:cs="Arial" w:hint="eastAsia"/>
            <w:b/>
            <w:noProof/>
            <w:color w:val="auto"/>
          </w:rPr>
          <w:t>投标人须知前附表</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_Toc144998040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4</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44" w:history="1">
        <w:r w:rsidR="00F06098" w:rsidRPr="001900AD">
          <w:rPr>
            <w:rStyle w:val="af1"/>
            <w:rFonts w:ascii="Arial" w:eastAsia="宋体" w:hAnsi="Arial" w:cs="Arial"/>
            <w:b/>
            <w:noProof/>
            <w:color w:val="auto"/>
          </w:rPr>
          <w:t xml:space="preserve">1. </w:t>
        </w:r>
        <w:r w:rsidR="00F06098" w:rsidRPr="001900AD">
          <w:rPr>
            <w:rStyle w:val="af1"/>
            <w:rFonts w:ascii="Arial" w:eastAsia="宋体" w:hAnsi="Arial" w:cs="Arial" w:hint="eastAsia"/>
            <w:noProof/>
            <w:color w:val="auto"/>
          </w:rPr>
          <w:t>总则</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_Toc144998044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45" w:history="1">
        <w:r w:rsidR="00F06098" w:rsidRPr="001900AD">
          <w:rPr>
            <w:rStyle w:val="af1"/>
            <w:rFonts w:ascii="Arial" w:eastAsia="宋体" w:hAnsi="Arial" w:cs="Arial"/>
            <w:noProof/>
            <w:color w:val="auto"/>
          </w:rPr>
          <w:t>1</w:t>
        </w:r>
        <w:r w:rsidR="00F06098" w:rsidRPr="001900AD">
          <w:rPr>
            <w:rStyle w:val="af1"/>
            <w:rFonts w:ascii="宋体" w:eastAsia="宋体" w:hAnsi="宋体" w:cs="宋体"/>
            <w:noProof/>
            <w:color w:val="auto"/>
          </w:rPr>
          <w:t xml:space="preserve">.1 </w:t>
        </w:r>
        <w:r w:rsidR="00F06098" w:rsidRPr="001900AD">
          <w:rPr>
            <w:rStyle w:val="af1"/>
            <w:rFonts w:ascii="宋体" w:eastAsia="宋体" w:hAnsi="宋体" w:cs="宋体" w:hint="eastAsia"/>
            <w:noProof/>
            <w:color w:val="auto"/>
          </w:rPr>
          <w:t>招标项目概况</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_Toc144998045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46" w:history="1">
        <w:r w:rsidR="00F06098" w:rsidRPr="001900AD">
          <w:rPr>
            <w:rStyle w:val="af1"/>
            <w:rFonts w:ascii="宋体" w:eastAsia="宋体" w:hAnsi="宋体" w:cs="宋体"/>
            <w:noProof/>
            <w:color w:val="auto"/>
          </w:rPr>
          <w:t xml:space="preserve">1.2 </w:t>
        </w:r>
        <w:r w:rsidR="00F06098" w:rsidRPr="001900AD">
          <w:rPr>
            <w:rStyle w:val="af1"/>
            <w:rFonts w:ascii="宋体" w:eastAsia="宋体" w:hAnsi="宋体" w:cs="宋体" w:hint="eastAsia"/>
            <w:noProof/>
            <w:color w:val="auto"/>
          </w:rPr>
          <w:t>招标项目的资金来源和落实情况</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_Toc144998046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47" w:history="1">
        <w:r w:rsidR="00F06098" w:rsidRPr="001900AD">
          <w:rPr>
            <w:rStyle w:val="af1"/>
            <w:rFonts w:ascii="宋体" w:eastAsia="宋体" w:hAnsi="宋体" w:cs="宋体"/>
            <w:noProof/>
            <w:color w:val="auto"/>
          </w:rPr>
          <w:t xml:space="preserve">1.3 </w:t>
        </w:r>
        <w:r w:rsidR="00F06098" w:rsidRPr="001900AD">
          <w:rPr>
            <w:rStyle w:val="af1"/>
            <w:rFonts w:ascii="宋体" w:eastAsia="宋体" w:hAnsi="宋体" w:cs="宋体" w:hint="eastAsia"/>
            <w:noProof/>
            <w:color w:val="auto"/>
          </w:rPr>
          <w:t>招标范围、工期、交货地点和技术性能指标</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_Toc144998047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48" w:history="1">
        <w:r w:rsidR="00F06098" w:rsidRPr="001900AD">
          <w:rPr>
            <w:rStyle w:val="af1"/>
            <w:rFonts w:ascii="宋体" w:eastAsia="宋体" w:hAnsi="宋体" w:cs="宋体"/>
            <w:noProof/>
            <w:color w:val="auto"/>
          </w:rPr>
          <w:t xml:space="preserve">1.4 </w:t>
        </w:r>
        <w:r w:rsidR="00F06098" w:rsidRPr="001900AD">
          <w:rPr>
            <w:rStyle w:val="af1"/>
            <w:rFonts w:ascii="宋体" w:eastAsia="宋体" w:hAnsi="宋体" w:cs="宋体" w:hint="eastAsia"/>
            <w:noProof/>
            <w:color w:val="auto"/>
          </w:rPr>
          <w:t>投标人资格要求</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_Toc144998048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49" w:history="1">
        <w:r w:rsidR="00F06098" w:rsidRPr="001900AD">
          <w:rPr>
            <w:rStyle w:val="af1"/>
            <w:rFonts w:ascii="宋体" w:eastAsia="宋体" w:hAnsi="宋体" w:cs="宋体"/>
            <w:noProof/>
            <w:color w:val="auto"/>
          </w:rPr>
          <w:t xml:space="preserve">1.5 </w:t>
        </w:r>
        <w:r w:rsidR="00F06098" w:rsidRPr="001900AD">
          <w:rPr>
            <w:rStyle w:val="af1"/>
            <w:rFonts w:ascii="宋体" w:eastAsia="宋体" w:hAnsi="宋体" w:cs="宋体" w:hint="eastAsia"/>
            <w:noProof/>
            <w:color w:val="auto"/>
          </w:rPr>
          <w:t>费用承担</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_Toc144998049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12</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50" w:history="1">
        <w:r w:rsidR="00F06098" w:rsidRPr="001900AD">
          <w:rPr>
            <w:rStyle w:val="af1"/>
            <w:rFonts w:ascii="宋体" w:eastAsia="宋体" w:hAnsi="宋体" w:cs="宋体"/>
            <w:noProof/>
            <w:color w:val="auto"/>
          </w:rPr>
          <w:t xml:space="preserve">1.6 </w:t>
        </w:r>
        <w:r w:rsidR="00F06098" w:rsidRPr="001900AD">
          <w:rPr>
            <w:rStyle w:val="af1"/>
            <w:rFonts w:ascii="宋体" w:eastAsia="宋体" w:hAnsi="宋体" w:cs="宋体" w:hint="eastAsia"/>
            <w:noProof/>
            <w:color w:val="auto"/>
          </w:rPr>
          <w:t>保密</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12</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51" w:history="1">
        <w:r w:rsidR="00F06098" w:rsidRPr="001900AD">
          <w:rPr>
            <w:rStyle w:val="af1"/>
            <w:rFonts w:ascii="宋体" w:eastAsia="宋体" w:hAnsi="宋体" w:cs="宋体"/>
            <w:noProof/>
            <w:color w:val="auto"/>
          </w:rPr>
          <w:t xml:space="preserve">1.7 </w:t>
        </w:r>
        <w:r w:rsidR="00F06098" w:rsidRPr="001900AD">
          <w:rPr>
            <w:rStyle w:val="af1"/>
            <w:rFonts w:ascii="宋体" w:eastAsia="宋体" w:hAnsi="宋体" w:cs="宋体" w:hint="eastAsia"/>
            <w:noProof/>
            <w:color w:val="auto"/>
          </w:rPr>
          <w:t>语言文字</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12</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52" w:history="1">
        <w:r w:rsidR="00F06098" w:rsidRPr="001900AD">
          <w:rPr>
            <w:rStyle w:val="af1"/>
            <w:rFonts w:ascii="宋体" w:eastAsia="宋体" w:hAnsi="宋体" w:cs="宋体"/>
            <w:noProof/>
            <w:color w:val="auto"/>
          </w:rPr>
          <w:t xml:space="preserve">1.8 </w:t>
        </w:r>
        <w:r w:rsidR="00F06098" w:rsidRPr="001900AD">
          <w:rPr>
            <w:rStyle w:val="af1"/>
            <w:rFonts w:ascii="宋体" w:eastAsia="宋体" w:hAnsi="宋体" w:cs="宋体" w:hint="eastAsia"/>
            <w:noProof/>
            <w:color w:val="auto"/>
          </w:rPr>
          <w:t>计量单位</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12</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53" w:history="1">
        <w:r w:rsidR="00F06098" w:rsidRPr="001900AD">
          <w:rPr>
            <w:rStyle w:val="af1"/>
            <w:rFonts w:ascii="宋体" w:eastAsia="宋体" w:hAnsi="宋体" w:cs="宋体"/>
            <w:noProof/>
            <w:color w:val="auto"/>
          </w:rPr>
          <w:t xml:space="preserve">1.9 </w:t>
        </w:r>
        <w:r w:rsidR="00F06098" w:rsidRPr="001900AD">
          <w:rPr>
            <w:rStyle w:val="af1"/>
            <w:rFonts w:ascii="宋体" w:eastAsia="宋体" w:hAnsi="宋体" w:cs="宋体" w:hint="eastAsia"/>
            <w:noProof/>
            <w:color w:val="auto"/>
          </w:rPr>
          <w:t>投标预备会</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12</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54" w:history="1">
        <w:r w:rsidR="00F06098" w:rsidRPr="001900AD">
          <w:rPr>
            <w:rStyle w:val="af1"/>
            <w:rFonts w:ascii="宋体" w:eastAsia="宋体" w:hAnsi="宋体" w:cs="宋体"/>
            <w:noProof/>
            <w:color w:val="auto"/>
          </w:rPr>
          <w:t xml:space="preserve">1.10 </w:t>
        </w:r>
        <w:r w:rsidR="00F06098" w:rsidRPr="001900AD">
          <w:rPr>
            <w:rStyle w:val="af1"/>
            <w:rFonts w:ascii="宋体" w:eastAsia="宋体" w:hAnsi="宋体" w:cs="宋体" w:hint="eastAsia"/>
            <w:noProof/>
            <w:color w:val="auto"/>
          </w:rPr>
          <w:t>分包</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12</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55" w:history="1">
        <w:r w:rsidR="00F06098" w:rsidRPr="001900AD">
          <w:rPr>
            <w:rStyle w:val="af1"/>
            <w:rFonts w:ascii="宋体" w:eastAsia="宋体" w:hAnsi="宋体" w:cs="宋体"/>
            <w:noProof/>
            <w:color w:val="auto"/>
          </w:rPr>
          <w:t xml:space="preserve">1.11 </w:t>
        </w:r>
        <w:r w:rsidR="00F06098" w:rsidRPr="001900AD">
          <w:rPr>
            <w:rStyle w:val="af1"/>
            <w:rFonts w:ascii="宋体" w:eastAsia="宋体" w:hAnsi="宋体" w:cs="宋体" w:hint="eastAsia"/>
            <w:noProof/>
            <w:color w:val="auto"/>
          </w:rPr>
          <w:t>响应和偏差</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13</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56" w:history="1">
        <w:r w:rsidR="00F06098" w:rsidRPr="001900AD">
          <w:rPr>
            <w:rStyle w:val="af1"/>
            <w:rFonts w:ascii="宋体" w:eastAsia="宋体" w:hAnsi="宋体" w:cs="宋体"/>
            <w:b/>
            <w:noProof/>
            <w:color w:val="auto"/>
          </w:rPr>
          <w:t xml:space="preserve">2. </w:t>
        </w:r>
        <w:r w:rsidR="00F06098" w:rsidRPr="001900AD">
          <w:rPr>
            <w:rStyle w:val="af1"/>
            <w:rFonts w:ascii="宋体" w:eastAsia="宋体" w:hAnsi="宋体" w:cs="宋体" w:hint="eastAsia"/>
            <w:noProof/>
            <w:color w:val="auto"/>
          </w:rPr>
          <w:t>招标文件</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13</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57" w:history="1">
        <w:r w:rsidR="00F06098" w:rsidRPr="001900AD">
          <w:rPr>
            <w:rStyle w:val="af1"/>
            <w:rFonts w:ascii="宋体" w:eastAsia="宋体" w:hAnsi="宋体" w:cs="宋体"/>
            <w:noProof/>
            <w:color w:val="auto"/>
          </w:rPr>
          <w:t xml:space="preserve">2.1 </w:t>
        </w:r>
        <w:r w:rsidR="00F06098" w:rsidRPr="001900AD">
          <w:rPr>
            <w:rStyle w:val="af1"/>
            <w:rFonts w:ascii="宋体" w:eastAsia="宋体" w:hAnsi="宋体" w:cs="宋体" w:hint="eastAsia"/>
            <w:noProof/>
            <w:color w:val="auto"/>
          </w:rPr>
          <w:t>招标文件的组成</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13</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58" w:history="1">
        <w:r w:rsidR="00F06098" w:rsidRPr="001900AD">
          <w:rPr>
            <w:rStyle w:val="af1"/>
            <w:rFonts w:ascii="宋体" w:eastAsia="宋体" w:hAnsi="宋体" w:cs="宋体"/>
            <w:noProof/>
            <w:color w:val="auto"/>
          </w:rPr>
          <w:t xml:space="preserve">2.2 </w:t>
        </w:r>
        <w:r w:rsidR="00F06098" w:rsidRPr="001900AD">
          <w:rPr>
            <w:rStyle w:val="af1"/>
            <w:rFonts w:ascii="宋体" w:eastAsia="宋体" w:hAnsi="宋体" w:cs="宋体" w:hint="eastAsia"/>
            <w:noProof/>
            <w:color w:val="auto"/>
          </w:rPr>
          <w:t>招标文件的澄清</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13</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59" w:history="1">
        <w:r w:rsidR="00F06098" w:rsidRPr="001900AD">
          <w:rPr>
            <w:rStyle w:val="af1"/>
            <w:rFonts w:ascii="宋体" w:eastAsia="宋体" w:hAnsi="宋体" w:cs="宋体"/>
            <w:noProof/>
            <w:color w:val="auto"/>
          </w:rPr>
          <w:t xml:space="preserve">2.3 </w:t>
        </w:r>
        <w:r w:rsidR="00F06098" w:rsidRPr="001900AD">
          <w:rPr>
            <w:rStyle w:val="af1"/>
            <w:rFonts w:ascii="宋体" w:eastAsia="宋体" w:hAnsi="宋体" w:cs="宋体" w:hint="eastAsia"/>
            <w:noProof/>
            <w:color w:val="auto"/>
          </w:rPr>
          <w:t>招标文件的修改</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_Toc144998059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14</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60" w:history="1">
        <w:r w:rsidR="00F06098" w:rsidRPr="001900AD">
          <w:rPr>
            <w:rStyle w:val="af1"/>
            <w:rFonts w:ascii="宋体" w:eastAsia="宋体" w:hAnsi="宋体" w:cs="宋体"/>
            <w:noProof/>
            <w:color w:val="auto"/>
          </w:rPr>
          <w:t xml:space="preserve">2.4 </w:t>
        </w:r>
        <w:r w:rsidR="00F06098" w:rsidRPr="001900AD">
          <w:rPr>
            <w:rStyle w:val="af1"/>
            <w:rFonts w:ascii="宋体" w:eastAsia="宋体" w:hAnsi="宋体" w:cs="宋体" w:hint="eastAsia"/>
            <w:noProof/>
            <w:color w:val="auto"/>
          </w:rPr>
          <w:t>招标文件的异议</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14</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61" w:history="1">
        <w:r w:rsidR="00F06098" w:rsidRPr="001900AD">
          <w:rPr>
            <w:rStyle w:val="af1"/>
            <w:rFonts w:ascii="宋体" w:eastAsia="宋体" w:hAnsi="宋体" w:cs="宋体"/>
            <w:b/>
            <w:noProof/>
            <w:color w:val="auto"/>
          </w:rPr>
          <w:t xml:space="preserve">3. </w:t>
        </w:r>
        <w:r w:rsidR="00F06098" w:rsidRPr="001900AD">
          <w:rPr>
            <w:rStyle w:val="af1"/>
            <w:rFonts w:ascii="宋体" w:eastAsia="宋体" w:hAnsi="宋体" w:cs="宋体" w:hint="eastAsia"/>
            <w:noProof/>
            <w:color w:val="auto"/>
          </w:rPr>
          <w:t>投标文件</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14</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62" w:history="1">
        <w:r w:rsidR="00F06098" w:rsidRPr="001900AD">
          <w:rPr>
            <w:rStyle w:val="af1"/>
            <w:rFonts w:ascii="宋体" w:eastAsia="宋体" w:hAnsi="宋体" w:cs="宋体"/>
            <w:noProof/>
            <w:color w:val="auto"/>
          </w:rPr>
          <w:t xml:space="preserve">3.1 </w:t>
        </w:r>
        <w:r w:rsidR="00F06098" w:rsidRPr="001900AD">
          <w:rPr>
            <w:rStyle w:val="af1"/>
            <w:rFonts w:ascii="宋体" w:eastAsia="宋体" w:hAnsi="宋体" w:cs="宋体" w:hint="eastAsia"/>
            <w:noProof/>
            <w:color w:val="auto"/>
          </w:rPr>
          <w:t>投标文件的组成</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14</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63" w:history="1">
        <w:r w:rsidR="00F06098" w:rsidRPr="001900AD">
          <w:rPr>
            <w:rStyle w:val="af1"/>
            <w:rFonts w:ascii="宋体" w:eastAsia="宋体" w:hAnsi="宋体" w:cs="宋体"/>
            <w:noProof/>
            <w:color w:val="auto"/>
          </w:rPr>
          <w:t xml:space="preserve">3.2 </w:t>
        </w:r>
        <w:r w:rsidR="00F06098" w:rsidRPr="001900AD">
          <w:rPr>
            <w:rStyle w:val="af1"/>
            <w:rFonts w:ascii="宋体" w:eastAsia="宋体" w:hAnsi="宋体" w:cs="宋体" w:hint="eastAsia"/>
            <w:noProof/>
            <w:color w:val="auto"/>
          </w:rPr>
          <w:t>投标报价</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15</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64" w:history="1">
        <w:r w:rsidR="00F06098" w:rsidRPr="001900AD">
          <w:rPr>
            <w:rStyle w:val="af1"/>
            <w:rFonts w:ascii="宋体" w:eastAsia="宋体" w:hAnsi="宋体" w:cs="宋体"/>
            <w:noProof/>
            <w:color w:val="auto"/>
          </w:rPr>
          <w:t xml:space="preserve">3.3 </w:t>
        </w:r>
        <w:r w:rsidR="00F06098" w:rsidRPr="001900AD">
          <w:rPr>
            <w:rStyle w:val="af1"/>
            <w:rFonts w:ascii="宋体" w:eastAsia="宋体" w:hAnsi="宋体" w:cs="宋体" w:hint="eastAsia"/>
            <w:noProof/>
            <w:color w:val="auto"/>
          </w:rPr>
          <w:t>投标有效期</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15</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65" w:history="1">
        <w:r w:rsidR="00F06098" w:rsidRPr="001900AD">
          <w:rPr>
            <w:rStyle w:val="af1"/>
            <w:rFonts w:ascii="宋体" w:eastAsia="宋体" w:hAnsi="宋体" w:cs="宋体"/>
            <w:noProof/>
            <w:color w:val="auto"/>
          </w:rPr>
          <w:t xml:space="preserve">3.4 </w:t>
        </w:r>
        <w:r w:rsidR="00F06098" w:rsidRPr="001900AD">
          <w:rPr>
            <w:rStyle w:val="af1"/>
            <w:rFonts w:ascii="宋体" w:eastAsia="宋体" w:hAnsi="宋体" w:cs="宋体" w:hint="eastAsia"/>
            <w:noProof/>
            <w:color w:val="auto"/>
          </w:rPr>
          <w:t>投标保证金</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15</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66" w:history="1">
        <w:r w:rsidR="00F06098" w:rsidRPr="001900AD">
          <w:rPr>
            <w:rStyle w:val="af1"/>
            <w:rFonts w:ascii="宋体" w:eastAsia="宋体" w:hAnsi="宋体" w:cs="宋体"/>
            <w:noProof/>
            <w:color w:val="auto"/>
          </w:rPr>
          <w:t xml:space="preserve">3.5 </w:t>
        </w:r>
        <w:r w:rsidR="00F06098" w:rsidRPr="001900AD">
          <w:rPr>
            <w:rStyle w:val="af1"/>
            <w:rFonts w:ascii="宋体" w:eastAsia="宋体" w:hAnsi="宋体" w:cs="宋体" w:hint="eastAsia"/>
            <w:noProof/>
            <w:color w:val="auto"/>
          </w:rPr>
          <w:t>资格审查资料（适用于已进行资格预审的）</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16</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67" w:history="1">
        <w:r w:rsidR="00F06098" w:rsidRPr="001900AD">
          <w:rPr>
            <w:rStyle w:val="af1"/>
            <w:rFonts w:ascii="宋体" w:eastAsia="宋体" w:hAnsi="宋体" w:cs="宋体"/>
            <w:noProof/>
            <w:color w:val="auto"/>
          </w:rPr>
          <w:t xml:space="preserve">3.5 </w:t>
        </w:r>
        <w:r w:rsidR="00F06098" w:rsidRPr="001900AD">
          <w:rPr>
            <w:rStyle w:val="af1"/>
            <w:rFonts w:ascii="宋体" w:eastAsia="宋体" w:hAnsi="宋体" w:cs="宋体" w:hint="eastAsia"/>
            <w:noProof/>
            <w:color w:val="auto"/>
          </w:rPr>
          <w:t>资格审查资料（适用于未进行资格预审的）</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16</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68" w:history="1">
        <w:r w:rsidR="00F06098" w:rsidRPr="001900AD">
          <w:rPr>
            <w:rStyle w:val="af1"/>
            <w:rFonts w:ascii="宋体" w:eastAsia="宋体" w:hAnsi="宋体" w:cs="宋体"/>
            <w:noProof/>
            <w:color w:val="auto"/>
          </w:rPr>
          <w:t xml:space="preserve">3.6 </w:t>
        </w:r>
        <w:r w:rsidR="00F06098" w:rsidRPr="001900AD">
          <w:rPr>
            <w:rStyle w:val="af1"/>
            <w:rFonts w:ascii="宋体" w:eastAsia="宋体" w:hAnsi="宋体" w:cs="宋体" w:hint="eastAsia"/>
            <w:noProof/>
            <w:color w:val="auto"/>
          </w:rPr>
          <w:t>备选投标方案</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17</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69" w:history="1">
        <w:r w:rsidR="00F06098" w:rsidRPr="001900AD">
          <w:rPr>
            <w:rStyle w:val="af1"/>
            <w:rFonts w:ascii="宋体" w:eastAsia="宋体" w:hAnsi="宋体" w:cs="宋体"/>
            <w:noProof/>
            <w:color w:val="auto"/>
          </w:rPr>
          <w:t xml:space="preserve">3.7 </w:t>
        </w:r>
        <w:r w:rsidR="00F06098" w:rsidRPr="001900AD">
          <w:rPr>
            <w:rStyle w:val="af1"/>
            <w:rFonts w:ascii="宋体" w:eastAsia="宋体" w:hAnsi="宋体" w:cs="宋体" w:hint="eastAsia"/>
            <w:noProof/>
            <w:color w:val="auto"/>
          </w:rPr>
          <w:t>投标文件的编制</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_Toc144998069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17</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70" w:history="1">
        <w:r w:rsidR="00F06098" w:rsidRPr="001900AD">
          <w:rPr>
            <w:rStyle w:val="af1"/>
            <w:rFonts w:ascii="宋体" w:eastAsia="宋体" w:hAnsi="宋体" w:cs="宋体"/>
            <w:b/>
            <w:noProof/>
            <w:color w:val="auto"/>
          </w:rPr>
          <w:t xml:space="preserve">4. </w:t>
        </w:r>
        <w:r w:rsidR="00F06098" w:rsidRPr="001900AD">
          <w:rPr>
            <w:rStyle w:val="af1"/>
            <w:rFonts w:ascii="宋体" w:eastAsia="宋体" w:hAnsi="宋体" w:cs="宋体" w:hint="eastAsia"/>
            <w:noProof/>
            <w:color w:val="auto"/>
          </w:rPr>
          <w:t>投标</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17</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71" w:history="1">
        <w:r w:rsidR="00F06098" w:rsidRPr="001900AD">
          <w:rPr>
            <w:rStyle w:val="af1"/>
            <w:rFonts w:ascii="宋体" w:eastAsia="宋体" w:hAnsi="宋体" w:cs="宋体"/>
            <w:noProof/>
            <w:color w:val="auto"/>
          </w:rPr>
          <w:t xml:space="preserve">4.1 </w:t>
        </w:r>
        <w:r w:rsidR="00F06098" w:rsidRPr="001900AD">
          <w:rPr>
            <w:rStyle w:val="af1"/>
            <w:rFonts w:ascii="宋体" w:eastAsia="宋体" w:hAnsi="宋体" w:cs="宋体" w:hint="eastAsia"/>
            <w:noProof/>
            <w:color w:val="auto"/>
          </w:rPr>
          <w:t>投标文件的密封和标记</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17</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72" w:history="1">
        <w:r w:rsidR="00F06098" w:rsidRPr="001900AD">
          <w:rPr>
            <w:rStyle w:val="af1"/>
            <w:rFonts w:ascii="宋体" w:eastAsia="宋体" w:hAnsi="宋体" w:cs="宋体"/>
            <w:noProof/>
            <w:color w:val="auto"/>
          </w:rPr>
          <w:t xml:space="preserve">4.2 </w:t>
        </w:r>
        <w:r w:rsidR="00F06098" w:rsidRPr="001900AD">
          <w:rPr>
            <w:rStyle w:val="af1"/>
            <w:rFonts w:ascii="宋体" w:eastAsia="宋体" w:hAnsi="宋体" w:cs="宋体" w:hint="eastAsia"/>
            <w:noProof/>
            <w:color w:val="auto"/>
          </w:rPr>
          <w:t>投标文件的递交</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18</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73" w:history="1">
        <w:r w:rsidR="00F06098" w:rsidRPr="001900AD">
          <w:rPr>
            <w:rStyle w:val="af1"/>
            <w:rFonts w:ascii="宋体" w:eastAsia="宋体" w:hAnsi="宋体" w:cs="宋体"/>
            <w:noProof/>
            <w:color w:val="auto"/>
          </w:rPr>
          <w:t xml:space="preserve">4.3 </w:t>
        </w:r>
        <w:r w:rsidR="00F06098" w:rsidRPr="001900AD">
          <w:rPr>
            <w:rStyle w:val="af1"/>
            <w:rFonts w:ascii="宋体" w:eastAsia="宋体" w:hAnsi="宋体" w:cs="宋体" w:hint="eastAsia"/>
            <w:noProof/>
            <w:color w:val="auto"/>
          </w:rPr>
          <w:t>投标文件的修改与撤回</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18</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74" w:history="1">
        <w:r w:rsidR="00F06098" w:rsidRPr="001900AD">
          <w:rPr>
            <w:rStyle w:val="af1"/>
            <w:rFonts w:ascii="宋体" w:eastAsia="宋体" w:hAnsi="宋体" w:cs="宋体"/>
            <w:b/>
            <w:noProof/>
            <w:color w:val="auto"/>
          </w:rPr>
          <w:t xml:space="preserve">5. </w:t>
        </w:r>
        <w:r w:rsidR="00F06098" w:rsidRPr="001900AD">
          <w:rPr>
            <w:rStyle w:val="af1"/>
            <w:rFonts w:ascii="宋体" w:eastAsia="宋体" w:hAnsi="宋体" w:cs="宋体" w:hint="eastAsia"/>
            <w:noProof/>
            <w:color w:val="auto"/>
          </w:rPr>
          <w:t>开标</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18</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75" w:history="1">
        <w:r w:rsidR="00F06098" w:rsidRPr="001900AD">
          <w:rPr>
            <w:rStyle w:val="af1"/>
            <w:rFonts w:ascii="宋体" w:eastAsia="宋体" w:hAnsi="宋体" w:cs="宋体"/>
            <w:noProof/>
            <w:color w:val="auto"/>
          </w:rPr>
          <w:t xml:space="preserve">5.1 </w:t>
        </w:r>
        <w:r w:rsidR="00F06098" w:rsidRPr="001900AD">
          <w:rPr>
            <w:rStyle w:val="af1"/>
            <w:rFonts w:ascii="宋体" w:eastAsia="宋体" w:hAnsi="宋体" w:cs="宋体" w:hint="eastAsia"/>
            <w:noProof/>
            <w:color w:val="auto"/>
          </w:rPr>
          <w:t>开标时间和地点</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18</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76" w:history="1">
        <w:r w:rsidR="00F06098" w:rsidRPr="001900AD">
          <w:rPr>
            <w:rStyle w:val="af1"/>
            <w:rFonts w:ascii="宋体" w:eastAsia="宋体" w:hAnsi="宋体" w:cs="宋体"/>
            <w:noProof/>
            <w:color w:val="auto"/>
          </w:rPr>
          <w:t xml:space="preserve">5.2 </w:t>
        </w:r>
        <w:r w:rsidR="00F06098" w:rsidRPr="001900AD">
          <w:rPr>
            <w:rStyle w:val="af1"/>
            <w:rFonts w:ascii="宋体" w:eastAsia="宋体" w:hAnsi="宋体" w:cs="宋体" w:hint="eastAsia"/>
            <w:noProof/>
            <w:color w:val="auto"/>
          </w:rPr>
          <w:t>开标程序</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18</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77" w:history="1">
        <w:r w:rsidR="00F06098" w:rsidRPr="001900AD">
          <w:rPr>
            <w:rStyle w:val="af1"/>
            <w:rFonts w:ascii="宋体" w:eastAsia="宋体" w:hAnsi="宋体" w:cs="宋体"/>
            <w:noProof/>
            <w:color w:val="auto"/>
          </w:rPr>
          <w:t xml:space="preserve">5.3 </w:t>
        </w:r>
        <w:r w:rsidR="00F06098" w:rsidRPr="001900AD">
          <w:rPr>
            <w:rStyle w:val="af1"/>
            <w:rFonts w:ascii="宋体" w:eastAsia="宋体" w:hAnsi="宋体" w:cs="宋体" w:hint="eastAsia"/>
            <w:noProof/>
            <w:color w:val="auto"/>
          </w:rPr>
          <w:t>开标异议</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19</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78" w:history="1">
        <w:r w:rsidR="00F06098" w:rsidRPr="001900AD">
          <w:rPr>
            <w:rStyle w:val="af1"/>
            <w:rFonts w:ascii="宋体" w:eastAsia="宋体" w:hAnsi="宋体" w:cs="宋体"/>
            <w:b/>
            <w:noProof/>
            <w:color w:val="auto"/>
          </w:rPr>
          <w:t xml:space="preserve">6. </w:t>
        </w:r>
        <w:r w:rsidR="00F06098" w:rsidRPr="001900AD">
          <w:rPr>
            <w:rStyle w:val="af1"/>
            <w:rFonts w:ascii="宋体" w:eastAsia="宋体" w:hAnsi="宋体" w:cs="宋体" w:hint="eastAsia"/>
            <w:noProof/>
            <w:color w:val="auto"/>
          </w:rPr>
          <w:t>评标</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19</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79" w:history="1">
        <w:r w:rsidR="00F06098" w:rsidRPr="001900AD">
          <w:rPr>
            <w:rStyle w:val="af1"/>
            <w:rFonts w:ascii="宋体" w:eastAsia="宋体" w:hAnsi="宋体" w:cs="宋体"/>
            <w:noProof/>
            <w:color w:val="auto"/>
          </w:rPr>
          <w:t xml:space="preserve">6.1 </w:t>
        </w:r>
        <w:r w:rsidR="00F06098" w:rsidRPr="001900AD">
          <w:rPr>
            <w:rStyle w:val="af1"/>
            <w:rFonts w:ascii="宋体" w:eastAsia="宋体" w:hAnsi="宋体" w:cs="宋体" w:hint="eastAsia"/>
            <w:noProof/>
            <w:color w:val="auto"/>
          </w:rPr>
          <w:t>评标委员会</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_Toc144998079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19</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80" w:history="1">
        <w:r w:rsidR="00F06098" w:rsidRPr="001900AD">
          <w:rPr>
            <w:rStyle w:val="af1"/>
            <w:rFonts w:ascii="宋体" w:eastAsia="宋体" w:hAnsi="宋体" w:cs="宋体"/>
            <w:noProof/>
            <w:color w:val="auto"/>
          </w:rPr>
          <w:t xml:space="preserve">6.2 </w:t>
        </w:r>
        <w:r w:rsidR="00F06098" w:rsidRPr="001900AD">
          <w:rPr>
            <w:rStyle w:val="af1"/>
            <w:rFonts w:ascii="宋体" w:eastAsia="宋体" w:hAnsi="宋体" w:cs="宋体" w:hint="eastAsia"/>
            <w:noProof/>
            <w:color w:val="auto"/>
          </w:rPr>
          <w:t>评标原则</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19</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81" w:history="1">
        <w:r w:rsidR="00F06098" w:rsidRPr="001900AD">
          <w:rPr>
            <w:rStyle w:val="af1"/>
            <w:rFonts w:ascii="宋体" w:eastAsia="宋体" w:hAnsi="宋体" w:cs="宋体"/>
            <w:noProof/>
            <w:color w:val="auto"/>
          </w:rPr>
          <w:t xml:space="preserve">6.3 </w:t>
        </w:r>
        <w:r w:rsidR="00F06098" w:rsidRPr="001900AD">
          <w:rPr>
            <w:rStyle w:val="af1"/>
            <w:rFonts w:ascii="宋体" w:eastAsia="宋体" w:hAnsi="宋体" w:cs="宋体" w:hint="eastAsia"/>
            <w:noProof/>
            <w:color w:val="auto"/>
          </w:rPr>
          <w:t>评标</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19</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82" w:history="1">
        <w:r w:rsidR="00F06098" w:rsidRPr="001900AD">
          <w:rPr>
            <w:rStyle w:val="af1"/>
            <w:rFonts w:ascii="宋体" w:eastAsia="宋体" w:hAnsi="宋体" w:cs="宋体"/>
            <w:b/>
            <w:noProof/>
            <w:color w:val="auto"/>
          </w:rPr>
          <w:t xml:space="preserve">7. </w:t>
        </w:r>
        <w:r w:rsidR="00F06098" w:rsidRPr="001900AD">
          <w:rPr>
            <w:rStyle w:val="af1"/>
            <w:rFonts w:ascii="宋体" w:eastAsia="宋体" w:hAnsi="宋体" w:cs="宋体" w:hint="eastAsia"/>
            <w:noProof/>
            <w:color w:val="auto"/>
          </w:rPr>
          <w:t>合同授予</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19</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83" w:history="1">
        <w:r w:rsidR="00F06098" w:rsidRPr="001900AD">
          <w:rPr>
            <w:rStyle w:val="af1"/>
            <w:rFonts w:ascii="宋体" w:eastAsia="宋体" w:hAnsi="宋体" w:cs="宋体"/>
            <w:noProof/>
            <w:color w:val="auto"/>
          </w:rPr>
          <w:t xml:space="preserve">7.1 </w:t>
        </w:r>
        <w:r w:rsidR="00F06098" w:rsidRPr="001900AD">
          <w:rPr>
            <w:rStyle w:val="af1"/>
            <w:rFonts w:ascii="宋体" w:eastAsia="宋体" w:hAnsi="宋体" w:cs="宋体" w:hint="eastAsia"/>
            <w:noProof/>
            <w:color w:val="auto"/>
          </w:rPr>
          <w:t>中标候选人公示</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19</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84" w:history="1">
        <w:r w:rsidR="00F06098" w:rsidRPr="001900AD">
          <w:rPr>
            <w:rStyle w:val="af1"/>
            <w:rFonts w:ascii="宋体" w:eastAsia="宋体" w:hAnsi="宋体" w:cs="宋体"/>
            <w:noProof/>
            <w:color w:val="auto"/>
          </w:rPr>
          <w:t xml:space="preserve">7.2 </w:t>
        </w:r>
        <w:r w:rsidR="00F06098" w:rsidRPr="001900AD">
          <w:rPr>
            <w:rStyle w:val="af1"/>
            <w:rFonts w:ascii="宋体" w:eastAsia="宋体" w:hAnsi="宋体" w:cs="宋体" w:hint="eastAsia"/>
            <w:noProof/>
            <w:color w:val="auto"/>
          </w:rPr>
          <w:t>评标结果异议</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85" w:history="1">
        <w:r w:rsidR="00F06098" w:rsidRPr="001900AD">
          <w:rPr>
            <w:rStyle w:val="af1"/>
            <w:rFonts w:ascii="宋体" w:eastAsia="宋体" w:hAnsi="宋体" w:cs="宋体"/>
            <w:noProof/>
            <w:color w:val="auto"/>
          </w:rPr>
          <w:t xml:space="preserve">7.3 </w:t>
        </w:r>
        <w:r w:rsidR="00F06098" w:rsidRPr="001900AD">
          <w:rPr>
            <w:rStyle w:val="af1"/>
            <w:rFonts w:ascii="宋体" w:eastAsia="宋体" w:hAnsi="宋体" w:cs="宋体" w:hint="eastAsia"/>
            <w:noProof/>
            <w:color w:val="auto"/>
          </w:rPr>
          <w:t>中标候选人履约能力审查</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86" w:history="1">
        <w:r w:rsidR="00F06098" w:rsidRPr="001900AD">
          <w:rPr>
            <w:rStyle w:val="af1"/>
            <w:rFonts w:ascii="宋体" w:eastAsia="宋体" w:hAnsi="宋体" w:cs="宋体"/>
            <w:noProof/>
            <w:color w:val="auto"/>
          </w:rPr>
          <w:t xml:space="preserve">7.4 </w:t>
        </w:r>
        <w:r w:rsidR="00F06098" w:rsidRPr="001900AD">
          <w:rPr>
            <w:rStyle w:val="af1"/>
            <w:rFonts w:ascii="宋体" w:eastAsia="宋体" w:hAnsi="宋体" w:cs="宋体" w:hint="eastAsia"/>
            <w:noProof/>
            <w:color w:val="auto"/>
          </w:rPr>
          <w:t>定标</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87" w:history="1">
        <w:r w:rsidR="00F06098" w:rsidRPr="001900AD">
          <w:rPr>
            <w:rStyle w:val="af1"/>
            <w:rFonts w:ascii="宋体" w:eastAsia="宋体" w:hAnsi="宋体" w:cs="宋体"/>
            <w:noProof/>
            <w:color w:val="auto"/>
          </w:rPr>
          <w:t xml:space="preserve">7.5 </w:t>
        </w:r>
        <w:r w:rsidR="00F06098" w:rsidRPr="001900AD">
          <w:rPr>
            <w:rStyle w:val="af1"/>
            <w:rFonts w:ascii="宋体" w:eastAsia="宋体" w:hAnsi="宋体" w:cs="宋体" w:hint="eastAsia"/>
            <w:noProof/>
            <w:color w:val="auto"/>
          </w:rPr>
          <w:t>中标通知</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88" w:history="1">
        <w:r w:rsidR="00F06098" w:rsidRPr="001900AD">
          <w:rPr>
            <w:rStyle w:val="af1"/>
            <w:rFonts w:ascii="宋体" w:eastAsia="宋体" w:hAnsi="宋体" w:cs="宋体"/>
            <w:noProof/>
            <w:color w:val="auto"/>
          </w:rPr>
          <w:t xml:space="preserve">7.6 </w:t>
        </w:r>
        <w:r w:rsidR="00F06098" w:rsidRPr="001900AD">
          <w:rPr>
            <w:rStyle w:val="af1"/>
            <w:rFonts w:ascii="宋体" w:eastAsia="宋体" w:hAnsi="宋体" w:cs="宋体" w:hint="eastAsia"/>
            <w:noProof/>
            <w:color w:val="auto"/>
          </w:rPr>
          <w:t>履约保证金</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89" w:history="1">
        <w:r w:rsidR="00F06098" w:rsidRPr="001900AD">
          <w:rPr>
            <w:rStyle w:val="af1"/>
            <w:rFonts w:ascii="宋体" w:eastAsia="宋体" w:hAnsi="宋体" w:cs="宋体"/>
            <w:noProof/>
            <w:color w:val="auto"/>
          </w:rPr>
          <w:t xml:space="preserve">7.7 </w:t>
        </w:r>
        <w:r w:rsidR="00F06098" w:rsidRPr="001900AD">
          <w:rPr>
            <w:rStyle w:val="af1"/>
            <w:rFonts w:ascii="宋体" w:eastAsia="宋体" w:hAnsi="宋体" w:cs="宋体" w:hint="eastAsia"/>
            <w:noProof/>
            <w:color w:val="auto"/>
          </w:rPr>
          <w:t>签订合同</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_Toc144998089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20</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90" w:history="1">
        <w:r w:rsidR="00F06098" w:rsidRPr="001900AD">
          <w:rPr>
            <w:rStyle w:val="af1"/>
            <w:rFonts w:ascii="宋体" w:eastAsia="宋体" w:hAnsi="宋体" w:cs="宋体"/>
            <w:b/>
            <w:noProof/>
            <w:color w:val="auto"/>
          </w:rPr>
          <w:t>8.</w:t>
        </w:r>
        <w:r w:rsidR="00F06098" w:rsidRPr="001900AD">
          <w:rPr>
            <w:rStyle w:val="af1"/>
            <w:rFonts w:ascii="宋体" w:eastAsia="宋体" w:hAnsi="宋体" w:cs="宋体" w:hint="eastAsia"/>
            <w:noProof/>
            <w:color w:val="auto"/>
          </w:rPr>
          <w:t>纪律和监督</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21</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91" w:history="1">
        <w:r w:rsidR="00F06098" w:rsidRPr="001900AD">
          <w:rPr>
            <w:rStyle w:val="af1"/>
            <w:rFonts w:ascii="宋体" w:eastAsia="宋体" w:hAnsi="宋体" w:cs="宋体"/>
            <w:noProof/>
            <w:color w:val="auto"/>
          </w:rPr>
          <w:t xml:space="preserve">8.1 </w:t>
        </w:r>
        <w:r w:rsidR="00F06098" w:rsidRPr="001900AD">
          <w:rPr>
            <w:rStyle w:val="af1"/>
            <w:rFonts w:ascii="宋体" w:eastAsia="宋体" w:hAnsi="宋体" w:cs="宋体" w:hint="eastAsia"/>
            <w:noProof/>
            <w:color w:val="auto"/>
          </w:rPr>
          <w:t>对招标人的纪律要求</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21</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92" w:history="1">
        <w:r w:rsidR="00F06098" w:rsidRPr="001900AD">
          <w:rPr>
            <w:rStyle w:val="af1"/>
            <w:rFonts w:ascii="宋体" w:eastAsia="宋体" w:hAnsi="宋体" w:cs="宋体"/>
            <w:noProof/>
            <w:color w:val="auto"/>
          </w:rPr>
          <w:t xml:space="preserve">8.2 </w:t>
        </w:r>
        <w:r w:rsidR="00F06098" w:rsidRPr="001900AD">
          <w:rPr>
            <w:rStyle w:val="af1"/>
            <w:rFonts w:ascii="宋体" w:eastAsia="宋体" w:hAnsi="宋体" w:cs="宋体" w:hint="eastAsia"/>
            <w:noProof/>
            <w:color w:val="auto"/>
          </w:rPr>
          <w:t>对投标人的纪律要求</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21</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93" w:history="1">
        <w:r w:rsidR="00F06098" w:rsidRPr="001900AD">
          <w:rPr>
            <w:rStyle w:val="af1"/>
            <w:rFonts w:ascii="宋体" w:eastAsia="宋体" w:hAnsi="宋体" w:cs="宋体"/>
            <w:noProof/>
            <w:color w:val="auto"/>
          </w:rPr>
          <w:t xml:space="preserve">8.3 </w:t>
        </w:r>
        <w:r w:rsidR="00F06098" w:rsidRPr="001900AD">
          <w:rPr>
            <w:rStyle w:val="af1"/>
            <w:rFonts w:ascii="宋体" w:eastAsia="宋体" w:hAnsi="宋体" w:cs="宋体" w:hint="eastAsia"/>
            <w:noProof/>
            <w:color w:val="auto"/>
          </w:rPr>
          <w:t>对评标委员会成员的纪律要求</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21</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94" w:history="1">
        <w:r w:rsidR="00F06098" w:rsidRPr="001900AD">
          <w:rPr>
            <w:rStyle w:val="af1"/>
            <w:rFonts w:ascii="宋体" w:eastAsia="宋体" w:hAnsi="宋体" w:cs="宋体"/>
            <w:noProof/>
            <w:color w:val="auto"/>
          </w:rPr>
          <w:t xml:space="preserve">8.4 </w:t>
        </w:r>
        <w:r w:rsidR="00F06098" w:rsidRPr="001900AD">
          <w:rPr>
            <w:rStyle w:val="af1"/>
            <w:rFonts w:ascii="宋体" w:eastAsia="宋体" w:hAnsi="宋体" w:cs="宋体" w:hint="eastAsia"/>
            <w:noProof/>
            <w:color w:val="auto"/>
          </w:rPr>
          <w:t>对与评标活动有关的工作人员的纪律要求</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21</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095" w:history="1">
        <w:r w:rsidR="00F06098" w:rsidRPr="001900AD">
          <w:rPr>
            <w:rStyle w:val="af1"/>
            <w:rFonts w:ascii="宋体" w:eastAsia="宋体" w:hAnsi="宋体" w:cs="宋体"/>
            <w:noProof/>
            <w:color w:val="auto"/>
          </w:rPr>
          <w:t xml:space="preserve">8.5 </w:t>
        </w:r>
        <w:r w:rsidR="00F06098" w:rsidRPr="001900AD">
          <w:rPr>
            <w:rStyle w:val="af1"/>
            <w:rFonts w:ascii="宋体" w:eastAsia="宋体" w:hAnsi="宋体" w:cs="宋体" w:hint="eastAsia"/>
            <w:noProof/>
            <w:color w:val="auto"/>
          </w:rPr>
          <w:t>投诉</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21</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96" w:history="1">
        <w:r w:rsidR="00F06098" w:rsidRPr="001900AD">
          <w:rPr>
            <w:rStyle w:val="af1"/>
            <w:rFonts w:ascii="宋体" w:eastAsia="宋体" w:hAnsi="宋体" w:cs="宋体"/>
            <w:b/>
            <w:noProof/>
            <w:color w:val="auto"/>
          </w:rPr>
          <w:t xml:space="preserve">9. </w:t>
        </w:r>
        <w:r w:rsidR="00F06098" w:rsidRPr="001900AD">
          <w:rPr>
            <w:rStyle w:val="af1"/>
            <w:rFonts w:ascii="宋体" w:eastAsia="宋体" w:hAnsi="宋体" w:cs="宋体" w:hint="eastAsia"/>
            <w:noProof/>
            <w:color w:val="auto"/>
          </w:rPr>
          <w:t>是否采用电子招标投标</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22</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97" w:history="1">
        <w:r w:rsidR="00F06098" w:rsidRPr="001900AD">
          <w:rPr>
            <w:rStyle w:val="af1"/>
            <w:rFonts w:ascii="宋体" w:eastAsia="宋体" w:hAnsi="宋体" w:cs="宋体"/>
            <w:b/>
            <w:noProof/>
            <w:color w:val="auto"/>
          </w:rPr>
          <w:t xml:space="preserve">10. </w:t>
        </w:r>
        <w:r w:rsidR="00F06098" w:rsidRPr="001900AD">
          <w:rPr>
            <w:rStyle w:val="af1"/>
            <w:rFonts w:ascii="宋体" w:eastAsia="宋体" w:hAnsi="宋体" w:cs="宋体" w:hint="eastAsia"/>
            <w:noProof/>
            <w:color w:val="auto"/>
          </w:rPr>
          <w:t>需要补充的其他内容</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22</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98" w:history="1">
        <w:r w:rsidR="00F06098" w:rsidRPr="001900AD">
          <w:rPr>
            <w:rStyle w:val="af1"/>
            <w:rFonts w:ascii="宋体" w:eastAsia="宋体" w:hAnsi="宋体" w:cs="宋体" w:hint="eastAsia"/>
            <w:noProof/>
            <w:color w:val="auto"/>
          </w:rPr>
          <w:t>附件</w:t>
        </w:r>
        <w:r w:rsidR="00F06098" w:rsidRPr="001900AD">
          <w:rPr>
            <w:rStyle w:val="af1"/>
            <w:rFonts w:ascii="宋体" w:hAnsi="宋体" w:cs="宋体"/>
            <w:noProof/>
            <w:color w:val="auto"/>
          </w:rPr>
          <w:t>1</w:t>
        </w:r>
        <w:r w:rsidR="00F06098" w:rsidRPr="001900AD">
          <w:rPr>
            <w:rStyle w:val="af1"/>
            <w:rFonts w:ascii="宋体" w:eastAsia="宋体" w:hAnsi="宋体" w:cs="宋体" w:hint="eastAsia"/>
            <w:noProof/>
            <w:color w:val="auto"/>
          </w:rPr>
          <w:t>、电子投标文件制作相关规定</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23</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099" w:history="1">
        <w:r w:rsidR="00F06098" w:rsidRPr="001900AD">
          <w:rPr>
            <w:rStyle w:val="af1"/>
            <w:rFonts w:ascii="宋体" w:eastAsia="宋体" w:hAnsi="宋体" w:cs="宋体" w:hint="eastAsia"/>
            <w:noProof/>
            <w:color w:val="auto"/>
          </w:rPr>
          <w:t>附件</w:t>
        </w:r>
        <w:r w:rsidR="00F06098" w:rsidRPr="001900AD">
          <w:rPr>
            <w:rStyle w:val="af1"/>
            <w:rFonts w:ascii="宋体" w:hAnsi="宋体" w:cs="宋体"/>
            <w:noProof/>
            <w:color w:val="auto"/>
          </w:rPr>
          <w:t>2</w:t>
        </w:r>
        <w:r w:rsidR="00F06098" w:rsidRPr="001900AD">
          <w:rPr>
            <w:rStyle w:val="af1"/>
            <w:rFonts w:ascii="宋体" w:eastAsia="宋体" w:hAnsi="宋体" w:cs="宋体" w:hint="eastAsia"/>
            <w:noProof/>
            <w:color w:val="auto"/>
          </w:rPr>
          <w:t>、不见面开标</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_Toc144998099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26</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00" w:history="1">
        <w:r w:rsidR="00F06098" w:rsidRPr="001900AD">
          <w:rPr>
            <w:rStyle w:val="af1"/>
            <w:rFonts w:ascii="宋体" w:eastAsia="宋体" w:hAnsi="宋体" w:cs="Times New Roman" w:hint="eastAsia"/>
            <w:b/>
            <w:noProof/>
            <w:color w:val="auto"/>
          </w:rPr>
          <w:t>附件</w:t>
        </w:r>
        <w:r w:rsidR="00F06098" w:rsidRPr="001900AD">
          <w:rPr>
            <w:rStyle w:val="af1"/>
            <w:rFonts w:ascii="宋体" w:eastAsia="宋体" w:hAnsi="宋体" w:cs="Times New Roman"/>
            <w:b/>
            <w:noProof/>
            <w:color w:val="auto"/>
          </w:rPr>
          <w:t>3</w:t>
        </w:r>
        <w:r w:rsidR="00F06098" w:rsidRPr="001900AD">
          <w:rPr>
            <w:rStyle w:val="af1"/>
            <w:rFonts w:ascii="宋体" w:eastAsia="宋体" w:hAnsi="宋体" w:cs="Times New Roman" w:hint="eastAsia"/>
            <w:b/>
            <w:noProof/>
            <w:color w:val="auto"/>
          </w:rPr>
          <w:t>、投标保证金注意事项</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28</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101" w:history="1">
        <w:r w:rsidR="00F06098" w:rsidRPr="001900AD">
          <w:rPr>
            <w:rStyle w:val="af1"/>
            <w:rFonts w:ascii="Arial" w:eastAsia="宋体" w:hAnsi="Arial" w:cs="Arial" w:hint="eastAsia"/>
            <w:noProof/>
            <w:color w:val="auto"/>
          </w:rPr>
          <w:t>第三章</w:t>
        </w:r>
        <w:r w:rsidR="00F06098" w:rsidRPr="001900AD">
          <w:rPr>
            <w:rStyle w:val="af1"/>
            <w:rFonts w:ascii="Arial" w:eastAsia="宋体" w:hAnsi="Arial" w:cs="Arial"/>
            <w:noProof/>
            <w:color w:val="auto"/>
          </w:rPr>
          <w:t xml:space="preserve">  </w:t>
        </w:r>
        <w:r w:rsidR="00F06098" w:rsidRPr="001900AD">
          <w:rPr>
            <w:rStyle w:val="af1"/>
            <w:rFonts w:ascii="Arial" w:eastAsia="宋体" w:hAnsi="Arial" w:cs="Arial" w:hint="eastAsia"/>
            <w:noProof/>
            <w:color w:val="auto"/>
          </w:rPr>
          <w:t>评标办法（综合评估法）</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29</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02" w:history="1">
        <w:r w:rsidR="00F06098" w:rsidRPr="001900AD">
          <w:rPr>
            <w:rStyle w:val="af1"/>
            <w:rFonts w:ascii="宋体" w:eastAsia="宋体" w:hAnsi="宋体" w:cs="宋体" w:hint="eastAsia"/>
            <w:noProof/>
            <w:color w:val="auto"/>
          </w:rPr>
          <w:t>评标办法前附表</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29</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03" w:history="1">
        <w:r w:rsidR="00F06098" w:rsidRPr="001900AD">
          <w:rPr>
            <w:rStyle w:val="af1"/>
            <w:rFonts w:ascii="Arial" w:eastAsia="宋体" w:hAnsi="Arial" w:cs="Arial"/>
            <w:b/>
            <w:noProof/>
            <w:color w:val="auto"/>
          </w:rPr>
          <w:t xml:space="preserve">1. </w:t>
        </w:r>
        <w:r w:rsidR="00F06098" w:rsidRPr="001900AD">
          <w:rPr>
            <w:rStyle w:val="af1"/>
            <w:rFonts w:ascii="Arial" w:eastAsia="宋体" w:hAnsi="Arial" w:cs="Arial" w:hint="eastAsia"/>
            <w:noProof/>
            <w:color w:val="auto"/>
          </w:rPr>
          <w:t>评标方法</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34</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04" w:history="1">
        <w:r w:rsidR="00F06098" w:rsidRPr="001900AD">
          <w:rPr>
            <w:rStyle w:val="af1"/>
            <w:rFonts w:ascii="Arial" w:eastAsia="宋体" w:hAnsi="Arial" w:cs="Arial"/>
            <w:b/>
            <w:noProof/>
            <w:color w:val="auto"/>
          </w:rPr>
          <w:t xml:space="preserve">2. </w:t>
        </w:r>
        <w:r w:rsidR="00F06098" w:rsidRPr="001900AD">
          <w:rPr>
            <w:rStyle w:val="af1"/>
            <w:rFonts w:ascii="Arial" w:eastAsia="宋体" w:hAnsi="Arial" w:cs="Arial" w:hint="eastAsia"/>
            <w:noProof/>
            <w:color w:val="auto"/>
          </w:rPr>
          <w:t>评审标准</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34</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05" w:history="1">
        <w:r w:rsidR="00F06098" w:rsidRPr="001900AD">
          <w:rPr>
            <w:rStyle w:val="af1"/>
            <w:rFonts w:ascii="Arial" w:eastAsia="宋体" w:hAnsi="Arial" w:cs="Arial"/>
            <w:noProof/>
            <w:color w:val="auto"/>
          </w:rPr>
          <w:t xml:space="preserve">2.1 </w:t>
        </w:r>
        <w:r w:rsidR="00F06098" w:rsidRPr="001900AD">
          <w:rPr>
            <w:rStyle w:val="af1"/>
            <w:rFonts w:ascii="Arial" w:eastAsia="宋体" w:hAnsi="Arial" w:cs="Arial" w:hint="eastAsia"/>
            <w:noProof/>
            <w:color w:val="auto"/>
          </w:rPr>
          <w:t>初步评审标准</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34</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06" w:history="1">
        <w:r w:rsidR="00F06098" w:rsidRPr="001900AD">
          <w:rPr>
            <w:rStyle w:val="af1"/>
            <w:rFonts w:ascii="Arial" w:eastAsia="宋体" w:hAnsi="Arial" w:cs="Arial"/>
            <w:noProof/>
            <w:color w:val="auto"/>
          </w:rPr>
          <w:t xml:space="preserve">2.2 </w:t>
        </w:r>
        <w:r w:rsidR="00F06098" w:rsidRPr="001900AD">
          <w:rPr>
            <w:rStyle w:val="af1"/>
            <w:rFonts w:ascii="Arial" w:eastAsia="宋体" w:hAnsi="Arial" w:cs="Arial" w:hint="eastAsia"/>
            <w:noProof/>
            <w:color w:val="auto"/>
          </w:rPr>
          <w:t>分值构成与评分标准</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34</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07" w:history="1">
        <w:r w:rsidR="00F06098" w:rsidRPr="001900AD">
          <w:rPr>
            <w:rStyle w:val="af1"/>
            <w:rFonts w:ascii="Arial" w:eastAsia="宋体" w:hAnsi="Arial" w:cs="Arial"/>
            <w:b/>
            <w:noProof/>
            <w:color w:val="auto"/>
          </w:rPr>
          <w:t xml:space="preserve">3. </w:t>
        </w:r>
        <w:r w:rsidR="00F06098" w:rsidRPr="001900AD">
          <w:rPr>
            <w:rStyle w:val="af1"/>
            <w:rFonts w:ascii="Arial" w:eastAsia="宋体" w:hAnsi="Arial" w:cs="Arial" w:hint="eastAsia"/>
            <w:noProof/>
            <w:color w:val="auto"/>
          </w:rPr>
          <w:t>评标程序</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34</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08" w:history="1">
        <w:r w:rsidR="00F06098" w:rsidRPr="001900AD">
          <w:rPr>
            <w:rStyle w:val="af1"/>
            <w:rFonts w:ascii="Arial" w:eastAsia="宋体" w:hAnsi="Arial" w:cs="Arial"/>
            <w:noProof/>
            <w:color w:val="auto"/>
          </w:rPr>
          <w:t xml:space="preserve">3.1 </w:t>
        </w:r>
        <w:r w:rsidR="00F06098" w:rsidRPr="001900AD">
          <w:rPr>
            <w:rStyle w:val="af1"/>
            <w:rFonts w:ascii="Arial" w:eastAsia="宋体" w:hAnsi="Arial" w:cs="Arial" w:hint="eastAsia"/>
            <w:noProof/>
            <w:color w:val="auto"/>
          </w:rPr>
          <w:t>初步评审</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34</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09" w:history="1">
        <w:r w:rsidR="00F06098" w:rsidRPr="001900AD">
          <w:rPr>
            <w:rStyle w:val="af1"/>
            <w:rFonts w:ascii="Arial" w:eastAsia="宋体" w:hAnsi="Arial" w:cs="Arial"/>
            <w:noProof/>
            <w:color w:val="auto"/>
          </w:rPr>
          <w:t xml:space="preserve">3.2 </w:t>
        </w:r>
        <w:r w:rsidR="00F06098" w:rsidRPr="001900AD">
          <w:rPr>
            <w:rStyle w:val="af1"/>
            <w:rFonts w:ascii="Arial" w:eastAsia="宋体" w:hAnsi="Arial" w:cs="Arial" w:hint="eastAsia"/>
            <w:noProof/>
            <w:color w:val="auto"/>
          </w:rPr>
          <w:t>详细评审</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_Toc144998109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35</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10" w:history="1">
        <w:r w:rsidR="00F06098" w:rsidRPr="001900AD">
          <w:rPr>
            <w:rStyle w:val="af1"/>
            <w:rFonts w:ascii="Arial" w:eastAsia="宋体" w:hAnsi="Arial" w:cs="Arial"/>
            <w:noProof/>
            <w:color w:val="auto"/>
          </w:rPr>
          <w:t xml:space="preserve">3.3 </w:t>
        </w:r>
        <w:r w:rsidR="00F06098" w:rsidRPr="001900AD">
          <w:rPr>
            <w:rStyle w:val="af1"/>
            <w:rFonts w:ascii="Arial" w:eastAsia="宋体" w:hAnsi="Arial" w:cs="Arial" w:hint="eastAsia"/>
            <w:noProof/>
            <w:color w:val="auto"/>
          </w:rPr>
          <w:t>投标文件的澄清</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_Toc144998110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35</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11" w:history="1">
        <w:r w:rsidR="00F06098" w:rsidRPr="001900AD">
          <w:rPr>
            <w:rStyle w:val="af1"/>
            <w:rFonts w:ascii="Arial" w:eastAsia="宋体" w:hAnsi="Arial" w:cs="Arial"/>
            <w:noProof/>
            <w:color w:val="auto"/>
          </w:rPr>
          <w:t xml:space="preserve">3.4 </w:t>
        </w:r>
        <w:r w:rsidR="00F06098" w:rsidRPr="001900AD">
          <w:rPr>
            <w:rStyle w:val="af1"/>
            <w:rFonts w:ascii="Arial" w:eastAsia="宋体" w:hAnsi="Arial" w:cs="Arial" w:hint="eastAsia"/>
            <w:noProof/>
            <w:color w:val="auto"/>
          </w:rPr>
          <w:t>评标结果</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_Toc144998111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35</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112" w:history="1">
        <w:r w:rsidR="00F06098" w:rsidRPr="001900AD">
          <w:rPr>
            <w:rStyle w:val="af1"/>
            <w:rFonts w:ascii="Arial" w:eastAsia="宋体" w:hAnsi="Arial" w:cs="Arial" w:hint="eastAsia"/>
            <w:noProof/>
            <w:color w:val="auto"/>
          </w:rPr>
          <w:t>第四章合同条款及格式</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_Toc144998112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36</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13" w:history="1">
        <w:r w:rsidR="00F06098" w:rsidRPr="001900AD">
          <w:rPr>
            <w:rStyle w:val="af1"/>
            <w:rFonts w:ascii="宋体" w:eastAsia="宋体" w:hAnsi="宋体" w:cs="宋体" w:hint="eastAsia"/>
            <w:noProof/>
            <w:color w:val="auto"/>
          </w:rPr>
          <w:t>第一部分</w:t>
        </w:r>
        <w:r w:rsidR="00F06098" w:rsidRPr="001900AD">
          <w:rPr>
            <w:rStyle w:val="af1"/>
            <w:rFonts w:ascii="宋体" w:hAnsi="宋体"/>
            <w:noProof/>
            <w:color w:val="auto"/>
          </w:rPr>
          <w:t xml:space="preserve">  </w:t>
        </w:r>
        <w:r w:rsidR="00F06098" w:rsidRPr="001900AD">
          <w:rPr>
            <w:rStyle w:val="af1"/>
            <w:rFonts w:ascii="宋体" w:eastAsia="宋体" w:hAnsi="宋体" w:cs="宋体" w:hint="eastAsia"/>
            <w:noProof/>
            <w:color w:val="auto"/>
          </w:rPr>
          <w:t>协议书</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_Toc144998113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37</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14" w:history="1">
        <w:r w:rsidR="00F06098" w:rsidRPr="001900AD">
          <w:rPr>
            <w:rStyle w:val="af1"/>
            <w:rFonts w:ascii="宋体" w:eastAsia="宋体" w:hAnsi="宋体" w:cs="宋体" w:hint="eastAsia"/>
            <w:b/>
            <w:bCs/>
            <w:noProof/>
            <w:color w:val="auto"/>
          </w:rPr>
          <w:t>第一节</w:t>
        </w:r>
        <w:r w:rsidR="00F06098" w:rsidRPr="001900AD">
          <w:rPr>
            <w:rStyle w:val="af1"/>
            <w:rFonts w:asciiTheme="minorEastAsia" w:hAnsiTheme="minorEastAsia" w:cs="宋体"/>
            <w:b/>
            <w:bCs/>
            <w:noProof/>
            <w:color w:val="auto"/>
          </w:rPr>
          <w:t xml:space="preserve">  </w:t>
        </w:r>
        <w:r w:rsidR="00F06098" w:rsidRPr="001900AD">
          <w:rPr>
            <w:rStyle w:val="af1"/>
            <w:rFonts w:ascii="宋体" w:eastAsia="宋体" w:hAnsi="宋体" w:cs="宋体" w:hint="eastAsia"/>
            <w:b/>
            <w:bCs/>
            <w:noProof/>
            <w:color w:val="auto"/>
          </w:rPr>
          <w:t>通用合同条款</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_Toc144998114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38</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40" w:history="1">
        <w:r w:rsidR="00F06098" w:rsidRPr="001900AD">
          <w:rPr>
            <w:rStyle w:val="af1"/>
            <w:rFonts w:ascii="宋体" w:eastAsia="宋体" w:hAnsi="宋体" w:cs="宋体" w:hint="eastAsia"/>
            <w:b/>
            <w:bCs/>
            <w:noProof/>
            <w:color w:val="auto"/>
          </w:rPr>
          <w:t>第二节</w:t>
        </w:r>
        <w:r w:rsidR="00F06098" w:rsidRPr="001900AD">
          <w:rPr>
            <w:rStyle w:val="af1"/>
            <w:rFonts w:asciiTheme="minorEastAsia" w:hAnsiTheme="minorEastAsia" w:cs="仿宋"/>
            <w:b/>
            <w:bCs/>
            <w:noProof/>
            <w:color w:val="auto"/>
          </w:rPr>
          <w:t xml:space="preserve">  </w:t>
        </w:r>
        <w:r w:rsidR="00F06098" w:rsidRPr="001900AD">
          <w:rPr>
            <w:rStyle w:val="af1"/>
            <w:rFonts w:ascii="宋体" w:eastAsia="宋体" w:hAnsi="宋体" w:cs="宋体" w:hint="eastAsia"/>
            <w:b/>
            <w:bCs/>
            <w:noProof/>
            <w:color w:val="auto"/>
          </w:rPr>
          <w:t>专用合同条款</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_Toc144998140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52</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159" w:history="1">
        <w:r w:rsidR="00F06098" w:rsidRPr="001900AD">
          <w:rPr>
            <w:rStyle w:val="af1"/>
            <w:rFonts w:ascii="Arial" w:eastAsia="宋体" w:hAnsi="Arial" w:cs="Arial" w:hint="eastAsia"/>
            <w:noProof/>
            <w:color w:val="auto"/>
          </w:rPr>
          <w:t>第三卷</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_Toc144998159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59</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160" w:history="1">
        <w:r w:rsidR="00F06098" w:rsidRPr="001900AD">
          <w:rPr>
            <w:rStyle w:val="af1"/>
            <w:rFonts w:ascii="Arial" w:eastAsia="宋体" w:hAnsi="Arial" w:cs="Arial" w:hint="eastAsia"/>
            <w:noProof/>
            <w:color w:val="auto"/>
          </w:rPr>
          <w:t>第五章</w:t>
        </w:r>
        <w:r w:rsidR="00F06098" w:rsidRPr="001900AD">
          <w:rPr>
            <w:rStyle w:val="af1"/>
            <w:rFonts w:ascii="Arial" w:eastAsia="宋体" w:hAnsi="Arial" w:cs="Arial"/>
            <w:noProof/>
            <w:color w:val="auto"/>
          </w:rPr>
          <w:t xml:space="preserve"> </w:t>
        </w:r>
        <w:r w:rsidR="00F06098" w:rsidRPr="001900AD">
          <w:rPr>
            <w:rStyle w:val="af1"/>
            <w:rFonts w:ascii="Arial" w:eastAsia="宋体" w:hAnsi="Arial" w:cs="Arial" w:hint="eastAsia"/>
            <w:noProof/>
            <w:color w:val="auto"/>
          </w:rPr>
          <w:t>供货要求</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60</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161" w:history="1">
        <w:r w:rsidR="00F06098" w:rsidRPr="001900AD">
          <w:rPr>
            <w:rStyle w:val="af1"/>
            <w:rFonts w:ascii="宋体" w:eastAsia="宋体" w:hAnsi="宋体" w:cs="Times New Roman" w:hint="eastAsia"/>
            <w:b/>
            <w:bCs/>
            <w:noProof/>
            <w:color w:val="auto"/>
            <w:kern w:val="0"/>
          </w:rPr>
          <w:t>一、总说明</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60</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162" w:history="1">
        <w:r w:rsidR="00F06098" w:rsidRPr="001900AD">
          <w:rPr>
            <w:rStyle w:val="af1"/>
            <w:rFonts w:ascii="宋体" w:eastAsia="宋体" w:hAnsi="宋体" w:cs="Times New Roman" w:hint="eastAsia"/>
            <w:b/>
            <w:bCs/>
            <w:noProof/>
            <w:color w:val="auto"/>
            <w:kern w:val="0"/>
          </w:rPr>
          <w:t>二、空调设备及安装要求</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61</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163" w:history="1">
        <w:r w:rsidR="00F06098" w:rsidRPr="001900AD">
          <w:rPr>
            <w:rStyle w:val="af1"/>
            <w:rFonts w:ascii="宋体" w:eastAsia="宋体" w:hAnsi="宋体" w:cs="Times New Roman" w:hint="eastAsia"/>
            <w:b/>
            <w:bCs/>
            <w:noProof/>
            <w:color w:val="auto"/>
            <w:kern w:val="0"/>
          </w:rPr>
          <w:t>三、采购设备清单及参数</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62</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164" w:history="1">
        <w:r w:rsidR="00F06098" w:rsidRPr="001900AD">
          <w:rPr>
            <w:rStyle w:val="af1"/>
            <w:rFonts w:ascii="宋体" w:eastAsia="宋体" w:hAnsi="宋体" w:cs="Times New Roman" w:hint="eastAsia"/>
            <w:b/>
            <w:bCs/>
            <w:noProof/>
            <w:color w:val="auto"/>
            <w:kern w:val="0"/>
          </w:rPr>
          <w:t>四、服务技术要求</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63</w:t>
        </w:r>
        <w:r w:rsidR="00F06098" w:rsidRPr="001900AD">
          <w:rPr>
            <w:noProof/>
            <w:webHidden/>
            <w:color w:val="auto"/>
          </w:rPr>
          <w:fldChar w:fldCharType="end"/>
        </w:r>
      </w:hyperlink>
    </w:p>
    <w:p w:rsidR="00F06098" w:rsidRPr="001900AD" w:rsidRDefault="006F3495">
      <w:pPr>
        <w:pStyle w:val="10"/>
        <w:tabs>
          <w:tab w:val="right" w:leader="dot" w:pos="8351"/>
        </w:tabs>
        <w:rPr>
          <w:rFonts w:asciiTheme="minorHAnsi" w:eastAsiaTheme="minorEastAsia" w:hAnsiTheme="minorHAnsi" w:cstheme="minorBidi"/>
          <w:noProof/>
          <w:color w:val="auto"/>
        </w:rPr>
      </w:pPr>
      <w:hyperlink w:anchor="_Toc144998165" w:history="1">
        <w:r w:rsidR="00F06098" w:rsidRPr="001900AD">
          <w:rPr>
            <w:rStyle w:val="af1"/>
            <w:rFonts w:ascii="Arial" w:eastAsia="宋体" w:hAnsi="Arial" w:cs="Arial" w:hint="eastAsia"/>
            <w:noProof/>
            <w:color w:val="auto"/>
          </w:rPr>
          <w:t>第六章</w:t>
        </w:r>
        <w:r w:rsidR="00F06098" w:rsidRPr="001900AD">
          <w:rPr>
            <w:rStyle w:val="af1"/>
            <w:rFonts w:ascii="Arial" w:eastAsia="宋体" w:hAnsi="Arial" w:cs="Arial"/>
            <w:noProof/>
            <w:color w:val="auto"/>
          </w:rPr>
          <w:t xml:space="preserve">  </w:t>
        </w:r>
        <w:r w:rsidR="00F06098" w:rsidRPr="001900AD">
          <w:rPr>
            <w:rStyle w:val="af1"/>
            <w:rFonts w:ascii="Arial" w:eastAsia="宋体" w:hAnsi="Arial" w:cs="Arial" w:hint="eastAsia"/>
            <w:noProof/>
            <w:color w:val="auto"/>
          </w:rPr>
          <w:t>投标文件格式</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69</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66" w:history="1">
        <w:r w:rsidR="00F06098" w:rsidRPr="001900AD">
          <w:rPr>
            <w:rStyle w:val="af1"/>
            <w:rFonts w:ascii="Arial" w:eastAsia="宋体" w:hAnsi="Arial" w:cs="Arial" w:hint="eastAsia"/>
            <w:noProof/>
            <w:color w:val="auto"/>
          </w:rPr>
          <w:t>技术资信标目录</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71</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67" w:history="1">
        <w:r w:rsidR="00F06098" w:rsidRPr="001900AD">
          <w:rPr>
            <w:rStyle w:val="af1"/>
            <w:rFonts w:ascii="Arial" w:eastAsia="宋体" w:hAnsi="Arial" w:cs="Arial" w:hint="eastAsia"/>
            <w:noProof/>
            <w:color w:val="auto"/>
          </w:rPr>
          <w:t>一、法定代表人（单位负责人）身份证明</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72</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68" w:history="1">
        <w:r w:rsidR="00F06098" w:rsidRPr="001900AD">
          <w:rPr>
            <w:rStyle w:val="af1"/>
            <w:rFonts w:ascii="Arial" w:eastAsia="宋体" w:hAnsi="Arial" w:cs="Arial" w:hint="eastAsia"/>
            <w:noProof/>
            <w:color w:val="auto"/>
          </w:rPr>
          <w:t>三、联合体协议书</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73</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69" w:history="1">
        <w:r w:rsidR="00F06098" w:rsidRPr="001900AD">
          <w:rPr>
            <w:rStyle w:val="af1"/>
            <w:rFonts w:ascii="Arial" w:eastAsia="宋体" w:hAnsi="Arial" w:cs="Arial" w:hint="eastAsia"/>
            <w:noProof/>
            <w:color w:val="auto"/>
          </w:rPr>
          <w:t>四、投标保证金</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_Toc144998169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74</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70" w:history="1">
        <w:r w:rsidR="00F06098" w:rsidRPr="001900AD">
          <w:rPr>
            <w:rStyle w:val="af1"/>
            <w:rFonts w:ascii="Arial" w:eastAsia="黑体" w:hAnsi="Arial" w:cs="Arial" w:hint="eastAsia"/>
            <w:noProof/>
            <w:color w:val="auto"/>
            <w:lang w:bidi="ar"/>
          </w:rPr>
          <w:t>详见投标保证金注意事项</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74</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71" w:history="1">
        <w:r w:rsidR="00F06098" w:rsidRPr="001900AD">
          <w:rPr>
            <w:rStyle w:val="af1"/>
            <w:rFonts w:ascii="Arial" w:eastAsia="宋体" w:hAnsi="Arial" w:cs="Arial" w:hint="eastAsia"/>
            <w:noProof/>
            <w:color w:val="auto"/>
          </w:rPr>
          <w:t>五、商务和技术偏差表</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75</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72" w:history="1">
        <w:r w:rsidR="00F06098" w:rsidRPr="001900AD">
          <w:rPr>
            <w:rStyle w:val="af1"/>
            <w:rFonts w:ascii="Arial" w:eastAsia="宋体" w:hAnsi="Arial" w:cs="Arial" w:hint="eastAsia"/>
            <w:noProof/>
            <w:color w:val="auto"/>
          </w:rPr>
          <w:t>六、资格审查资料</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76</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73" w:history="1">
        <w:r w:rsidR="00F06098" w:rsidRPr="001900AD">
          <w:rPr>
            <w:rStyle w:val="af1"/>
            <w:rFonts w:ascii="Arial" w:eastAsia="宋体" w:hAnsi="Arial" w:cs="Arial" w:hint="eastAsia"/>
            <w:noProof/>
            <w:color w:val="auto"/>
          </w:rPr>
          <w:t>（一）基本情况表</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76</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74" w:history="1">
        <w:r w:rsidR="00F06098" w:rsidRPr="001900AD">
          <w:rPr>
            <w:rStyle w:val="af1"/>
            <w:rFonts w:ascii="Arial" w:eastAsia="宋体" w:hAnsi="Arial" w:cs="Arial" w:hint="eastAsia"/>
            <w:noProof/>
            <w:color w:val="auto"/>
          </w:rPr>
          <w:t>（二）近年财务状况表</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77</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75" w:history="1">
        <w:r w:rsidR="00F06098" w:rsidRPr="001900AD">
          <w:rPr>
            <w:rStyle w:val="af1"/>
            <w:rFonts w:ascii="Arial" w:eastAsia="宋体" w:hAnsi="Arial" w:cs="Arial" w:hint="eastAsia"/>
            <w:noProof/>
            <w:color w:val="auto"/>
          </w:rPr>
          <w:t>（三）近年完成的类似项目情况表</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78</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76" w:history="1">
        <w:r w:rsidR="00F06098" w:rsidRPr="001900AD">
          <w:rPr>
            <w:rStyle w:val="af1"/>
            <w:rFonts w:ascii="Arial" w:eastAsia="宋体" w:hAnsi="Arial" w:cs="Arial" w:hint="eastAsia"/>
            <w:noProof/>
            <w:color w:val="auto"/>
          </w:rPr>
          <w:t>（四）正在供货和新承接的项目情况表</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_Toc144998176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79</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77" w:history="1">
        <w:r w:rsidR="00F06098" w:rsidRPr="001900AD">
          <w:rPr>
            <w:rStyle w:val="af1"/>
            <w:rFonts w:ascii="Arial" w:eastAsia="宋体" w:hAnsi="Arial" w:cs="Arial" w:hint="eastAsia"/>
            <w:noProof/>
            <w:color w:val="auto"/>
          </w:rPr>
          <w:t>（五）近年发生的诉讼及仲裁情况</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_Toc144998177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80</w:t>
        </w:r>
        <w:r w:rsidR="00F06098" w:rsidRPr="001900AD">
          <w:rPr>
            <w:noProof/>
            <w:webHidden/>
            <w:color w:val="auto"/>
          </w:rPr>
          <w:fldChar w:fldCharType="end"/>
        </w:r>
      </w:hyperlink>
    </w:p>
    <w:p w:rsidR="00F06098" w:rsidRPr="001900AD" w:rsidRDefault="006F3495">
      <w:pPr>
        <w:pStyle w:val="31"/>
        <w:tabs>
          <w:tab w:val="right" w:leader="dot" w:pos="8351"/>
        </w:tabs>
        <w:rPr>
          <w:rFonts w:asciiTheme="minorHAnsi" w:eastAsiaTheme="minorEastAsia" w:hAnsiTheme="minorHAnsi" w:cstheme="minorBidi"/>
          <w:noProof/>
          <w:color w:val="auto"/>
        </w:rPr>
      </w:pPr>
      <w:hyperlink w:anchor="_Toc144998178" w:history="1">
        <w:r w:rsidR="00F06098" w:rsidRPr="001900AD">
          <w:rPr>
            <w:rStyle w:val="af1"/>
            <w:rFonts w:ascii="Arial" w:eastAsia="宋体" w:hAnsi="Arial" w:cs="Arial" w:hint="eastAsia"/>
            <w:noProof/>
            <w:color w:val="auto"/>
          </w:rPr>
          <w:t>（六）制造商授权书</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_Toc144998178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81</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79" w:history="1">
        <w:r w:rsidR="00F06098" w:rsidRPr="001900AD">
          <w:rPr>
            <w:rStyle w:val="af1"/>
            <w:rFonts w:ascii="Arial" w:eastAsia="宋体" w:hAnsi="Arial" w:cs="Arial" w:hint="eastAsia"/>
            <w:noProof/>
            <w:color w:val="auto"/>
          </w:rPr>
          <w:t>七、投标设备技术性能指标的详细描述</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_Toc144998179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82</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80" w:history="1">
        <w:r w:rsidR="00F06098" w:rsidRPr="001900AD">
          <w:rPr>
            <w:rStyle w:val="af1"/>
            <w:rFonts w:ascii="Arial" w:eastAsia="宋体" w:hAnsi="Arial" w:cs="Arial" w:hint="eastAsia"/>
            <w:noProof/>
            <w:color w:val="auto"/>
          </w:rPr>
          <w:t>八、技术支持资料</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_Toc144998180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84</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81" w:history="1">
        <w:r w:rsidR="00F06098" w:rsidRPr="001900AD">
          <w:rPr>
            <w:rStyle w:val="af1"/>
            <w:rFonts w:ascii="Arial" w:eastAsia="宋体" w:hAnsi="Arial" w:cs="Arial" w:hint="eastAsia"/>
            <w:noProof/>
            <w:color w:val="auto"/>
          </w:rPr>
          <w:t>九、技术服务和质保期服务计划</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_Toc144998181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85</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82" w:history="1">
        <w:r w:rsidR="00F06098" w:rsidRPr="001900AD">
          <w:rPr>
            <w:rStyle w:val="af1"/>
            <w:rFonts w:ascii="Arial" w:eastAsia="宋体" w:hAnsi="Arial" w:cs="Arial" w:hint="eastAsia"/>
            <w:noProof/>
            <w:color w:val="auto"/>
          </w:rPr>
          <w:t>十、其他资料</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_Toc144998182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86</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83" w:history="1">
        <w:r w:rsidR="00F06098" w:rsidRPr="001900AD">
          <w:rPr>
            <w:rStyle w:val="af1"/>
            <w:rFonts w:ascii="Arial" w:eastAsia="宋体" w:hAnsi="Arial" w:cs="Arial" w:hint="eastAsia"/>
            <w:noProof/>
            <w:color w:val="auto"/>
          </w:rPr>
          <w:t>商务标目录</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_Toc144998183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90</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84" w:history="1">
        <w:r w:rsidR="00F06098" w:rsidRPr="001900AD">
          <w:rPr>
            <w:rStyle w:val="af1"/>
            <w:rFonts w:ascii="Arial" w:eastAsia="宋体" w:hAnsi="Arial" w:cs="Arial" w:hint="eastAsia"/>
            <w:noProof/>
            <w:color w:val="auto"/>
          </w:rPr>
          <w:t>一、投标函</w:t>
        </w:r>
        <w:r w:rsidR="00F06098" w:rsidRPr="001900AD">
          <w:rPr>
            <w:rStyle w:val="af1"/>
            <w:rFonts w:ascii="宋体" w:eastAsia="宋体" w:hAnsi="宋体" w:cs="宋体" w:hint="eastAsia"/>
            <w:noProof/>
            <w:color w:val="auto"/>
          </w:rPr>
          <w:t>（注：由投标工具自动生成）</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_Toc144998184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91</w:t>
        </w:r>
        <w:r w:rsidR="00F06098" w:rsidRPr="001900AD">
          <w:rPr>
            <w:noProof/>
            <w:webHidden/>
            <w:color w:val="auto"/>
          </w:rPr>
          <w:fldChar w:fldCharType="end"/>
        </w:r>
      </w:hyperlink>
    </w:p>
    <w:p w:rsidR="00F06098" w:rsidRPr="001900AD" w:rsidRDefault="006F3495">
      <w:pPr>
        <w:pStyle w:val="20"/>
        <w:tabs>
          <w:tab w:val="right" w:leader="dot" w:pos="8351"/>
        </w:tabs>
        <w:rPr>
          <w:rFonts w:asciiTheme="minorHAnsi" w:eastAsiaTheme="minorEastAsia" w:hAnsiTheme="minorHAnsi" w:cstheme="minorBidi"/>
          <w:noProof/>
          <w:color w:val="auto"/>
        </w:rPr>
      </w:pPr>
      <w:hyperlink w:anchor="_Toc144998185" w:history="1">
        <w:r w:rsidR="00F06098" w:rsidRPr="001900AD">
          <w:rPr>
            <w:rStyle w:val="af1"/>
            <w:rFonts w:ascii="Arial" w:eastAsia="宋体" w:hAnsi="Arial" w:cs="Arial" w:hint="eastAsia"/>
            <w:noProof/>
            <w:color w:val="auto"/>
          </w:rPr>
          <w:t>二、分项报价表</w:t>
        </w:r>
        <w:r w:rsidR="00F06098" w:rsidRPr="001900AD">
          <w:rPr>
            <w:noProof/>
            <w:webHidden/>
            <w:color w:val="auto"/>
          </w:rPr>
          <w:tab/>
        </w:r>
        <w:r w:rsidR="00F06098" w:rsidRPr="001900AD">
          <w:rPr>
            <w:noProof/>
            <w:webHidden/>
            <w:color w:val="auto"/>
          </w:rPr>
          <w:fldChar w:fldCharType="begin"/>
        </w:r>
        <w:r w:rsidR="00F06098" w:rsidRPr="001900AD">
          <w:rPr>
            <w:noProof/>
            <w:webHidden/>
            <w:color w:val="auto"/>
          </w:rPr>
          <w:instrText xml:space="preserve"> PAGEREF _Toc144998185 \h </w:instrText>
        </w:r>
        <w:r w:rsidR="00F06098" w:rsidRPr="001900AD">
          <w:rPr>
            <w:noProof/>
            <w:webHidden/>
            <w:color w:val="auto"/>
          </w:rPr>
        </w:r>
        <w:r w:rsidR="00F06098" w:rsidRPr="001900AD">
          <w:rPr>
            <w:noProof/>
            <w:webHidden/>
            <w:color w:val="auto"/>
          </w:rPr>
          <w:fldChar w:fldCharType="separate"/>
        </w:r>
        <w:r w:rsidR="00EA5D37" w:rsidRPr="001900AD">
          <w:rPr>
            <w:noProof/>
            <w:webHidden/>
            <w:color w:val="auto"/>
          </w:rPr>
          <w:t>92</w:t>
        </w:r>
        <w:r w:rsidR="00F06098" w:rsidRPr="001900AD">
          <w:rPr>
            <w:noProof/>
            <w:webHidden/>
            <w:color w:val="auto"/>
          </w:rPr>
          <w:fldChar w:fldCharType="end"/>
        </w:r>
      </w:hyperlink>
    </w:p>
    <w:p w:rsidR="00392D68" w:rsidRPr="001900AD" w:rsidRDefault="00392D68">
      <w:pPr>
        <w:rPr>
          <w:rFonts w:ascii="Arial" w:eastAsia="宋体" w:hAnsi="Arial" w:cs="Arial"/>
          <w:color w:val="auto"/>
        </w:rPr>
      </w:pPr>
      <w:r w:rsidRPr="001900AD">
        <w:rPr>
          <w:rFonts w:ascii="Arial" w:eastAsia="宋体" w:hAnsi="Arial" w:cs="Arial"/>
          <w:color w:val="auto"/>
        </w:rPr>
        <w:fldChar w:fldCharType="end"/>
      </w:r>
    </w:p>
    <w:p w:rsidR="00392D68" w:rsidRPr="001900AD" w:rsidRDefault="00392D68">
      <w:pPr>
        <w:rPr>
          <w:rFonts w:ascii="Arial" w:eastAsia="宋体" w:hAnsi="Arial" w:cs="Arial"/>
          <w:color w:val="auto"/>
        </w:rPr>
        <w:sectPr w:rsidR="00392D68" w:rsidRPr="001900AD">
          <w:headerReference w:type="even" r:id="rId10"/>
          <w:headerReference w:type="default" r:id="rId11"/>
          <w:headerReference w:type="first" r:id="rId12"/>
          <w:pgSz w:w="11906" w:h="16838"/>
          <w:pgMar w:top="1475" w:right="1745" w:bottom="1491" w:left="1800" w:header="720" w:footer="720" w:gutter="0"/>
          <w:cols w:space="720"/>
        </w:sectPr>
      </w:pPr>
    </w:p>
    <w:p w:rsidR="00392D68" w:rsidRPr="001900AD" w:rsidRDefault="00392D68">
      <w:pPr>
        <w:spacing w:after="1050"/>
        <w:ind w:right="591"/>
        <w:jc w:val="center"/>
        <w:rPr>
          <w:rFonts w:ascii="Arial" w:eastAsia="宋体" w:hAnsi="Arial" w:cs="Arial"/>
          <w:color w:val="auto"/>
        </w:rPr>
      </w:pPr>
      <w:r w:rsidRPr="001900AD">
        <w:rPr>
          <w:rFonts w:ascii="Arial" w:eastAsia="宋体" w:hAnsi="Arial" w:cs="Arial"/>
          <w:b/>
          <w:color w:val="auto"/>
          <w:sz w:val="44"/>
        </w:rPr>
        <w:lastRenderedPageBreak/>
        <w:t xml:space="preserve"> </w:t>
      </w:r>
    </w:p>
    <w:p w:rsidR="00392D68" w:rsidRPr="001900AD" w:rsidRDefault="00392D68">
      <w:pPr>
        <w:pStyle w:val="1"/>
        <w:spacing w:after="224"/>
        <w:ind w:right="0"/>
        <w:rPr>
          <w:rFonts w:ascii="Arial" w:eastAsia="宋体" w:hAnsi="Arial" w:cs="Arial"/>
          <w:color w:val="auto"/>
          <w:sz w:val="44"/>
        </w:rPr>
      </w:pPr>
    </w:p>
    <w:p w:rsidR="00392D68" w:rsidRPr="001900AD" w:rsidRDefault="00392D68">
      <w:pPr>
        <w:pStyle w:val="1"/>
        <w:spacing w:after="224"/>
        <w:ind w:right="0"/>
        <w:rPr>
          <w:rFonts w:ascii="Arial" w:eastAsia="宋体" w:hAnsi="Arial" w:cs="Arial"/>
          <w:color w:val="auto"/>
          <w:sz w:val="44"/>
        </w:rPr>
      </w:pPr>
    </w:p>
    <w:p w:rsidR="00392D68" w:rsidRPr="001900AD" w:rsidRDefault="00392D68">
      <w:pPr>
        <w:pStyle w:val="1"/>
        <w:spacing w:after="224"/>
        <w:ind w:right="0"/>
        <w:rPr>
          <w:rFonts w:ascii="Arial" w:eastAsia="宋体" w:hAnsi="Arial" w:cs="Arial"/>
          <w:color w:val="auto"/>
          <w:sz w:val="44"/>
        </w:rPr>
      </w:pPr>
    </w:p>
    <w:p w:rsidR="00392D68" w:rsidRPr="001900AD" w:rsidRDefault="00392D68">
      <w:pPr>
        <w:pStyle w:val="1"/>
        <w:spacing w:after="224"/>
        <w:ind w:right="0"/>
        <w:rPr>
          <w:rFonts w:ascii="Arial" w:eastAsia="宋体" w:hAnsi="Arial" w:cs="Arial"/>
          <w:color w:val="auto"/>
          <w:sz w:val="44"/>
        </w:rPr>
      </w:pPr>
    </w:p>
    <w:p w:rsidR="00392D68" w:rsidRPr="001900AD" w:rsidRDefault="00392D68">
      <w:pPr>
        <w:pStyle w:val="1"/>
        <w:spacing w:after="224"/>
        <w:ind w:right="0"/>
        <w:rPr>
          <w:rFonts w:ascii="Arial" w:eastAsia="宋体" w:hAnsi="Arial" w:cs="Arial"/>
          <w:color w:val="auto"/>
          <w:sz w:val="44"/>
        </w:rPr>
      </w:pPr>
    </w:p>
    <w:p w:rsidR="00392D68" w:rsidRPr="001900AD" w:rsidRDefault="00392D68">
      <w:pPr>
        <w:pStyle w:val="1"/>
        <w:spacing w:after="224"/>
        <w:ind w:right="0"/>
        <w:rPr>
          <w:rFonts w:ascii="Arial" w:eastAsia="宋体" w:hAnsi="Arial" w:cs="Arial"/>
          <w:color w:val="auto"/>
          <w:sz w:val="44"/>
        </w:rPr>
      </w:pPr>
    </w:p>
    <w:p w:rsidR="00392D68" w:rsidRPr="001900AD" w:rsidRDefault="00392D68">
      <w:pPr>
        <w:pStyle w:val="1"/>
        <w:spacing w:after="224"/>
        <w:ind w:right="0"/>
        <w:rPr>
          <w:rFonts w:ascii="Arial" w:eastAsia="宋体" w:hAnsi="Arial" w:cs="Arial"/>
          <w:color w:val="auto"/>
        </w:rPr>
      </w:pPr>
      <w:bookmarkStart w:id="0" w:name="_Toc144998030"/>
      <w:r w:rsidRPr="001900AD">
        <w:rPr>
          <w:rFonts w:ascii="Arial" w:eastAsia="宋体" w:hAnsi="Arial" w:cs="Arial"/>
          <w:color w:val="auto"/>
          <w:sz w:val="44"/>
        </w:rPr>
        <w:t>第一卷</w:t>
      </w:r>
      <w:bookmarkEnd w:id="0"/>
      <w:r w:rsidRPr="001900AD">
        <w:rPr>
          <w:rFonts w:ascii="Arial" w:eastAsia="宋体" w:hAnsi="Arial" w:cs="Arial"/>
          <w:b/>
          <w:color w:val="auto"/>
          <w:sz w:val="44"/>
        </w:rPr>
        <w:t xml:space="preserve"> </w:t>
      </w:r>
      <w:r w:rsidRPr="001900AD">
        <w:rPr>
          <w:rFonts w:ascii="Arial" w:eastAsia="宋体" w:hAnsi="Arial" w:cs="Arial"/>
          <w:color w:val="auto"/>
        </w:rPr>
        <w:br w:type="page"/>
      </w:r>
    </w:p>
    <w:p w:rsidR="00392D68" w:rsidRPr="001900AD" w:rsidRDefault="00392D68">
      <w:pPr>
        <w:pStyle w:val="1"/>
        <w:spacing w:after="0" w:line="360" w:lineRule="auto"/>
        <w:rPr>
          <w:rFonts w:ascii="Arial" w:eastAsia="宋体" w:hAnsi="Arial" w:cs="Arial"/>
          <w:i/>
          <w:color w:val="auto"/>
        </w:rPr>
      </w:pPr>
      <w:bookmarkStart w:id="1" w:name="_Toc531283796"/>
      <w:bookmarkStart w:id="2" w:name="_Toc144998031"/>
      <w:r w:rsidRPr="001900AD">
        <w:rPr>
          <w:rFonts w:ascii="Arial" w:eastAsia="宋体" w:hAnsi="Arial" w:cs="Arial"/>
          <w:color w:val="auto"/>
        </w:rPr>
        <w:t>第一章</w:t>
      </w:r>
      <w:r w:rsidRPr="001900AD">
        <w:rPr>
          <w:rFonts w:ascii="Arial" w:eastAsia="宋体" w:hAnsi="Arial" w:cs="Arial"/>
          <w:color w:val="auto"/>
        </w:rPr>
        <w:t xml:space="preserve">  </w:t>
      </w:r>
      <w:r w:rsidRPr="001900AD">
        <w:rPr>
          <w:rFonts w:ascii="Arial" w:eastAsia="宋体" w:hAnsi="Arial" w:cs="Arial"/>
          <w:color w:val="auto"/>
        </w:rPr>
        <w:t>招标公告</w:t>
      </w:r>
      <w:r w:rsidRPr="001900AD">
        <w:rPr>
          <w:rFonts w:ascii="Arial" w:eastAsia="宋体" w:hAnsi="Arial" w:cs="Arial"/>
          <w:i/>
          <w:color w:val="auto"/>
        </w:rPr>
        <w:t>（适用于公开招标）</w:t>
      </w:r>
      <w:bookmarkEnd w:id="1"/>
      <w:bookmarkEnd w:id="2"/>
    </w:p>
    <w:p w:rsidR="00392D68" w:rsidRPr="001900AD" w:rsidRDefault="00A927F5">
      <w:pPr>
        <w:spacing w:after="0" w:line="360" w:lineRule="auto"/>
        <w:ind w:right="-98"/>
        <w:jc w:val="center"/>
        <w:rPr>
          <w:rFonts w:ascii="Arial" w:eastAsia="宋体" w:hAnsi="Arial" w:cs="Arial"/>
          <w:color w:val="auto"/>
          <w:sz w:val="21"/>
          <w:szCs w:val="21"/>
        </w:rPr>
      </w:pPr>
      <w:r w:rsidRPr="001900AD">
        <w:rPr>
          <w:rFonts w:ascii="Arial" w:eastAsia="宋体" w:hAnsi="Arial" w:cs="Arial" w:hint="eastAsia"/>
          <w:color w:val="auto"/>
          <w:sz w:val="24"/>
          <w:szCs w:val="21"/>
          <w:u w:val="single"/>
        </w:rPr>
        <w:t>瓯江口产业集聚区国家级综合保税区基础设施配套提升工程</w:t>
      </w:r>
      <w:r w:rsidRPr="001900AD">
        <w:rPr>
          <w:rFonts w:ascii="Arial" w:eastAsia="宋体" w:hAnsi="Arial" w:cs="Arial" w:hint="eastAsia"/>
          <w:color w:val="auto"/>
          <w:sz w:val="24"/>
          <w:szCs w:val="21"/>
          <w:u w:val="single"/>
        </w:rPr>
        <w:t>-</w:t>
      </w:r>
      <w:r w:rsidRPr="001900AD">
        <w:rPr>
          <w:rFonts w:ascii="Arial" w:eastAsia="宋体" w:hAnsi="Arial" w:cs="Arial" w:hint="eastAsia"/>
          <w:color w:val="auto"/>
          <w:sz w:val="24"/>
          <w:szCs w:val="21"/>
          <w:u w:val="single"/>
        </w:rPr>
        <w:t>人才宿舍二期空调设备采购</w:t>
      </w:r>
      <w:r w:rsidR="00392D68" w:rsidRPr="001900AD">
        <w:rPr>
          <w:rFonts w:ascii="Arial" w:eastAsia="宋体" w:hAnsi="Arial" w:cs="Arial"/>
          <w:color w:val="auto"/>
          <w:sz w:val="24"/>
          <w:szCs w:val="21"/>
        </w:rPr>
        <w:t>招标公告</w:t>
      </w:r>
    </w:p>
    <w:p w:rsidR="00392D68" w:rsidRPr="001900AD" w:rsidRDefault="00392D68">
      <w:pPr>
        <w:pStyle w:val="2"/>
        <w:spacing w:after="0" w:line="360" w:lineRule="auto"/>
        <w:ind w:left="-5"/>
        <w:rPr>
          <w:rFonts w:ascii="Arial" w:eastAsia="宋体" w:hAnsi="Arial" w:cs="Arial"/>
          <w:color w:val="auto"/>
        </w:rPr>
      </w:pPr>
      <w:bookmarkStart w:id="3" w:name="_Toc531283797"/>
      <w:bookmarkStart w:id="4" w:name="_Toc144998032"/>
      <w:r w:rsidRPr="001900AD">
        <w:rPr>
          <w:rFonts w:ascii="Arial" w:eastAsia="宋体" w:hAnsi="Arial" w:cs="Arial"/>
          <w:b/>
          <w:color w:val="auto"/>
        </w:rPr>
        <w:t xml:space="preserve">1. </w:t>
      </w:r>
      <w:r w:rsidRPr="001900AD">
        <w:rPr>
          <w:rFonts w:ascii="Arial" w:eastAsia="宋体" w:hAnsi="Arial" w:cs="Arial"/>
          <w:color w:val="auto"/>
        </w:rPr>
        <w:t>招标条件</w:t>
      </w:r>
      <w:bookmarkEnd w:id="3"/>
      <w:bookmarkEnd w:id="4"/>
    </w:p>
    <w:p w:rsidR="00392D68" w:rsidRPr="00EF0FB1" w:rsidRDefault="00392D68" w:rsidP="00EF0FB1">
      <w:pPr>
        <w:autoSpaceDE w:val="0"/>
        <w:autoSpaceDN w:val="0"/>
        <w:spacing w:line="360" w:lineRule="auto"/>
        <w:ind w:firstLineChars="200" w:firstLine="440"/>
        <w:rPr>
          <w:rFonts w:ascii="Arial" w:eastAsia="宋体" w:hAnsi="Arial" w:cs="Arial"/>
          <w:color w:val="auto"/>
        </w:rPr>
      </w:pPr>
      <w:bookmarkStart w:id="5" w:name="_Toc531283798"/>
      <w:r w:rsidRPr="00EF0FB1">
        <w:rPr>
          <w:rFonts w:ascii="Arial" w:eastAsia="宋体" w:hAnsi="Arial" w:cs="Arial"/>
          <w:color w:val="auto"/>
        </w:rPr>
        <w:t>本招标项目</w:t>
      </w:r>
      <w:r w:rsidR="00A927F5" w:rsidRPr="00EF0FB1">
        <w:rPr>
          <w:rFonts w:ascii="Arial" w:eastAsia="宋体" w:hAnsi="Arial" w:cs="Arial"/>
          <w:color w:val="auto"/>
          <w:u w:val="single"/>
        </w:rPr>
        <w:t>瓯江口产业集聚区国家级综合保税区基础设施配套提升工程</w:t>
      </w:r>
      <w:r w:rsidRPr="00EF0FB1">
        <w:rPr>
          <w:rFonts w:ascii="Arial" w:eastAsia="宋体" w:hAnsi="Arial" w:cs="Arial" w:hint="eastAsia"/>
          <w:color w:val="auto"/>
        </w:rPr>
        <w:t>已由</w:t>
      </w:r>
      <w:r w:rsidRPr="00EF0FB1">
        <w:rPr>
          <w:rFonts w:ascii="Arial" w:eastAsia="宋体" w:hAnsi="Arial" w:cs="Arial" w:hint="eastAsia"/>
          <w:color w:val="auto"/>
          <w:u w:val="single"/>
        </w:rPr>
        <w:t>温州瓯江口产业集聚经济发展局</w:t>
      </w:r>
      <w:r w:rsidRPr="00EF0FB1">
        <w:rPr>
          <w:rFonts w:ascii="Arial" w:eastAsia="宋体" w:hAnsi="Arial" w:cs="Arial" w:hint="eastAsia"/>
          <w:color w:val="auto"/>
        </w:rPr>
        <w:t>以</w:t>
      </w:r>
      <w:r w:rsidR="003268F7" w:rsidRPr="00EF0FB1">
        <w:rPr>
          <w:rFonts w:ascii="Arial" w:eastAsia="宋体" w:hAnsi="Arial" w:cs="Arial"/>
          <w:color w:val="auto"/>
          <w:u w:val="single"/>
        </w:rPr>
        <w:t>温</w:t>
      </w:r>
      <w:proofErr w:type="gramStart"/>
      <w:r w:rsidR="003268F7" w:rsidRPr="00EF0FB1">
        <w:rPr>
          <w:rFonts w:ascii="Arial" w:eastAsia="宋体" w:hAnsi="Arial" w:cs="Arial"/>
          <w:color w:val="auto"/>
          <w:u w:val="single"/>
        </w:rPr>
        <w:t>瓯集经</w:t>
      </w:r>
      <w:proofErr w:type="gramEnd"/>
      <w:r w:rsidR="003268F7" w:rsidRPr="00EF0FB1">
        <w:rPr>
          <w:rFonts w:ascii="Arial" w:eastAsia="宋体" w:hAnsi="Arial" w:cs="Arial"/>
          <w:color w:val="auto"/>
          <w:u w:val="single"/>
        </w:rPr>
        <w:t>发审【</w:t>
      </w:r>
      <w:r w:rsidR="003268F7" w:rsidRPr="00EF0FB1">
        <w:rPr>
          <w:rFonts w:ascii="Arial" w:eastAsia="宋体" w:hAnsi="Arial" w:cs="Arial"/>
          <w:color w:val="auto"/>
          <w:u w:val="single"/>
        </w:rPr>
        <w:t>2020</w:t>
      </w:r>
      <w:r w:rsidR="003268F7" w:rsidRPr="00EF0FB1">
        <w:rPr>
          <w:rFonts w:ascii="Arial" w:eastAsia="宋体" w:hAnsi="Arial" w:cs="Arial"/>
          <w:color w:val="auto"/>
          <w:u w:val="single"/>
        </w:rPr>
        <w:t>】</w:t>
      </w:r>
      <w:r w:rsidR="003268F7" w:rsidRPr="00EF0FB1">
        <w:rPr>
          <w:rFonts w:ascii="Arial" w:eastAsia="宋体" w:hAnsi="Arial" w:cs="Arial"/>
          <w:color w:val="auto"/>
          <w:u w:val="single"/>
        </w:rPr>
        <w:t>8</w:t>
      </w:r>
      <w:r w:rsidR="003268F7" w:rsidRPr="00EF0FB1">
        <w:rPr>
          <w:rFonts w:ascii="Arial" w:eastAsia="宋体" w:hAnsi="Arial" w:cs="Arial"/>
          <w:color w:val="auto"/>
          <w:u w:val="single"/>
        </w:rPr>
        <w:t>号</w:t>
      </w:r>
      <w:r w:rsidRPr="00EF0FB1">
        <w:rPr>
          <w:rFonts w:ascii="Arial" w:eastAsia="宋体" w:hAnsi="Arial" w:cs="Arial"/>
          <w:color w:val="auto"/>
        </w:rPr>
        <w:t>批准建设，招标人为</w:t>
      </w:r>
      <w:r w:rsidR="003268F7" w:rsidRPr="00EF0FB1">
        <w:rPr>
          <w:rFonts w:ascii="Arial" w:eastAsia="宋体" w:hAnsi="Arial" w:cs="Arial"/>
          <w:color w:val="auto"/>
          <w:u w:val="single"/>
        </w:rPr>
        <w:t>温州市瓯江口开发建设投资集团有限公司</w:t>
      </w:r>
      <w:r w:rsidRPr="00EF0FB1">
        <w:rPr>
          <w:rFonts w:ascii="Arial" w:eastAsia="宋体" w:hAnsi="Arial" w:cs="Arial"/>
          <w:color w:val="auto"/>
        </w:rPr>
        <w:t>，招标项目资金</w:t>
      </w:r>
      <w:r w:rsidRPr="00EF0FB1">
        <w:rPr>
          <w:rFonts w:ascii="Arial" w:eastAsia="宋体" w:hAnsi="Arial" w:cs="Arial"/>
          <w:color w:val="auto"/>
          <w:u w:val="single"/>
        </w:rPr>
        <w:t>区财政统筹解决</w:t>
      </w:r>
      <w:r w:rsidRPr="00EF0FB1">
        <w:rPr>
          <w:rFonts w:ascii="Arial" w:eastAsia="宋体" w:hAnsi="Arial" w:cs="Arial"/>
          <w:color w:val="auto"/>
        </w:rPr>
        <w:t>，出资比例为</w:t>
      </w:r>
      <w:r w:rsidRPr="00EF0FB1">
        <w:rPr>
          <w:rFonts w:ascii="Arial" w:eastAsia="宋体" w:hAnsi="Arial" w:cs="Arial"/>
          <w:color w:val="auto"/>
          <w:u w:val="single"/>
        </w:rPr>
        <w:t>100%</w:t>
      </w:r>
      <w:r w:rsidRPr="00EF0FB1">
        <w:rPr>
          <w:rFonts w:ascii="Arial" w:eastAsia="宋体" w:hAnsi="Arial" w:cs="Arial"/>
          <w:color w:val="auto"/>
        </w:rPr>
        <w:t>。该项目已具备招标条件，现对</w:t>
      </w:r>
      <w:r w:rsidR="006705CC" w:rsidRPr="006705CC">
        <w:rPr>
          <w:rFonts w:ascii="Arial" w:eastAsia="宋体" w:hAnsi="Arial" w:cs="Arial"/>
          <w:color w:val="auto"/>
          <w:u w:val="single"/>
        </w:rPr>
        <w:t>人才宿舍二期空调设备</w:t>
      </w:r>
      <w:r w:rsidRPr="00EF0FB1">
        <w:rPr>
          <w:rFonts w:ascii="Arial" w:eastAsia="宋体" w:hAnsi="Arial" w:cs="Arial"/>
          <w:color w:val="auto"/>
        </w:rPr>
        <w:t>进行公开招标。</w:t>
      </w:r>
    </w:p>
    <w:p w:rsidR="00392D68" w:rsidRPr="001900AD" w:rsidRDefault="00392D68">
      <w:pPr>
        <w:pStyle w:val="2"/>
        <w:spacing w:after="0" w:line="360" w:lineRule="auto"/>
        <w:ind w:left="-5"/>
        <w:rPr>
          <w:rFonts w:ascii="Arial" w:eastAsia="宋体" w:hAnsi="Arial" w:cs="Arial"/>
          <w:color w:val="auto"/>
        </w:rPr>
      </w:pPr>
      <w:bookmarkStart w:id="6" w:name="_Toc144998033"/>
      <w:r w:rsidRPr="001900AD">
        <w:rPr>
          <w:rFonts w:ascii="Arial" w:eastAsia="宋体" w:hAnsi="Arial" w:cs="Arial"/>
          <w:b/>
          <w:color w:val="auto"/>
        </w:rPr>
        <w:t xml:space="preserve">2. </w:t>
      </w:r>
      <w:r w:rsidRPr="001900AD">
        <w:rPr>
          <w:rFonts w:ascii="Arial" w:eastAsia="宋体" w:hAnsi="Arial" w:cs="Arial"/>
          <w:color w:val="auto"/>
        </w:rPr>
        <w:t>项目概况与招标范围</w:t>
      </w:r>
      <w:bookmarkEnd w:id="5"/>
      <w:bookmarkEnd w:id="6"/>
    </w:p>
    <w:p w:rsidR="00392D68" w:rsidRPr="00EF0FB1" w:rsidRDefault="00392D68" w:rsidP="00EF0FB1">
      <w:pPr>
        <w:pStyle w:val="30"/>
        <w:topLinePunct/>
        <w:spacing w:after="0" w:line="360" w:lineRule="auto"/>
        <w:ind w:firstLineChars="200" w:firstLine="440"/>
        <w:rPr>
          <w:rFonts w:ascii="Arial" w:hAnsi="Arial" w:cs="Arial"/>
          <w:iCs/>
          <w:sz w:val="22"/>
          <w:szCs w:val="22"/>
          <w:u w:val="single"/>
        </w:rPr>
      </w:pPr>
      <w:bookmarkStart w:id="7" w:name="_Toc531283799"/>
      <w:r w:rsidRPr="00EF0FB1">
        <w:rPr>
          <w:rFonts w:ascii="Arial" w:hAnsi="Arial" w:cs="Arial" w:hint="eastAsia"/>
          <w:iCs/>
          <w:sz w:val="22"/>
          <w:szCs w:val="22"/>
          <w:u w:val="single"/>
        </w:rPr>
        <w:t>项目概况：</w:t>
      </w:r>
      <w:r w:rsidR="003268F7" w:rsidRPr="00EF0FB1">
        <w:rPr>
          <w:rFonts w:ascii="Arial" w:hAnsi="Arial" w:cs="Arial"/>
          <w:iCs/>
          <w:sz w:val="22"/>
          <w:szCs w:val="22"/>
          <w:u w:val="single"/>
        </w:rPr>
        <w:t>本工程建设地点位于</w:t>
      </w:r>
      <w:r w:rsidR="00205DA7" w:rsidRPr="00EF0FB1">
        <w:rPr>
          <w:rFonts w:ascii="Arial" w:hAnsi="Arial" w:cs="Arial"/>
          <w:iCs/>
          <w:sz w:val="22"/>
          <w:szCs w:val="22"/>
          <w:u w:val="single"/>
        </w:rPr>
        <w:t>瓯江口产业集聚区人才宿舍二期（</w:t>
      </w:r>
      <w:r w:rsidR="00205DA7" w:rsidRPr="00EF0FB1">
        <w:rPr>
          <w:rFonts w:ascii="Arial" w:hAnsi="Arial" w:cs="Arial"/>
          <w:iCs/>
          <w:sz w:val="22"/>
          <w:szCs w:val="22"/>
          <w:u w:val="single"/>
        </w:rPr>
        <w:t>A-05a-2-1</w:t>
      </w:r>
      <w:r w:rsidR="00205DA7" w:rsidRPr="00EF0FB1">
        <w:rPr>
          <w:rFonts w:ascii="Arial" w:hAnsi="Arial" w:cs="Arial"/>
          <w:iCs/>
          <w:sz w:val="22"/>
          <w:szCs w:val="22"/>
          <w:u w:val="single"/>
        </w:rPr>
        <w:t>地块）</w:t>
      </w:r>
      <w:r w:rsidR="003268F7" w:rsidRPr="00EF0FB1">
        <w:rPr>
          <w:rFonts w:ascii="Arial" w:hAnsi="Arial" w:cs="Arial"/>
          <w:iCs/>
          <w:sz w:val="22"/>
          <w:szCs w:val="22"/>
          <w:u w:val="single"/>
        </w:rPr>
        <w:t>；</w:t>
      </w:r>
      <w:r w:rsidR="00205DA7" w:rsidRPr="00EF0FB1">
        <w:rPr>
          <w:rFonts w:ascii="Arial" w:hAnsi="Arial" w:cs="Arial"/>
          <w:iCs/>
          <w:sz w:val="22"/>
          <w:szCs w:val="22"/>
          <w:u w:val="single"/>
        </w:rPr>
        <w:t>项目总投资约</w:t>
      </w:r>
      <w:r w:rsidR="00205DA7" w:rsidRPr="00EF0FB1">
        <w:rPr>
          <w:rFonts w:ascii="Arial" w:hAnsi="Arial" w:cs="Arial"/>
          <w:iCs/>
          <w:sz w:val="22"/>
          <w:szCs w:val="22"/>
          <w:u w:val="single"/>
        </w:rPr>
        <w:t>26031.6</w:t>
      </w:r>
      <w:r w:rsidR="00205DA7" w:rsidRPr="00EF0FB1">
        <w:rPr>
          <w:rFonts w:ascii="Arial" w:hAnsi="Arial" w:cs="Arial"/>
          <w:iCs/>
          <w:sz w:val="22"/>
          <w:szCs w:val="22"/>
          <w:u w:val="single"/>
        </w:rPr>
        <w:t>万元，其中本次</w:t>
      </w:r>
      <w:r w:rsidR="00205DA7" w:rsidRPr="00EF0FB1">
        <w:rPr>
          <w:rFonts w:ascii="Arial" w:hAnsi="Arial" w:cs="Arial" w:hint="eastAsia"/>
          <w:iCs/>
          <w:sz w:val="22"/>
          <w:szCs w:val="22"/>
          <w:u w:val="single"/>
        </w:rPr>
        <w:t>空调</w:t>
      </w:r>
      <w:r w:rsidR="00205DA7" w:rsidRPr="00EF0FB1">
        <w:rPr>
          <w:rFonts w:ascii="Arial" w:hAnsi="Arial" w:cs="Arial"/>
          <w:iCs/>
          <w:sz w:val="22"/>
          <w:szCs w:val="22"/>
          <w:u w:val="single"/>
        </w:rPr>
        <w:t>费用</w:t>
      </w:r>
      <w:r w:rsidR="00205DA7" w:rsidRPr="00EF0FB1">
        <w:rPr>
          <w:rFonts w:ascii="Arial" w:hAnsi="Arial" w:cs="Arial" w:hint="eastAsia"/>
          <w:iCs/>
          <w:sz w:val="22"/>
          <w:szCs w:val="22"/>
          <w:u w:val="single"/>
        </w:rPr>
        <w:t xml:space="preserve"> </w:t>
      </w:r>
      <w:r w:rsidR="00EA5D37" w:rsidRPr="00EF0FB1">
        <w:rPr>
          <w:rFonts w:ascii="Arial" w:hAnsi="Arial" w:cs="Arial" w:hint="eastAsia"/>
          <w:iCs/>
          <w:sz w:val="22"/>
          <w:szCs w:val="22"/>
          <w:u w:val="single"/>
        </w:rPr>
        <w:t>25</w:t>
      </w:r>
      <w:r w:rsidR="00EF12B0" w:rsidRPr="00EF0FB1">
        <w:rPr>
          <w:rFonts w:ascii="Arial" w:hAnsi="Arial" w:cs="Arial" w:hint="eastAsia"/>
          <w:iCs/>
          <w:sz w:val="22"/>
          <w:szCs w:val="22"/>
          <w:u w:val="single"/>
        </w:rPr>
        <w:t>4</w:t>
      </w:r>
      <w:r w:rsidR="00EA5D37" w:rsidRPr="00EF0FB1">
        <w:rPr>
          <w:rFonts w:ascii="Arial" w:hAnsi="Arial" w:cs="Arial" w:hint="eastAsia"/>
          <w:iCs/>
          <w:sz w:val="22"/>
          <w:szCs w:val="22"/>
          <w:u w:val="single"/>
        </w:rPr>
        <w:t>.</w:t>
      </w:r>
      <w:r w:rsidR="00EF12B0" w:rsidRPr="00EF0FB1">
        <w:rPr>
          <w:rFonts w:ascii="Arial" w:hAnsi="Arial" w:cs="Arial" w:hint="eastAsia"/>
          <w:iCs/>
          <w:sz w:val="22"/>
          <w:szCs w:val="22"/>
          <w:u w:val="single"/>
        </w:rPr>
        <w:t>6</w:t>
      </w:r>
      <w:r w:rsidR="00205DA7" w:rsidRPr="00EF0FB1">
        <w:rPr>
          <w:rFonts w:ascii="Arial" w:hAnsi="Arial" w:cs="Arial"/>
          <w:iCs/>
          <w:sz w:val="22"/>
          <w:szCs w:val="22"/>
          <w:u w:val="single"/>
        </w:rPr>
        <w:t>万元</w:t>
      </w:r>
      <w:r w:rsidR="003268F7" w:rsidRPr="00EF0FB1">
        <w:rPr>
          <w:rFonts w:ascii="Arial" w:hAnsi="Arial" w:cs="Arial"/>
          <w:iCs/>
          <w:sz w:val="22"/>
          <w:szCs w:val="22"/>
          <w:u w:val="single"/>
        </w:rPr>
        <w:t>；</w:t>
      </w:r>
      <w:r w:rsidR="003268F7" w:rsidRPr="00EF0FB1">
        <w:rPr>
          <w:rFonts w:ascii="Arial" w:hAnsi="Arial" w:cs="Arial"/>
          <w:iCs/>
          <w:sz w:val="22"/>
          <w:szCs w:val="22"/>
          <w:u w:val="single"/>
        </w:rPr>
        <w:t xml:space="preserve"> </w:t>
      </w:r>
    </w:p>
    <w:p w:rsidR="00392D68" w:rsidRPr="00EF0FB1" w:rsidRDefault="00392D68" w:rsidP="00EF0FB1">
      <w:pPr>
        <w:pStyle w:val="30"/>
        <w:topLinePunct/>
        <w:spacing w:after="0" w:line="360" w:lineRule="auto"/>
        <w:ind w:firstLineChars="200" w:firstLine="440"/>
        <w:rPr>
          <w:rFonts w:ascii="Arial" w:hAnsi="Arial" w:cs="Arial"/>
          <w:iCs/>
          <w:sz w:val="22"/>
          <w:szCs w:val="22"/>
          <w:u w:val="single"/>
        </w:rPr>
      </w:pPr>
      <w:r w:rsidRPr="00EF0FB1">
        <w:rPr>
          <w:rFonts w:ascii="Arial" w:hAnsi="Arial" w:cs="Arial" w:hint="eastAsia"/>
          <w:iCs/>
          <w:sz w:val="22"/>
          <w:szCs w:val="22"/>
          <w:u w:val="single"/>
        </w:rPr>
        <w:t>招标范围：</w:t>
      </w:r>
      <w:r w:rsidR="003268F7" w:rsidRPr="00EF0FB1">
        <w:rPr>
          <w:rFonts w:ascii="Arial" w:hAnsi="Arial" w:cs="Arial"/>
          <w:iCs/>
          <w:sz w:val="22"/>
          <w:szCs w:val="22"/>
          <w:u w:val="single"/>
        </w:rPr>
        <w:t>空调</w:t>
      </w:r>
      <w:r w:rsidR="00F06098" w:rsidRPr="00EF0FB1">
        <w:rPr>
          <w:rFonts w:ascii="Arial" w:hAnsi="Arial" w:cs="Arial" w:hint="eastAsia"/>
          <w:iCs/>
          <w:sz w:val="22"/>
          <w:szCs w:val="22"/>
          <w:u w:val="single"/>
        </w:rPr>
        <w:t>供货</w:t>
      </w:r>
      <w:r w:rsidR="003268F7" w:rsidRPr="00EF0FB1">
        <w:rPr>
          <w:rFonts w:ascii="Arial" w:hAnsi="Arial" w:cs="Arial"/>
          <w:iCs/>
          <w:sz w:val="22"/>
          <w:szCs w:val="22"/>
          <w:u w:val="single"/>
        </w:rPr>
        <w:t>、安装调试、售后服务等，具体内容以施工图纸、招标文件等为准</w:t>
      </w:r>
      <w:r w:rsidRPr="00EF0FB1">
        <w:rPr>
          <w:rFonts w:ascii="Arial" w:hAnsi="Arial" w:cs="Arial" w:hint="eastAsia"/>
          <w:iCs/>
          <w:sz w:val="22"/>
          <w:szCs w:val="22"/>
          <w:u w:val="single"/>
        </w:rPr>
        <w:t>。</w:t>
      </w:r>
    </w:p>
    <w:p w:rsidR="00392D68" w:rsidRPr="00EF0FB1" w:rsidRDefault="00392D68" w:rsidP="00EF0FB1">
      <w:pPr>
        <w:pStyle w:val="30"/>
        <w:topLinePunct/>
        <w:spacing w:after="0" w:line="360" w:lineRule="auto"/>
        <w:ind w:firstLineChars="200" w:firstLine="440"/>
        <w:rPr>
          <w:rFonts w:ascii="Arial" w:hAnsi="Arial" w:cs="Arial"/>
          <w:iCs/>
          <w:sz w:val="22"/>
          <w:szCs w:val="22"/>
          <w:u w:val="single"/>
        </w:rPr>
      </w:pPr>
      <w:r w:rsidRPr="00EF0FB1">
        <w:rPr>
          <w:rFonts w:ascii="Arial" w:hAnsi="Arial" w:cs="Arial" w:hint="eastAsia"/>
          <w:iCs/>
          <w:sz w:val="22"/>
          <w:szCs w:val="22"/>
          <w:u w:val="single"/>
        </w:rPr>
        <w:t>招标工期：</w:t>
      </w:r>
      <w:r w:rsidRPr="00EF0FB1">
        <w:rPr>
          <w:rFonts w:ascii="Arial" w:hAnsi="Arial" w:cs="Arial"/>
          <w:iCs/>
          <w:sz w:val="22"/>
          <w:szCs w:val="22"/>
          <w:u w:val="single"/>
        </w:rPr>
        <w:t>总工期</w:t>
      </w:r>
      <w:r w:rsidR="00DF419A" w:rsidRPr="00EF0FB1">
        <w:rPr>
          <w:rFonts w:ascii="Arial" w:hAnsi="Arial" w:cs="Arial" w:hint="eastAsia"/>
          <w:iCs/>
          <w:sz w:val="22"/>
          <w:szCs w:val="22"/>
          <w:u w:val="single"/>
        </w:rPr>
        <w:t>90</w:t>
      </w:r>
      <w:r w:rsidRPr="00EF0FB1">
        <w:rPr>
          <w:rFonts w:ascii="Arial" w:hAnsi="Arial" w:cs="Arial"/>
          <w:iCs/>
          <w:sz w:val="22"/>
          <w:szCs w:val="22"/>
          <w:u w:val="single"/>
        </w:rPr>
        <w:t>日历天</w:t>
      </w:r>
      <w:r w:rsidR="00DF419A" w:rsidRPr="00EF0FB1">
        <w:rPr>
          <w:rFonts w:ascii="Arial" w:hAnsi="Arial" w:cs="Arial" w:hint="eastAsia"/>
          <w:iCs/>
          <w:sz w:val="22"/>
          <w:szCs w:val="22"/>
          <w:u w:val="single"/>
        </w:rPr>
        <w:t>（须配合二次装修工期）</w:t>
      </w:r>
      <w:r w:rsidRPr="00EF0FB1">
        <w:rPr>
          <w:rFonts w:ascii="Arial" w:hAnsi="Arial" w:cs="Arial" w:hint="eastAsia"/>
          <w:iCs/>
          <w:sz w:val="22"/>
          <w:szCs w:val="22"/>
          <w:u w:val="single"/>
        </w:rPr>
        <w:t>。</w:t>
      </w:r>
    </w:p>
    <w:p w:rsidR="00392D68" w:rsidRPr="00EF0FB1" w:rsidRDefault="00392D68" w:rsidP="00EF0FB1">
      <w:pPr>
        <w:pStyle w:val="30"/>
        <w:topLinePunct/>
        <w:spacing w:after="0" w:line="360" w:lineRule="auto"/>
        <w:ind w:firstLineChars="200" w:firstLine="440"/>
        <w:rPr>
          <w:rFonts w:ascii="Arial" w:hAnsi="Arial" w:cs="Arial"/>
          <w:iCs/>
          <w:sz w:val="22"/>
          <w:szCs w:val="22"/>
          <w:u w:val="single"/>
        </w:rPr>
      </w:pPr>
      <w:r w:rsidRPr="00EF0FB1">
        <w:rPr>
          <w:rFonts w:ascii="Arial" w:hAnsi="Arial" w:cs="Arial" w:hint="eastAsia"/>
          <w:iCs/>
          <w:sz w:val="22"/>
          <w:szCs w:val="22"/>
          <w:u w:val="single"/>
        </w:rPr>
        <w:t>工程质量要求：合格</w:t>
      </w:r>
      <w:r w:rsidRPr="00EF0FB1">
        <w:rPr>
          <w:rFonts w:ascii="Arial" w:hAnsi="Arial" w:cs="Arial"/>
          <w:iCs/>
          <w:sz w:val="22"/>
          <w:szCs w:val="22"/>
          <w:u w:val="single"/>
        </w:rPr>
        <w:t>。</w:t>
      </w:r>
    </w:p>
    <w:p w:rsidR="00392D68" w:rsidRPr="001900AD" w:rsidRDefault="00392D68">
      <w:pPr>
        <w:pStyle w:val="2"/>
        <w:spacing w:after="0" w:line="360" w:lineRule="auto"/>
        <w:ind w:left="-5"/>
        <w:rPr>
          <w:rFonts w:ascii="Arial" w:eastAsia="宋体" w:hAnsi="Arial" w:cs="Arial"/>
          <w:color w:val="auto"/>
        </w:rPr>
      </w:pPr>
      <w:bookmarkStart w:id="8" w:name="_Toc144998034"/>
      <w:r w:rsidRPr="001900AD">
        <w:rPr>
          <w:rFonts w:ascii="Arial" w:eastAsia="宋体" w:hAnsi="Arial" w:cs="Arial"/>
          <w:b/>
          <w:color w:val="auto"/>
        </w:rPr>
        <w:t xml:space="preserve">3. </w:t>
      </w:r>
      <w:r w:rsidRPr="001900AD">
        <w:rPr>
          <w:rFonts w:ascii="Arial" w:eastAsia="宋体" w:hAnsi="Arial" w:cs="Arial"/>
          <w:color w:val="auto"/>
        </w:rPr>
        <w:t>投标人资格要求</w:t>
      </w:r>
      <w:bookmarkEnd w:id="7"/>
      <w:bookmarkEnd w:id="8"/>
    </w:p>
    <w:p w:rsidR="006833FA" w:rsidRPr="00EF0FB1" w:rsidRDefault="00392D68" w:rsidP="00EF0FB1">
      <w:pPr>
        <w:pStyle w:val="30"/>
        <w:topLinePunct/>
        <w:spacing w:after="0" w:line="360" w:lineRule="auto"/>
        <w:ind w:firstLineChars="200" w:firstLine="440"/>
        <w:rPr>
          <w:rFonts w:ascii="Arial" w:hAnsi="Arial" w:cs="Arial"/>
          <w:sz w:val="22"/>
          <w:szCs w:val="22"/>
        </w:rPr>
      </w:pPr>
      <w:r w:rsidRPr="00EF0FB1">
        <w:rPr>
          <w:rFonts w:ascii="Arial" w:hAnsi="Arial" w:cs="Arial" w:hint="eastAsia"/>
          <w:sz w:val="22"/>
          <w:szCs w:val="22"/>
        </w:rPr>
        <w:t xml:space="preserve">3.1 </w:t>
      </w:r>
      <w:r w:rsidRPr="00EF0FB1">
        <w:rPr>
          <w:rFonts w:ascii="Arial" w:hAnsi="Arial" w:cs="Arial" w:hint="eastAsia"/>
          <w:sz w:val="22"/>
          <w:szCs w:val="22"/>
        </w:rPr>
        <w:t>本次招标要求投标人为合格的</w:t>
      </w:r>
      <w:r w:rsidR="003268F7" w:rsidRPr="00EF0FB1">
        <w:rPr>
          <w:rFonts w:ascii="Arial" w:hAnsi="Arial" w:cs="Arial"/>
          <w:sz w:val="22"/>
          <w:szCs w:val="22"/>
        </w:rPr>
        <w:t>空调设备</w:t>
      </w:r>
      <w:r w:rsidRPr="00EF0FB1">
        <w:rPr>
          <w:rFonts w:ascii="Arial" w:hAnsi="Arial" w:cs="Arial" w:hint="eastAsia"/>
          <w:sz w:val="22"/>
          <w:szCs w:val="22"/>
        </w:rPr>
        <w:t>制造商或代理商，具体如下：</w:t>
      </w:r>
    </w:p>
    <w:p w:rsidR="006833FA" w:rsidRPr="00EF0FB1" w:rsidRDefault="006833FA" w:rsidP="00EF0FB1">
      <w:pPr>
        <w:pStyle w:val="30"/>
        <w:topLinePunct/>
        <w:spacing w:after="0" w:line="360" w:lineRule="auto"/>
        <w:ind w:firstLineChars="200" w:firstLine="440"/>
        <w:rPr>
          <w:rFonts w:ascii="Arial" w:hAnsi="Arial" w:cs="Arial"/>
          <w:sz w:val="22"/>
          <w:szCs w:val="22"/>
        </w:rPr>
      </w:pPr>
      <w:r w:rsidRPr="00EF0FB1">
        <w:rPr>
          <w:rFonts w:ascii="宋体" w:hAnsi="宋体" w:cs="宋体" w:hint="eastAsia"/>
          <w:sz w:val="22"/>
          <w:szCs w:val="22"/>
        </w:rPr>
        <w:t>①</w:t>
      </w:r>
      <w:r w:rsidR="003268F7" w:rsidRPr="00EF0FB1">
        <w:rPr>
          <w:rFonts w:ascii="Arial" w:hAnsi="Arial" w:cs="Arial"/>
          <w:sz w:val="22"/>
          <w:szCs w:val="22"/>
        </w:rPr>
        <w:t>空调设备制造商</w:t>
      </w:r>
      <w:r w:rsidRPr="00EF0FB1">
        <w:rPr>
          <w:rFonts w:ascii="Arial" w:hAnsi="Arial" w:cs="Arial" w:hint="eastAsia"/>
          <w:sz w:val="22"/>
          <w:szCs w:val="22"/>
        </w:rPr>
        <w:t>；</w:t>
      </w:r>
    </w:p>
    <w:p w:rsidR="00434AC5" w:rsidRPr="00EF0FB1" w:rsidRDefault="006833FA" w:rsidP="00EF0FB1">
      <w:pPr>
        <w:pStyle w:val="30"/>
        <w:topLinePunct/>
        <w:spacing w:after="0" w:line="360" w:lineRule="auto"/>
        <w:ind w:firstLineChars="200" w:firstLine="440"/>
        <w:rPr>
          <w:rFonts w:ascii="Arial" w:hAnsi="Arial" w:cs="Arial"/>
          <w:sz w:val="22"/>
          <w:szCs w:val="22"/>
        </w:rPr>
      </w:pPr>
      <w:r w:rsidRPr="00EF0FB1">
        <w:rPr>
          <w:rFonts w:ascii="Arial" w:hAnsi="Arial" w:cs="Arial"/>
          <w:sz w:val="22"/>
          <w:szCs w:val="22"/>
        </w:rPr>
        <w:t xml:space="preserve"> </w:t>
      </w:r>
      <w:r w:rsidRPr="00EF0FB1">
        <w:rPr>
          <w:rFonts w:ascii="宋体" w:hAnsi="宋体" w:cs="宋体" w:hint="eastAsia"/>
          <w:sz w:val="22"/>
          <w:szCs w:val="22"/>
        </w:rPr>
        <w:t>②</w:t>
      </w:r>
      <w:r w:rsidRPr="00EF0FB1">
        <w:rPr>
          <w:rFonts w:ascii="Arial" w:hAnsi="Arial" w:cs="Arial" w:hint="eastAsia"/>
          <w:sz w:val="22"/>
          <w:szCs w:val="22"/>
        </w:rPr>
        <w:t>代理商参加投标的，代理商须具备合格制造商针对本项目的授权书，一个制造商仅能委托一个代理商参加投标；</w:t>
      </w:r>
    </w:p>
    <w:p w:rsidR="00392D68" w:rsidRPr="00EF0FB1" w:rsidRDefault="00392D68" w:rsidP="00EF0FB1">
      <w:pPr>
        <w:pStyle w:val="30"/>
        <w:topLinePunct/>
        <w:spacing w:after="0" w:line="360" w:lineRule="auto"/>
        <w:ind w:firstLineChars="200" w:firstLine="440"/>
        <w:rPr>
          <w:rFonts w:ascii="Arial" w:hAnsi="Arial" w:cs="Arial"/>
          <w:sz w:val="22"/>
          <w:szCs w:val="22"/>
        </w:rPr>
      </w:pPr>
      <w:r w:rsidRPr="00EF0FB1">
        <w:rPr>
          <w:rFonts w:ascii="Arial" w:hAnsi="Arial" w:cs="Arial" w:hint="eastAsia"/>
          <w:sz w:val="22"/>
          <w:szCs w:val="22"/>
        </w:rPr>
        <w:t xml:space="preserve">3.2 </w:t>
      </w:r>
      <w:r w:rsidRPr="00EF0FB1">
        <w:rPr>
          <w:rFonts w:ascii="Arial" w:hAnsi="Arial" w:cs="Arial" w:hint="eastAsia"/>
          <w:sz w:val="22"/>
          <w:szCs w:val="22"/>
        </w:rPr>
        <w:t>本次招标</w:t>
      </w:r>
      <w:r w:rsidR="003268F7" w:rsidRPr="00EF0FB1">
        <w:rPr>
          <w:rFonts w:ascii="Arial" w:hAnsi="Arial" w:cs="Arial" w:hint="eastAsia"/>
          <w:sz w:val="22"/>
          <w:szCs w:val="22"/>
        </w:rPr>
        <w:t>不</w:t>
      </w:r>
      <w:r w:rsidRPr="00EF0FB1">
        <w:rPr>
          <w:rFonts w:ascii="Arial" w:hAnsi="Arial" w:cs="Arial" w:hint="eastAsia"/>
          <w:sz w:val="22"/>
          <w:szCs w:val="22"/>
          <w:u w:val="single"/>
        </w:rPr>
        <w:t>接受</w:t>
      </w:r>
      <w:r w:rsidRPr="00EF0FB1">
        <w:rPr>
          <w:rFonts w:ascii="Arial" w:hAnsi="Arial" w:cs="Arial" w:hint="eastAsia"/>
          <w:sz w:val="22"/>
          <w:szCs w:val="22"/>
        </w:rPr>
        <w:t>联合体投标。</w:t>
      </w:r>
    </w:p>
    <w:p w:rsidR="00392D68" w:rsidRPr="00EF0FB1" w:rsidRDefault="00392D68" w:rsidP="00EF0FB1">
      <w:pPr>
        <w:pStyle w:val="30"/>
        <w:topLinePunct/>
        <w:spacing w:after="0" w:line="360" w:lineRule="auto"/>
        <w:ind w:firstLineChars="200" w:firstLine="440"/>
        <w:rPr>
          <w:rFonts w:ascii="Arial" w:hAnsi="Arial" w:cs="Arial"/>
          <w:sz w:val="22"/>
          <w:szCs w:val="22"/>
        </w:rPr>
      </w:pPr>
      <w:r w:rsidRPr="00EF0FB1">
        <w:rPr>
          <w:rFonts w:ascii="Arial" w:hAnsi="Arial" w:cs="Arial"/>
          <w:sz w:val="22"/>
          <w:szCs w:val="22"/>
        </w:rPr>
        <w:t>3.3</w:t>
      </w:r>
      <w:r w:rsidRPr="00EF0FB1">
        <w:rPr>
          <w:rFonts w:ascii="Arial" w:hAnsi="Arial" w:cs="Arial"/>
          <w:sz w:val="22"/>
          <w:szCs w:val="22"/>
        </w:rPr>
        <w:t>其它要求：</w:t>
      </w:r>
      <w:r w:rsidRPr="00EF0FB1">
        <w:rPr>
          <w:rFonts w:ascii="Arial" w:hAnsi="Arial" w:cs="Arial" w:hint="eastAsia"/>
          <w:sz w:val="22"/>
          <w:szCs w:val="22"/>
          <w:u w:val="single"/>
        </w:rPr>
        <w:t xml:space="preserve">   /   </w:t>
      </w:r>
      <w:r w:rsidRPr="00EF0FB1">
        <w:rPr>
          <w:rFonts w:ascii="Arial" w:hAnsi="Arial" w:cs="Arial" w:hint="eastAsia"/>
          <w:sz w:val="22"/>
          <w:szCs w:val="22"/>
        </w:rPr>
        <w:t>。</w:t>
      </w:r>
    </w:p>
    <w:p w:rsidR="00392D68" w:rsidRPr="001900AD" w:rsidRDefault="00392D68">
      <w:pPr>
        <w:pStyle w:val="2"/>
        <w:spacing w:after="0" w:line="360" w:lineRule="auto"/>
        <w:ind w:left="-5"/>
        <w:rPr>
          <w:rFonts w:ascii="Arial" w:eastAsia="宋体" w:hAnsi="Arial" w:cs="Arial"/>
          <w:color w:val="auto"/>
        </w:rPr>
      </w:pPr>
      <w:bookmarkStart w:id="9" w:name="_Toc531283800"/>
      <w:bookmarkStart w:id="10" w:name="_Toc144998035"/>
      <w:r w:rsidRPr="001900AD">
        <w:rPr>
          <w:rFonts w:ascii="Arial" w:eastAsia="宋体" w:hAnsi="Arial" w:cs="Arial"/>
          <w:b/>
          <w:color w:val="auto"/>
        </w:rPr>
        <w:t xml:space="preserve">4. </w:t>
      </w:r>
      <w:r w:rsidRPr="001900AD">
        <w:rPr>
          <w:rFonts w:ascii="Arial" w:eastAsia="宋体" w:hAnsi="Arial" w:cs="Arial"/>
          <w:color w:val="auto"/>
        </w:rPr>
        <w:t>招标文件的获取</w:t>
      </w:r>
      <w:bookmarkEnd w:id="9"/>
      <w:bookmarkEnd w:id="10"/>
    </w:p>
    <w:p w:rsidR="00902996" w:rsidRPr="00EF0FB1" w:rsidRDefault="00902996" w:rsidP="00EF0FB1">
      <w:pPr>
        <w:pStyle w:val="30"/>
        <w:topLinePunct/>
        <w:spacing w:after="0" w:line="360" w:lineRule="auto"/>
        <w:ind w:firstLineChars="200" w:firstLine="440"/>
        <w:rPr>
          <w:rFonts w:ascii="宋体" w:hAnsi="宋体" w:cs="宋体"/>
          <w:sz w:val="22"/>
          <w:szCs w:val="22"/>
        </w:rPr>
      </w:pPr>
      <w:r w:rsidRPr="00EF0FB1">
        <w:rPr>
          <w:rFonts w:ascii="宋体" w:hAnsi="宋体" w:cs="宋体" w:hint="eastAsia"/>
          <w:sz w:val="22"/>
          <w:szCs w:val="22"/>
        </w:rPr>
        <w:t>4.1本次招标采用资格后审方式，不进行现场报名。凡有意参加投标者，请予本公告发布之日起至投标截止时间前，通过CA锁在“</w:t>
      </w:r>
      <w:r w:rsidRPr="00EF0FB1">
        <w:rPr>
          <w:rFonts w:ascii="宋体" w:hAnsi="宋体" w:cs="宋体" w:hint="eastAsia"/>
          <w:sz w:val="22"/>
          <w:szCs w:val="22"/>
          <w:u w:val="single"/>
        </w:rPr>
        <w:t>温州市公共资源电子交易平台</w:t>
      </w:r>
      <w:r w:rsidRPr="00EF0FB1">
        <w:rPr>
          <w:rFonts w:ascii="宋体" w:hAnsi="宋体" w:cs="宋体" w:hint="eastAsia"/>
          <w:sz w:val="22"/>
          <w:szCs w:val="22"/>
        </w:rPr>
        <w:t>”下载招标文件及相关资料。未在温州市公共资源交易网新系统注册并办理CA锁的投标人，请参照《企业注册及CA办理》，到温州市政务服务管理中心办理，详见温州市公共资源交易网“办事指南”（网址http://ggzyjy-eweb.wenzhou.gov.cn/col/col1229641170/index.html）。</w:t>
      </w:r>
    </w:p>
    <w:p w:rsidR="00902996" w:rsidRPr="00EF0FB1" w:rsidRDefault="00902996" w:rsidP="00EF0FB1">
      <w:pPr>
        <w:pStyle w:val="30"/>
        <w:topLinePunct/>
        <w:spacing w:after="0" w:line="360" w:lineRule="auto"/>
        <w:ind w:firstLineChars="200" w:firstLine="440"/>
        <w:rPr>
          <w:rFonts w:ascii="宋体" w:hAnsi="宋体" w:cs="宋体"/>
          <w:sz w:val="22"/>
          <w:szCs w:val="22"/>
        </w:rPr>
      </w:pPr>
      <w:r w:rsidRPr="00EF0FB1">
        <w:rPr>
          <w:rFonts w:ascii="宋体" w:hAnsi="宋体" w:cs="宋体" w:hint="eastAsia"/>
          <w:sz w:val="22"/>
          <w:szCs w:val="22"/>
        </w:rPr>
        <w:t>4.2温州市公共资源交易中心平台技术支持电话：0577-</w:t>
      </w:r>
      <w:r w:rsidRPr="00EF0FB1">
        <w:rPr>
          <w:rFonts w:ascii="宋体" w:hAnsi="宋体" w:cs="宋体" w:hint="eastAsia"/>
          <w:sz w:val="22"/>
          <w:szCs w:val="22"/>
          <w:lang w:bidi="ar"/>
        </w:rPr>
        <w:t>88926890</w:t>
      </w:r>
      <w:r w:rsidRPr="00EF0FB1">
        <w:rPr>
          <w:rFonts w:ascii="宋体" w:hAnsi="宋体" w:cs="宋体" w:hint="eastAsia"/>
          <w:sz w:val="22"/>
          <w:szCs w:val="22"/>
        </w:rPr>
        <w:t>。</w:t>
      </w:r>
    </w:p>
    <w:p w:rsidR="00392D68" w:rsidRPr="001900AD" w:rsidRDefault="00392D68">
      <w:pPr>
        <w:keepNext/>
        <w:keepLines/>
        <w:spacing w:after="0" w:line="360" w:lineRule="auto"/>
        <w:ind w:left="-5" w:right="56" w:hanging="10"/>
        <w:outlineLvl w:val="1"/>
        <w:rPr>
          <w:rFonts w:ascii="Arial" w:eastAsia="宋体" w:hAnsi="Arial" w:cs="Arial"/>
          <w:color w:val="auto"/>
          <w:kern w:val="0"/>
          <w:sz w:val="32"/>
          <w:szCs w:val="20"/>
        </w:rPr>
      </w:pPr>
      <w:bookmarkStart w:id="11" w:name="_Toc17551422"/>
      <w:bookmarkStart w:id="12" w:name="_Toc531283801"/>
      <w:bookmarkStart w:id="13" w:name="_Toc144998036"/>
      <w:r w:rsidRPr="001900AD">
        <w:rPr>
          <w:rFonts w:ascii="Arial" w:eastAsia="宋体" w:hAnsi="Arial" w:cs="Arial"/>
          <w:b/>
          <w:color w:val="auto"/>
          <w:kern w:val="0"/>
          <w:sz w:val="32"/>
          <w:szCs w:val="20"/>
        </w:rPr>
        <w:lastRenderedPageBreak/>
        <w:t xml:space="preserve">5. </w:t>
      </w:r>
      <w:r w:rsidRPr="001900AD">
        <w:rPr>
          <w:rFonts w:ascii="Arial" w:eastAsia="宋体" w:hAnsi="Arial" w:cs="Arial" w:hint="eastAsia"/>
          <w:color w:val="auto"/>
          <w:kern w:val="0"/>
          <w:sz w:val="32"/>
          <w:szCs w:val="20"/>
        </w:rPr>
        <w:t>投标文件的递交</w:t>
      </w:r>
      <w:bookmarkEnd w:id="11"/>
      <w:bookmarkEnd w:id="12"/>
      <w:bookmarkEnd w:id="13"/>
    </w:p>
    <w:p w:rsidR="00902996" w:rsidRPr="00EF0FB1" w:rsidRDefault="00902996" w:rsidP="00EF0FB1">
      <w:pPr>
        <w:pStyle w:val="30"/>
        <w:topLinePunct/>
        <w:spacing w:after="0" w:line="360" w:lineRule="auto"/>
        <w:ind w:firstLineChars="200" w:firstLine="440"/>
        <w:rPr>
          <w:rFonts w:ascii="宋体" w:hAnsi="宋体" w:cs="宋体"/>
          <w:sz w:val="22"/>
          <w:szCs w:val="22"/>
        </w:rPr>
      </w:pPr>
      <w:r w:rsidRPr="00EF0FB1">
        <w:rPr>
          <w:rFonts w:ascii="宋体" w:hAnsi="宋体" w:cs="宋体" w:hint="eastAsia"/>
          <w:sz w:val="22"/>
          <w:szCs w:val="22"/>
        </w:rPr>
        <w:t>5.1 投标文件递交的截止时间（投标截止时间，余同）为</w:t>
      </w:r>
      <w:r w:rsidR="00F91938" w:rsidRPr="00EF0FB1">
        <w:rPr>
          <w:rFonts w:ascii="宋体" w:hAnsi="宋体" w:cs="宋体" w:hint="eastAsia"/>
          <w:i/>
          <w:sz w:val="22"/>
          <w:szCs w:val="22"/>
          <w:u w:val="single"/>
        </w:rPr>
        <w:t>2023</w:t>
      </w:r>
      <w:r w:rsidRPr="00EF0FB1">
        <w:rPr>
          <w:rFonts w:ascii="宋体" w:hAnsi="宋体" w:cs="宋体" w:hint="eastAsia"/>
          <w:i/>
          <w:sz w:val="22"/>
          <w:szCs w:val="22"/>
        </w:rPr>
        <w:t>年</w:t>
      </w:r>
      <w:r w:rsidR="003268F7" w:rsidRPr="00EF0FB1">
        <w:rPr>
          <w:rFonts w:ascii="宋体" w:hAnsi="宋体" w:cs="宋体" w:hint="eastAsia"/>
          <w:i/>
          <w:sz w:val="22"/>
          <w:szCs w:val="22"/>
          <w:u w:val="single"/>
        </w:rPr>
        <w:t xml:space="preserve">    </w:t>
      </w:r>
      <w:r w:rsidRPr="00EF0FB1">
        <w:rPr>
          <w:rFonts w:ascii="宋体" w:hAnsi="宋体" w:cs="宋体" w:hint="eastAsia"/>
          <w:i/>
          <w:sz w:val="22"/>
          <w:szCs w:val="22"/>
        </w:rPr>
        <w:t>月</w:t>
      </w:r>
      <w:r w:rsidR="003268F7" w:rsidRPr="00EF0FB1">
        <w:rPr>
          <w:rFonts w:ascii="宋体" w:hAnsi="宋体" w:cs="宋体" w:hint="eastAsia"/>
          <w:i/>
          <w:sz w:val="22"/>
          <w:szCs w:val="22"/>
          <w:u w:val="single"/>
        </w:rPr>
        <w:t xml:space="preserve">  </w:t>
      </w:r>
      <w:r w:rsidRPr="00EF0FB1">
        <w:rPr>
          <w:rFonts w:ascii="宋体" w:hAnsi="宋体" w:cs="宋体" w:hint="eastAsia"/>
          <w:i/>
          <w:sz w:val="22"/>
          <w:szCs w:val="22"/>
        </w:rPr>
        <w:t>日</w:t>
      </w:r>
      <w:r w:rsidRPr="00EF0FB1">
        <w:rPr>
          <w:rFonts w:ascii="宋体" w:hAnsi="宋体" w:cs="宋体" w:hint="eastAsia"/>
          <w:i/>
          <w:sz w:val="22"/>
          <w:szCs w:val="22"/>
          <w:u w:val="single"/>
        </w:rPr>
        <w:t xml:space="preserve">    </w:t>
      </w:r>
      <w:r w:rsidR="00F91938" w:rsidRPr="00EF0FB1">
        <w:rPr>
          <w:rFonts w:ascii="宋体" w:hAnsi="宋体" w:cs="宋体" w:hint="eastAsia"/>
          <w:i/>
          <w:sz w:val="22"/>
          <w:szCs w:val="22"/>
          <w:u w:val="single"/>
        </w:rPr>
        <w:t>9</w:t>
      </w:r>
      <w:r w:rsidRPr="00EF0FB1">
        <w:rPr>
          <w:rFonts w:ascii="宋体" w:hAnsi="宋体" w:cs="宋体" w:hint="eastAsia"/>
          <w:i/>
          <w:sz w:val="22"/>
          <w:szCs w:val="22"/>
        </w:rPr>
        <w:t>时</w:t>
      </w:r>
      <w:r w:rsidR="00F91938" w:rsidRPr="00EF0FB1">
        <w:rPr>
          <w:rFonts w:ascii="宋体" w:hAnsi="宋体" w:cs="宋体" w:hint="eastAsia"/>
          <w:i/>
          <w:sz w:val="22"/>
          <w:szCs w:val="22"/>
          <w:u w:val="single"/>
        </w:rPr>
        <w:t>30</w:t>
      </w:r>
      <w:r w:rsidRPr="00EF0FB1">
        <w:rPr>
          <w:rFonts w:ascii="宋体" w:hAnsi="宋体" w:cs="宋体" w:hint="eastAsia"/>
          <w:i/>
          <w:sz w:val="22"/>
          <w:szCs w:val="22"/>
        </w:rPr>
        <w:t>分</w:t>
      </w:r>
      <w:r w:rsidRPr="00EF0FB1">
        <w:rPr>
          <w:rFonts w:ascii="宋体" w:hAnsi="宋体" w:cs="宋体" w:hint="eastAsia"/>
          <w:sz w:val="22"/>
          <w:szCs w:val="22"/>
        </w:rPr>
        <w:t>，投标人应在截止时间前通过</w:t>
      </w:r>
      <w:r w:rsidRPr="00EF0FB1">
        <w:rPr>
          <w:rFonts w:ascii="宋体" w:hAnsi="宋体" w:cs="宋体" w:hint="eastAsia"/>
          <w:sz w:val="22"/>
          <w:szCs w:val="22"/>
          <w:u w:val="single"/>
        </w:rPr>
        <w:t>温州市公共资源电子交易平台</w:t>
      </w:r>
      <w:r w:rsidRPr="00EF0FB1">
        <w:rPr>
          <w:rFonts w:ascii="宋体" w:hAnsi="宋体" w:cs="宋体" w:hint="eastAsia"/>
          <w:sz w:val="22"/>
          <w:szCs w:val="22"/>
        </w:rPr>
        <w:t>递交电子投标文件。</w:t>
      </w:r>
    </w:p>
    <w:p w:rsidR="00902996" w:rsidRPr="00EF0FB1" w:rsidRDefault="00902996" w:rsidP="00EF0FB1">
      <w:pPr>
        <w:pStyle w:val="30"/>
        <w:topLinePunct/>
        <w:spacing w:after="0" w:line="360" w:lineRule="auto"/>
        <w:ind w:firstLineChars="200" w:firstLine="440"/>
        <w:rPr>
          <w:rFonts w:ascii="宋体" w:hAnsi="宋体" w:cs="宋体"/>
          <w:sz w:val="22"/>
          <w:szCs w:val="22"/>
        </w:rPr>
      </w:pPr>
      <w:r w:rsidRPr="00EF0FB1">
        <w:rPr>
          <w:rFonts w:ascii="宋体" w:hAnsi="宋体" w:cs="宋体" w:hint="eastAsia"/>
          <w:sz w:val="22"/>
          <w:szCs w:val="22"/>
        </w:rPr>
        <w:t>5.2逾期送达的投标文件，</w:t>
      </w:r>
      <w:r w:rsidRPr="00EF0FB1">
        <w:rPr>
          <w:rFonts w:ascii="宋体" w:hAnsi="宋体" w:cs="宋体" w:hint="eastAsia"/>
          <w:sz w:val="22"/>
          <w:szCs w:val="22"/>
          <w:u w:val="single"/>
        </w:rPr>
        <w:t>温州市公共资源电子交易平台</w:t>
      </w:r>
      <w:r w:rsidRPr="00EF0FB1">
        <w:rPr>
          <w:rFonts w:ascii="宋体" w:hAnsi="宋体" w:cs="宋体" w:hint="eastAsia"/>
          <w:sz w:val="22"/>
          <w:szCs w:val="22"/>
        </w:rPr>
        <w:t>将予以拒收。</w:t>
      </w:r>
    </w:p>
    <w:p w:rsidR="00392D68" w:rsidRPr="001900AD" w:rsidRDefault="00392D68">
      <w:pPr>
        <w:keepNext/>
        <w:keepLines/>
        <w:spacing w:after="0" w:line="360" w:lineRule="auto"/>
        <w:ind w:left="-5" w:right="56" w:hanging="10"/>
        <w:outlineLvl w:val="1"/>
        <w:rPr>
          <w:rFonts w:ascii="Arial" w:eastAsia="宋体" w:hAnsi="Arial" w:cs="Arial"/>
          <w:color w:val="auto"/>
          <w:kern w:val="0"/>
          <w:sz w:val="32"/>
          <w:szCs w:val="20"/>
        </w:rPr>
      </w:pPr>
      <w:bookmarkStart w:id="14" w:name="_Toc531283802"/>
      <w:bookmarkStart w:id="15" w:name="_Toc17551423"/>
      <w:bookmarkStart w:id="16" w:name="_Toc144998037"/>
      <w:r w:rsidRPr="001900AD">
        <w:rPr>
          <w:rFonts w:ascii="Arial" w:eastAsia="宋体" w:hAnsi="Arial" w:cs="Arial"/>
          <w:b/>
          <w:color w:val="auto"/>
          <w:kern w:val="0"/>
          <w:sz w:val="32"/>
          <w:szCs w:val="20"/>
        </w:rPr>
        <w:t xml:space="preserve">6. </w:t>
      </w:r>
      <w:r w:rsidRPr="001900AD">
        <w:rPr>
          <w:rFonts w:ascii="Arial" w:eastAsia="宋体" w:hAnsi="Arial" w:cs="Arial" w:hint="eastAsia"/>
          <w:color w:val="auto"/>
          <w:kern w:val="0"/>
          <w:sz w:val="32"/>
          <w:szCs w:val="20"/>
        </w:rPr>
        <w:t>发布公告的媒介</w:t>
      </w:r>
      <w:bookmarkEnd w:id="14"/>
      <w:bookmarkEnd w:id="15"/>
      <w:bookmarkEnd w:id="16"/>
    </w:p>
    <w:p w:rsidR="00392D68" w:rsidRPr="00EF0FB1" w:rsidRDefault="00392D68" w:rsidP="00EF0FB1">
      <w:pPr>
        <w:widowControl w:val="0"/>
        <w:topLinePunct/>
        <w:spacing w:after="0" w:line="360" w:lineRule="auto"/>
        <w:ind w:firstLineChars="200" w:firstLine="440"/>
        <w:jc w:val="both"/>
        <w:rPr>
          <w:rFonts w:ascii="Arial" w:eastAsia="宋体" w:hAnsi="Arial" w:cs="Arial"/>
          <w:color w:val="auto"/>
          <w:kern w:val="0"/>
        </w:rPr>
      </w:pPr>
      <w:r w:rsidRPr="00EF0FB1">
        <w:rPr>
          <w:rFonts w:ascii="Arial" w:eastAsia="宋体" w:hAnsi="Arial" w:cs="Arial" w:hint="eastAsia"/>
          <w:color w:val="auto"/>
          <w:kern w:val="0"/>
        </w:rPr>
        <w:t>本次招标公告同时在</w:t>
      </w:r>
      <w:r w:rsidRPr="00EF0FB1">
        <w:rPr>
          <w:rFonts w:ascii="Arial" w:eastAsia="宋体" w:hAnsi="Arial" w:cs="Arial" w:hint="eastAsia"/>
          <w:i/>
          <w:color w:val="auto"/>
          <w:kern w:val="0"/>
          <w:u w:val="single"/>
        </w:rPr>
        <w:t>温州市公共资源交易网、浙江省公共资源交易服务平台</w:t>
      </w:r>
      <w:r w:rsidRPr="00EF0FB1">
        <w:rPr>
          <w:rFonts w:ascii="Arial" w:eastAsia="宋体" w:hAnsi="Arial" w:cs="Arial" w:hint="eastAsia"/>
          <w:color w:val="auto"/>
          <w:kern w:val="0"/>
        </w:rPr>
        <w:t>上发布。</w:t>
      </w:r>
    </w:p>
    <w:p w:rsidR="00392D68" w:rsidRPr="001900AD" w:rsidRDefault="00392D68">
      <w:pPr>
        <w:pStyle w:val="2"/>
        <w:spacing w:after="0" w:line="360" w:lineRule="auto"/>
        <w:ind w:left="-5"/>
        <w:rPr>
          <w:rFonts w:ascii="Arial" w:eastAsia="宋体" w:hAnsi="Arial" w:cs="Arial"/>
          <w:color w:val="auto"/>
        </w:rPr>
      </w:pPr>
      <w:bookmarkStart w:id="17" w:name="_Toc531283803"/>
      <w:bookmarkStart w:id="18" w:name="_Toc144998038"/>
      <w:r w:rsidRPr="001900AD">
        <w:rPr>
          <w:rFonts w:ascii="Arial" w:eastAsia="宋体" w:hAnsi="Arial" w:cs="Arial"/>
          <w:b/>
          <w:color w:val="auto"/>
        </w:rPr>
        <w:t xml:space="preserve">7. </w:t>
      </w:r>
      <w:r w:rsidRPr="001900AD">
        <w:rPr>
          <w:rFonts w:ascii="Arial" w:eastAsia="宋体" w:hAnsi="Arial" w:cs="Arial"/>
          <w:color w:val="auto"/>
        </w:rPr>
        <w:t>联系方式</w:t>
      </w:r>
      <w:bookmarkEnd w:id="17"/>
      <w:bookmarkEnd w:id="18"/>
    </w:p>
    <w:tbl>
      <w:tblPr>
        <w:tblW w:w="9201" w:type="dxa"/>
        <w:tblInd w:w="108" w:type="dxa"/>
        <w:tblLayout w:type="fixed"/>
        <w:tblLook w:val="0000" w:firstRow="0" w:lastRow="0" w:firstColumn="0" w:lastColumn="0" w:noHBand="0" w:noVBand="0"/>
      </w:tblPr>
      <w:tblGrid>
        <w:gridCol w:w="4761"/>
        <w:gridCol w:w="4440"/>
      </w:tblGrid>
      <w:tr w:rsidR="001900AD" w:rsidRPr="001900AD">
        <w:trPr>
          <w:trHeight w:val="2583"/>
        </w:trPr>
        <w:tc>
          <w:tcPr>
            <w:tcW w:w="4761" w:type="dxa"/>
          </w:tcPr>
          <w:p w:rsidR="00392D68" w:rsidRPr="00B936AF" w:rsidRDefault="00392D68">
            <w:pPr>
              <w:tabs>
                <w:tab w:val="left" w:pos="360"/>
              </w:tabs>
              <w:spacing w:line="400" w:lineRule="atLeast"/>
              <w:rPr>
                <w:rFonts w:ascii="宋体" w:hAnsi="宋体" w:cs="宋体"/>
                <w:color w:val="auto"/>
                <w:sz w:val="24"/>
                <w:szCs w:val="24"/>
                <w:lang w:val="zh-TW"/>
              </w:rPr>
            </w:pPr>
            <w:r w:rsidRPr="00B936AF">
              <w:rPr>
                <w:rFonts w:ascii="宋体" w:eastAsia="宋体" w:hAnsi="宋体" w:cs="宋体" w:hint="eastAsia"/>
                <w:color w:val="auto"/>
                <w:sz w:val="24"/>
                <w:szCs w:val="24"/>
                <w:lang w:val="zh-TW" w:eastAsia="zh-TW"/>
              </w:rPr>
              <w:t>招</w:t>
            </w:r>
            <w:r w:rsidRPr="00B936AF">
              <w:rPr>
                <w:rFonts w:ascii="宋体" w:hAnsi="宋体" w:cs="宋体" w:hint="eastAsia"/>
                <w:color w:val="auto"/>
                <w:sz w:val="24"/>
                <w:szCs w:val="24"/>
                <w:lang w:val="zh-TW" w:eastAsia="zh-TW"/>
              </w:rPr>
              <w:t xml:space="preserve"> </w:t>
            </w:r>
            <w:r w:rsidRPr="00B936AF">
              <w:rPr>
                <w:rFonts w:ascii="宋体" w:eastAsia="宋体" w:hAnsi="宋体" w:cs="宋体" w:hint="eastAsia"/>
                <w:color w:val="auto"/>
                <w:sz w:val="24"/>
                <w:szCs w:val="24"/>
                <w:lang w:val="zh-TW" w:eastAsia="zh-TW"/>
              </w:rPr>
              <w:t>标</w:t>
            </w:r>
            <w:r w:rsidRPr="00B936AF">
              <w:rPr>
                <w:rFonts w:ascii="宋体" w:hAnsi="宋体" w:cs="宋体" w:hint="eastAsia"/>
                <w:color w:val="auto"/>
                <w:sz w:val="24"/>
                <w:szCs w:val="24"/>
                <w:lang w:val="zh-TW" w:eastAsia="zh-TW"/>
              </w:rPr>
              <w:t xml:space="preserve"> </w:t>
            </w:r>
            <w:r w:rsidRPr="00B936AF">
              <w:rPr>
                <w:rFonts w:ascii="宋体" w:eastAsia="宋体" w:hAnsi="宋体" w:cs="宋体" w:hint="eastAsia"/>
                <w:color w:val="auto"/>
                <w:sz w:val="24"/>
                <w:szCs w:val="24"/>
                <w:lang w:val="zh-TW" w:eastAsia="zh-TW"/>
              </w:rPr>
              <w:t>人：</w:t>
            </w:r>
            <w:r w:rsidR="003268F7" w:rsidRPr="00B936AF">
              <w:rPr>
                <w:rFonts w:ascii="宋体" w:eastAsia="宋体" w:hAnsi="宋体" w:cs="宋体" w:hint="eastAsia"/>
                <w:color w:val="auto"/>
                <w:sz w:val="24"/>
                <w:szCs w:val="24"/>
                <w:u w:val="single"/>
              </w:rPr>
              <w:t>温州市瓯江口开发建设投资集团有限公司</w:t>
            </w:r>
            <w:r w:rsidRPr="00B936AF">
              <w:rPr>
                <w:rFonts w:ascii="宋体" w:hAnsi="宋体" w:cs="Arial" w:hint="eastAsia"/>
                <w:color w:val="auto"/>
                <w:sz w:val="24"/>
                <w:szCs w:val="24"/>
              </w:rPr>
              <w:t xml:space="preserve">       </w:t>
            </w:r>
          </w:p>
          <w:p w:rsidR="00392D68" w:rsidRPr="00B936AF" w:rsidRDefault="00392D68">
            <w:pPr>
              <w:tabs>
                <w:tab w:val="left" w:pos="360"/>
              </w:tabs>
              <w:spacing w:line="400" w:lineRule="atLeast"/>
              <w:rPr>
                <w:rFonts w:ascii="宋体" w:hAnsi="宋体" w:cs="宋体"/>
                <w:color w:val="auto"/>
                <w:sz w:val="24"/>
                <w:szCs w:val="24"/>
                <w:lang w:val="zh-TW" w:eastAsia="zh-TW"/>
              </w:rPr>
            </w:pPr>
            <w:r w:rsidRPr="00B936AF">
              <w:rPr>
                <w:rFonts w:ascii="宋体" w:eastAsia="宋体" w:hAnsi="宋体" w:cs="宋体" w:hint="eastAsia"/>
                <w:color w:val="auto"/>
                <w:sz w:val="24"/>
                <w:szCs w:val="24"/>
                <w:lang w:val="zh-TW" w:eastAsia="zh-TW"/>
              </w:rPr>
              <w:t>地</w:t>
            </w:r>
            <w:r w:rsidRPr="00B936AF">
              <w:rPr>
                <w:rFonts w:ascii="宋体" w:hAnsi="宋体" w:cs="宋体" w:hint="eastAsia"/>
                <w:color w:val="auto"/>
                <w:sz w:val="24"/>
                <w:szCs w:val="24"/>
                <w:lang w:val="zh-TW" w:eastAsia="zh-TW"/>
              </w:rPr>
              <w:t xml:space="preserve">  </w:t>
            </w:r>
            <w:r w:rsidRPr="00B936AF">
              <w:rPr>
                <w:rFonts w:ascii="宋体" w:hAnsi="宋体" w:cs="Arial" w:hint="eastAsia"/>
                <w:color w:val="auto"/>
                <w:sz w:val="24"/>
                <w:szCs w:val="24"/>
              </w:rPr>
              <w:t xml:space="preserve">  </w:t>
            </w:r>
            <w:r w:rsidRPr="00B936AF">
              <w:rPr>
                <w:rFonts w:ascii="宋体" w:eastAsia="宋体" w:hAnsi="宋体" w:cs="宋体" w:hint="eastAsia"/>
                <w:color w:val="auto"/>
                <w:sz w:val="24"/>
                <w:szCs w:val="24"/>
              </w:rPr>
              <w:t>址：</w:t>
            </w:r>
            <w:r w:rsidR="003268F7" w:rsidRPr="00B936AF">
              <w:rPr>
                <w:rFonts w:ascii="宋体" w:eastAsia="宋体" w:hAnsi="宋体" w:cs="宋体"/>
                <w:color w:val="auto"/>
                <w:sz w:val="24"/>
                <w:szCs w:val="24"/>
              </w:rPr>
              <w:t>浙江温州海洋经济发展示范区发展大楼3号楼</w:t>
            </w:r>
            <w:r w:rsidRPr="00B936AF">
              <w:rPr>
                <w:rFonts w:ascii="宋体" w:hAnsi="宋体" w:cs="Arial" w:hint="eastAsia"/>
                <w:color w:val="auto"/>
                <w:sz w:val="24"/>
                <w:szCs w:val="24"/>
              </w:rPr>
              <w:t xml:space="preserve">     </w:t>
            </w:r>
            <w:r w:rsidRPr="00B936AF">
              <w:rPr>
                <w:rFonts w:ascii="宋体" w:hAnsi="宋体" w:cs="宋体" w:hint="eastAsia"/>
                <w:color w:val="auto"/>
                <w:sz w:val="24"/>
                <w:szCs w:val="24"/>
                <w:lang w:val="zh-TW" w:eastAsia="zh-TW"/>
              </w:rPr>
              <w:t xml:space="preserve">                                                              </w:t>
            </w:r>
          </w:p>
          <w:p w:rsidR="00392D68" w:rsidRPr="00B936AF" w:rsidRDefault="00392D68">
            <w:pPr>
              <w:tabs>
                <w:tab w:val="left" w:pos="360"/>
              </w:tabs>
              <w:spacing w:line="400" w:lineRule="atLeast"/>
              <w:rPr>
                <w:rFonts w:ascii="宋体" w:hAnsi="宋体" w:cs="宋体"/>
                <w:color w:val="auto"/>
                <w:sz w:val="24"/>
                <w:szCs w:val="24"/>
                <w:lang w:val="zh-TW"/>
              </w:rPr>
            </w:pPr>
            <w:r w:rsidRPr="00B936AF">
              <w:rPr>
                <w:rFonts w:ascii="宋体" w:eastAsia="宋体" w:hAnsi="宋体" w:cs="宋体" w:hint="eastAsia"/>
                <w:color w:val="auto"/>
                <w:sz w:val="24"/>
                <w:szCs w:val="24"/>
                <w:lang w:val="zh-TW" w:eastAsia="zh-TW"/>
              </w:rPr>
              <w:t>联</w:t>
            </w:r>
            <w:r w:rsidRPr="00B936AF">
              <w:rPr>
                <w:rFonts w:ascii="宋体" w:hAnsi="宋体" w:cs="宋体" w:hint="eastAsia"/>
                <w:color w:val="auto"/>
                <w:sz w:val="24"/>
                <w:szCs w:val="24"/>
                <w:lang w:val="zh-TW"/>
              </w:rPr>
              <w:t xml:space="preserve"> </w:t>
            </w:r>
            <w:r w:rsidRPr="00B936AF">
              <w:rPr>
                <w:rFonts w:ascii="宋体" w:eastAsia="宋体" w:hAnsi="宋体" w:cs="宋体" w:hint="eastAsia"/>
                <w:color w:val="auto"/>
                <w:sz w:val="24"/>
                <w:szCs w:val="24"/>
                <w:lang w:val="zh-TW" w:eastAsia="zh-TW"/>
              </w:rPr>
              <w:t>系</w:t>
            </w:r>
            <w:r w:rsidRPr="00B936AF">
              <w:rPr>
                <w:rFonts w:ascii="宋体" w:hAnsi="宋体" w:cs="宋体" w:hint="eastAsia"/>
                <w:color w:val="auto"/>
                <w:sz w:val="24"/>
                <w:szCs w:val="24"/>
                <w:lang w:val="zh-TW" w:eastAsia="zh-TW"/>
              </w:rPr>
              <w:t xml:space="preserve"> </w:t>
            </w:r>
            <w:r w:rsidRPr="00B936AF">
              <w:rPr>
                <w:rFonts w:ascii="宋体" w:eastAsia="宋体" w:hAnsi="宋体" w:cs="宋体" w:hint="eastAsia"/>
                <w:color w:val="auto"/>
                <w:sz w:val="24"/>
                <w:szCs w:val="24"/>
                <w:lang w:val="zh-TW" w:eastAsia="zh-TW"/>
              </w:rPr>
              <w:t>人：</w:t>
            </w:r>
            <w:r w:rsidR="003268F7" w:rsidRPr="00B936AF">
              <w:rPr>
                <w:rFonts w:ascii="宋体" w:eastAsia="宋体" w:hAnsi="宋体" w:cs="宋体" w:hint="eastAsia"/>
                <w:color w:val="auto"/>
                <w:sz w:val="24"/>
                <w:szCs w:val="24"/>
                <w:u w:val="single"/>
              </w:rPr>
              <w:t>柯</w:t>
            </w:r>
            <w:r w:rsidRPr="00B936AF">
              <w:rPr>
                <w:rFonts w:ascii="宋体" w:eastAsia="宋体" w:hAnsi="宋体" w:cs="宋体" w:hint="eastAsia"/>
                <w:color w:val="auto"/>
                <w:sz w:val="24"/>
                <w:szCs w:val="24"/>
                <w:u w:val="single"/>
              </w:rPr>
              <w:t>工</w:t>
            </w:r>
            <w:r w:rsidRPr="00B936AF">
              <w:rPr>
                <w:rFonts w:ascii="宋体" w:hAnsi="宋体" w:cs="宋体" w:hint="eastAsia"/>
                <w:color w:val="auto"/>
                <w:sz w:val="24"/>
                <w:szCs w:val="24"/>
                <w:lang w:val="zh-TW"/>
              </w:rPr>
              <w:t xml:space="preserve">         </w:t>
            </w:r>
          </w:p>
          <w:p w:rsidR="00392D68" w:rsidRPr="00B936AF" w:rsidRDefault="00392D68" w:rsidP="003268F7">
            <w:pPr>
              <w:autoSpaceDE w:val="0"/>
              <w:autoSpaceDN w:val="0"/>
              <w:spacing w:line="360" w:lineRule="auto"/>
              <w:ind w:rightChars="-244" w:right="-537"/>
              <w:rPr>
                <w:rFonts w:ascii="Times New Roman" w:hAnsi="宋体"/>
                <w:color w:val="auto"/>
                <w:sz w:val="24"/>
                <w:szCs w:val="24"/>
              </w:rPr>
            </w:pPr>
            <w:r w:rsidRPr="00B936AF">
              <w:rPr>
                <w:rFonts w:ascii="宋体" w:eastAsia="宋体" w:hAnsi="宋体" w:cs="宋体" w:hint="eastAsia"/>
                <w:color w:val="auto"/>
                <w:sz w:val="24"/>
                <w:szCs w:val="24"/>
                <w:lang w:val="zh-TW" w:eastAsia="zh-TW"/>
              </w:rPr>
              <w:t>电</w:t>
            </w:r>
            <w:r w:rsidRPr="00B936AF">
              <w:rPr>
                <w:rFonts w:ascii="宋体" w:hAnsi="宋体" w:cs="宋体" w:hint="eastAsia"/>
                <w:color w:val="auto"/>
                <w:sz w:val="24"/>
                <w:szCs w:val="24"/>
                <w:lang w:val="zh-TW"/>
              </w:rPr>
              <w:t xml:space="preserve">   </w:t>
            </w:r>
            <w:r w:rsidRPr="00B936AF">
              <w:rPr>
                <w:rFonts w:ascii="宋体" w:hAnsi="宋体" w:cs="宋体" w:hint="eastAsia"/>
                <w:color w:val="auto"/>
                <w:sz w:val="24"/>
                <w:szCs w:val="24"/>
                <w:lang w:val="zh-TW" w:eastAsia="zh-TW"/>
              </w:rPr>
              <w:t xml:space="preserve"> </w:t>
            </w:r>
            <w:r w:rsidRPr="00B936AF">
              <w:rPr>
                <w:rFonts w:ascii="宋体" w:eastAsia="宋体" w:hAnsi="宋体" w:cs="宋体" w:hint="eastAsia"/>
                <w:color w:val="auto"/>
                <w:sz w:val="24"/>
                <w:szCs w:val="24"/>
                <w:lang w:val="zh-TW" w:eastAsia="zh-TW"/>
              </w:rPr>
              <w:t>话：</w:t>
            </w:r>
            <w:r w:rsidRPr="00B936AF">
              <w:rPr>
                <w:rFonts w:ascii="宋体" w:hAnsi="宋体" w:cs="宋体" w:hint="eastAsia"/>
                <w:color w:val="auto"/>
                <w:sz w:val="24"/>
                <w:szCs w:val="24"/>
                <w:u w:val="single"/>
                <w:lang w:val="zh-TW"/>
              </w:rPr>
              <w:t>0577-</w:t>
            </w:r>
            <w:r w:rsidR="00BE7D56" w:rsidRPr="00B936AF">
              <w:rPr>
                <w:rFonts w:asciiTheme="minorEastAsia" w:eastAsiaTheme="minorEastAsia" w:hAnsiTheme="minorEastAsia" w:cs="宋体" w:hint="eastAsia"/>
                <w:color w:val="auto"/>
                <w:sz w:val="24"/>
                <w:szCs w:val="24"/>
                <w:u w:val="single"/>
                <w:lang w:val="zh-TW"/>
              </w:rPr>
              <w:t>55878560</w:t>
            </w:r>
            <w:r w:rsidRPr="00B936AF">
              <w:rPr>
                <w:rFonts w:ascii="宋体" w:hAnsi="宋体" w:cs="宋体" w:hint="eastAsia"/>
                <w:color w:val="auto"/>
                <w:sz w:val="24"/>
                <w:szCs w:val="24"/>
                <w:lang w:val="zh-TW"/>
              </w:rPr>
              <w:t xml:space="preserve">     </w:t>
            </w:r>
            <w:r w:rsidRPr="00B936AF">
              <w:rPr>
                <w:rFonts w:ascii="宋体" w:hAnsi="宋体" w:cs="宋体" w:hint="eastAsia"/>
                <w:color w:val="auto"/>
                <w:sz w:val="24"/>
                <w:szCs w:val="24"/>
                <w:lang w:val="zh-TW" w:eastAsia="zh-TW"/>
              </w:rPr>
              <w:t xml:space="preserve"> </w:t>
            </w:r>
          </w:p>
        </w:tc>
        <w:tc>
          <w:tcPr>
            <w:tcW w:w="4440" w:type="dxa"/>
          </w:tcPr>
          <w:p w:rsidR="00392D68" w:rsidRPr="00B936AF" w:rsidRDefault="00392D68">
            <w:pPr>
              <w:tabs>
                <w:tab w:val="left" w:pos="360"/>
              </w:tabs>
              <w:spacing w:line="400" w:lineRule="atLeast"/>
              <w:rPr>
                <w:rFonts w:ascii="宋体" w:eastAsia="宋体" w:hAnsi="宋体" w:cs="宋体"/>
                <w:color w:val="auto"/>
                <w:sz w:val="24"/>
                <w:szCs w:val="24"/>
                <w:u w:val="thick"/>
                <w:lang w:val="zh-TW"/>
              </w:rPr>
            </w:pPr>
            <w:r w:rsidRPr="00B936AF">
              <w:rPr>
                <w:rFonts w:ascii="宋体" w:eastAsia="宋体" w:hAnsi="宋体" w:cs="宋体" w:hint="eastAsia"/>
                <w:color w:val="auto"/>
                <w:sz w:val="24"/>
                <w:szCs w:val="24"/>
                <w:lang w:val="zh-TW" w:eastAsia="zh-TW"/>
              </w:rPr>
              <w:t>招标代理机构：</w:t>
            </w:r>
            <w:r w:rsidR="003268F7" w:rsidRPr="00B936AF">
              <w:rPr>
                <w:rFonts w:ascii="宋体" w:eastAsia="宋体" w:hAnsi="宋体" w:cs="宋体" w:hint="eastAsia"/>
                <w:color w:val="auto"/>
                <w:sz w:val="24"/>
                <w:szCs w:val="24"/>
                <w:u w:val="thick"/>
                <w:lang w:val="zh-TW"/>
              </w:rPr>
              <w:t>浙江名进建设项目管理有限公司</w:t>
            </w:r>
          </w:p>
          <w:p w:rsidR="00392D68" w:rsidRPr="00B936AF" w:rsidRDefault="00392D68">
            <w:pPr>
              <w:tabs>
                <w:tab w:val="left" w:pos="360"/>
              </w:tabs>
              <w:spacing w:line="400" w:lineRule="atLeast"/>
              <w:rPr>
                <w:rFonts w:ascii="宋体" w:eastAsia="宋体" w:hAnsi="宋体" w:cs="宋体"/>
                <w:color w:val="auto"/>
                <w:sz w:val="24"/>
                <w:szCs w:val="24"/>
                <w:lang w:val="zh-TW" w:eastAsia="zh-TW"/>
              </w:rPr>
            </w:pPr>
            <w:r w:rsidRPr="00B936AF">
              <w:rPr>
                <w:rFonts w:ascii="宋体" w:eastAsia="宋体" w:hAnsi="宋体" w:cs="宋体" w:hint="eastAsia"/>
                <w:color w:val="auto"/>
                <w:sz w:val="24"/>
                <w:szCs w:val="24"/>
                <w:lang w:val="zh-TW" w:eastAsia="zh-TW"/>
              </w:rPr>
              <w:t>地</w:t>
            </w:r>
            <w:r w:rsidRPr="00B936AF">
              <w:rPr>
                <w:rFonts w:ascii="宋体" w:hAnsi="宋体" w:cs="宋体" w:hint="eastAsia"/>
                <w:color w:val="auto"/>
                <w:sz w:val="24"/>
                <w:szCs w:val="24"/>
                <w:lang w:val="zh-TW" w:eastAsia="zh-TW"/>
              </w:rPr>
              <w:t xml:space="preserve">  </w:t>
            </w:r>
            <w:r w:rsidRPr="00B936AF">
              <w:rPr>
                <w:rFonts w:ascii="宋体" w:eastAsia="宋体" w:hAnsi="宋体" w:cs="宋体" w:hint="eastAsia"/>
                <w:color w:val="auto"/>
                <w:sz w:val="24"/>
                <w:szCs w:val="24"/>
                <w:lang w:val="zh-TW" w:eastAsia="zh-TW"/>
              </w:rPr>
              <w:t>址：</w:t>
            </w:r>
            <w:r w:rsidRPr="00B936AF">
              <w:rPr>
                <w:rFonts w:ascii="宋体" w:eastAsia="宋体" w:hAnsi="宋体" w:cs="宋体"/>
                <w:color w:val="auto"/>
                <w:sz w:val="24"/>
                <w:szCs w:val="24"/>
                <w:lang w:val="zh-TW" w:eastAsia="zh-TW"/>
              </w:rPr>
              <w:t>温州市鹿城区上美小区11幢1单元402室</w:t>
            </w:r>
          </w:p>
          <w:p w:rsidR="00392D68" w:rsidRPr="00B936AF" w:rsidRDefault="00392D68">
            <w:pPr>
              <w:tabs>
                <w:tab w:val="left" w:pos="360"/>
              </w:tabs>
              <w:spacing w:line="400" w:lineRule="atLeast"/>
              <w:rPr>
                <w:rFonts w:ascii="宋体" w:hAnsi="宋体" w:cs="宋体"/>
                <w:color w:val="auto"/>
                <w:sz w:val="24"/>
                <w:szCs w:val="24"/>
                <w:lang w:val="zh-TW" w:eastAsia="zh-TW"/>
              </w:rPr>
            </w:pPr>
            <w:r w:rsidRPr="00B936AF">
              <w:rPr>
                <w:rFonts w:ascii="宋体" w:eastAsia="宋体" w:hAnsi="宋体" w:cs="宋体" w:hint="eastAsia"/>
                <w:color w:val="auto"/>
                <w:sz w:val="24"/>
                <w:szCs w:val="24"/>
                <w:lang w:val="zh-TW" w:eastAsia="zh-TW"/>
              </w:rPr>
              <w:t>联</w:t>
            </w:r>
            <w:r w:rsidRPr="00B936AF">
              <w:rPr>
                <w:rFonts w:ascii="宋体" w:hAnsi="宋体" w:cs="宋体" w:hint="eastAsia"/>
                <w:color w:val="auto"/>
                <w:sz w:val="24"/>
                <w:szCs w:val="24"/>
                <w:lang w:val="zh-TW" w:eastAsia="zh-TW"/>
              </w:rPr>
              <w:t xml:space="preserve"> </w:t>
            </w:r>
            <w:r w:rsidRPr="00B936AF">
              <w:rPr>
                <w:rFonts w:ascii="宋体" w:eastAsia="宋体" w:hAnsi="宋体" w:cs="宋体" w:hint="eastAsia"/>
                <w:color w:val="auto"/>
                <w:sz w:val="24"/>
                <w:szCs w:val="24"/>
                <w:lang w:val="zh-TW" w:eastAsia="zh-TW"/>
              </w:rPr>
              <w:t>系</w:t>
            </w:r>
            <w:r w:rsidRPr="00B936AF">
              <w:rPr>
                <w:rFonts w:ascii="宋体" w:hAnsi="宋体" w:cs="宋体" w:hint="eastAsia"/>
                <w:color w:val="auto"/>
                <w:sz w:val="24"/>
                <w:szCs w:val="24"/>
                <w:lang w:val="zh-TW" w:eastAsia="zh-TW"/>
              </w:rPr>
              <w:t xml:space="preserve"> </w:t>
            </w:r>
            <w:r w:rsidRPr="00B936AF">
              <w:rPr>
                <w:rFonts w:ascii="宋体" w:eastAsia="宋体" w:hAnsi="宋体" w:cs="宋体" w:hint="eastAsia"/>
                <w:color w:val="auto"/>
                <w:sz w:val="24"/>
                <w:szCs w:val="24"/>
                <w:lang w:val="zh-TW" w:eastAsia="zh-TW"/>
              </w:rPr>
              <w:t>人：</w:t>
            </w:r>
            <w:r w:rsidR="003268F7" w:rsidRPr="00B936AF">
              <w:rPr>
                <w:rFonts w:ascii="宋体" w:eastAsia="宋体" w:hAnsi="宋体" w:cs="宋体"/>
                <w:color w:val="auto"/>
                <w:sz w:val="24"/>
                <w:szCs w:val="24"/>
                <w:lang w:val="zh-TW"/>
              </w:rPr>
              <w:t xml:space="preserve">黄媛媛 </w:t>
            </w:r>
            <w:r w:rsidRPr="00B936AF">
              <w:rPr>
                <w:rFonts w:ascii="宋体" w:hAnsi="宋体" w:cs="宋体" w:hint="eastAsia"/>
                <w:color w:val="auto"/>
                <w:sz w:val="24"/>
                <w:szCs w:val="24"/>
                <w:lang w:val="zh-TW"/>
              </w:rPr>
              <w:t xml:space="preserve">      </w:t>
            </w:r>
            <w:r w:rsidRPr="00B936AF">
              <w:rPr>
                <w:rFonts w:ascii="宋体" w:hAnsi="宋体" w:cs="宋体" w:hint="eastAsia"/>
                <w:color w:val="auto"/>
                <w:sz w:val="24"/>
                <w:szCs w:val="24"/>
                <w:lang w:val="zh-TW" w:eastAsia="zh-TW"/>
              </w:rPr>
              <w:t xml:space="preserve">                </w:t>
            </w:r>
          </w:p>
          <w:p w:rsidR="00392D68" w:rsidRPr="00B936AF" w:rsidRDefault="00392D68">
            <w:pPr>
              <w:autoSpaceDE w:val="0"/>
              <w:autoSpaceDN w:val="0"/>
              <w:spacing w:line="360" w:lineRule="auto"/>
              <w:ind w:rightChars="-244" w:right="-537"/>
              <w:rPr>
                <w:rFonts w:ascii="Times New Roman" w:eastAsia="宋体" w:hAnsi="宋体"/>
                <w:color w:val="auto"/>
                <w:sz w:val="24"/>
                <w:szCs w:val="24"/>
              </w:rPr>
            </w:pPr>
            <w:r w:rsidRPr="00B936AF">
              <w:rPr>
                <w:rFonts w:ascii="宋体" w:eastAsia="宋体" w:hAnsi="宋体" w:cs="宋体" w:hint="eastAsia"/>
                <w:color w:val="auto"/>
                <w:sz w:val="24"/>
                <w:szCs w:val="24"/>
                <w:lang w:val="zh-TW" w:eastAsia="zh-TW"/>
              </w:rPr>
              <w:t>联系电话：</w:t>
            </w:r>
            <w:r w:rsidR="003268F7" w:rsidRPr="00B936AF">
              <w:rPr>
                <w:rFonts w:ascii="宋体" w:hAnsi="宋体" w:cs="宋体"/>
                <w:color w:val="auto"/>
                <w:sz w:val="24"/>
                <w:szCs w:val="24"/>
                <w:u w:val="single"/>
              </w:rPr>
              <w:t>0577-88129902</w:t>
            </w:r>
            <w:r w:rsidR="003268F7" w:rsidRPr="00B936AF">
              <w:rPr>
                <w:rFonts w:ascii="宋体" w:eastAsia="宋体" w:hAnsi="宋体" w:cs="宋体" w:hint="eastAsia"/>
                <w:color w:val="auto"/>
                <w:sz w:val="24"/>
                <w:szCs w:val="24"/>
                <w:u w:val="single"/>
              </w:rPr>
              <w:t>，</w:t>
            </w:r>
            <w:r w:rsidR="003268F7" w:rsidRPr="00B936AF">
              <w:rPr>
                <w:rFonts w:ascii="宋体" w:hAnsi="宋体" w:cs="宋体"/>
                <w:color w:val="auto"/>
                <w:sz w:val="24"/>
                <w:szCs w:val="24"/>
                <w:u w:val="single"/>
              </w:rPr>
              <w:t>13357506223</w:t>
            </w:r>
          </w:p>
        </w:tc>
      </w:tr>
    </w:tbl>
    <w:p w:rsidR="00392D68" w:rsidRPr="001900AD" w:rsidRDefault="00392D68">
      <w:pPr>
        <w:spacing w:after="0" w:line="360" w:lineRule="auto"/>
        <w:rPr>
          <w:rFonts w:ascii="Arial" w:eastAsia="宋体" w:hAnsi="Arial" w:cs="Arial"/>
          <w:color w:val="auto"/>
        </w:rPr>
      </w:pPr>
    </w:p>
    <w:p w:rsidR="00392D68" w:rsidRPr="001900AD" w:rsidRDefault="00392D68">
      <w:pPr>
        <w:wordWrap w:val="0"/>
        <w:spacing w:after="0" w:line="360" w:lineRule="auto"/>
        <w:ind w:left="-5" w:right="590" w:hanging="10"/>
        <w:jc w:val="right"/>
        <w:rPr>
          <w:rFonts w:ascii="Arial" w:eastAsia="宋体" w:hAnsi="Arial" w:cs="Arial"/>
          <w:color w:val="auto"/>
        </w:rPr>
      </w:pPr>
      <w:r w:rsidRPr="001900AD">
        <w:rPr>
          <w:rFonts w:ascii="Arial" w:eastAsia="宋体" w:hAnsi="Arial" w:cs="Arial"/>
          <w:color w:val="auto"/>
        </w:rPr>
        <w:t xml:space="preserve">    </w:t>
      </w:r>
      <w:r w:rsidRPr="001900AD">
        <w:rPr>
          <w:rFonts w:ascii="Arial" w:eastAsia="宋体" w:hAnsi="Arial" w:cs="Arial" w:hint="eastAsia"/>
          <w:color w:val="auto"/>
        </w:rPr>
        <w:t>2023</w:t>
      </w:r>
      <w:r w:rsidRPr="001900AD">
        <w:rPr>
          <w:rFonts w:ascii="Arial" w:eastAsia="宋体" w:hAnsi="Arial" w:cs="Arial"/>
          <w:color w:val="auto"/>
        </w:rPr>
        <w:t>年</w:t>
      </w:r>
      <w:r w:rsidR="00EA5D37" w:rsidRPr="001900AD">
        <w:rPr>
          <w:rFonts w:ascii="Arial" w:eastAsia="宋体" w:hAnsi="Arial" w:cs="Arial" w:hint="eastAsia"/>
          <w:color w:val="auto"/>
        </w:rPr>
        <w:t>10</w:t>
      </w:r>
      <w:r w:rsidRPr="001900AD">
        <w:rPr>
          <w:rFonts w:ascii="Arial" w:eastAsia="宋体" w:hAnsi="Arial" w:cs="Arial"/>
          <w:color w:val="auto"/>
        </w:rPr>
        <w:t>月</w:t>
      </w:r>
    </w:p>
    <w:p w:rsidR="00392D68" w:rsidRPr="001900AD" w:rsidRDefault="00392D68">
      <w:pPr>
        <w:spacing w:after="0" w:line="360" w:lineRule="auto"/>
        <w:rPr>
          <w:rFonts w:ascii="Arial" w:eastAsia="宋体" w:hAnsi="Arial" w:cs="Arial"/>
          <w:color w:val="auto"/>
        </w:rPr>
      </w:pPr>
      <w:r w:rsidRPr="001900AD">
        <w:rPr>
          <w:rFonts w:ascii="Arial" w:eastAsia="宋体" w:hAnsi="Arial" w:cs="Arial"/>
          <w:color w:val="auto"/>
        </w:rPr>
        <w:tab/>
      </w:r>
    </w:p>
    <w:p w:rsidR="00392D68" w:rsidRPr="001900AD" w:rsidRDefault="00392D68">
      <w:pPr>
        <w:spacing w:after="0" w:line="240" w:lineRule="auto"/>
        <w:rPr>
          <w:rFonts w:ascii="Arial" w:eastAsia="宋体" w:hAnsi="Arial" w:cs="Arial"/>
          <w:color w:val="auto"/>
          <w:sz w:val="32"/>
        </w:rPr>
      </w:pPr>
      <w:bookmarkStart w:id="19" w:name="_Toc531283804"/>
    </w:p>
    <w:bookmarkEnd w:id="19"/>
    <w:p w:rsidR="00392D68" w:rsidRPr="001900AD" w:rsidRDefault="00392D68">
      <w:pPr>
        <w:pStyle w:val="1"/>
        <w:spacing w:after="200" w:line="240" w:lineRule="auto"/>
        <w:ind w:left="11" w:right="3260" w:hanging="11"/>
        <w:jc w:val="right"/>
        <w:rPr>
          <w:rFonts w:ascii="Arial" w:eastAsia="宋体" w:hAnsi="Arial" w:cs="Arial"/>
          <w:b/>
          <w:color w:val="auto"/>
          <w:sz w:val="44"/>
        </w:rPr>
      </w:pPr>
      <w:r w:rsidRPr="001900AD">
        <w:rPr>
          <w:rFonts w:ascii="Arial" w:eastAsia="宋体" w:hAnsi="Arial" w:cs="Arial"/>
          <w:color w:val="auto"/>
          <w:sz w:val="44"/>
        </w:rPr>
        <w:br w:type="page"/>
      </w:r>
      <w:bookmarkStart w:id="20" w:name="_Toc144998039"/>
      <w:r w:rsidRPr="001900AD">
        <w:rPr>
          <w:rFonts w:ascii="Arial" w:eastAsia="宋体" w:hAnsi="Arial" w:cs="Arial"/>
          <w:color w:val="auto"/>
          <w:sz w:val="44"/>
        </w:rPr>
        <w:lastRenderedPageBreak/>
        <w:t>第二章</w:t>
      </w:r>
      <w:r w:rsidRPr="001900AD">
        <w:rPr>
          <w:rFonts w:ascii="Arial" w:eastAsia="宋体" w:hAnsi="Arial" w:cs="Arial"/>
          <w:color w:val="auto"/>
          <w:sz w:val="44"/>
        </w:rPr>
        <w:t xml:space="preserve">  </w:t>
      </w:r>
      <w:r w:rsidRPr="001900AD">
        <w:rPr>
          <w:rFonts w:ascii="Arial" w:eastAsia="宋体" w:hAnsi="Arial" w:cs="Arial"/>
          <w:color w:val="auto"/>
          <w:sz w:val="44"/>
        </w:rPr>
        <w:t>投标人须知</w:t>
      </w:r>
      <w:bookmarkEnd w:id="20"/>
      <w:r w:rsidRPr="001900AD">
        <w:rPr>
          <w:rFonts w:ascii="Arial" w:eastAsia="宋体" w:hAnsi="Arial" w:cs="Arial"/>
          <w:b/>
          <w:color w:val="auto"/>
          <w:sz w:val="44"/>
        </w:rPr>
        <w:t xml:space="preserve"> </w:t>
      </w:r>
    </w:p>
    <w:p w:rsidR="00392D68" w:rsidRPr="001900AD" w:rsidRDefault="00392D68">
      <w:pPr>
        <w:pStyle w:val="2"/>
        <w:spacing w:after="100" w:line="262" w:lineRule="auto"/>
        <w:ind w:left="-6" w:right="0" w:hanging="11"/>
        <w:rPr>
          <w:rFonts w:ascii="Arial" w:eastAsia="宋体" w:hAnsi="Arial" w:cs="Arial"/>
          <w:b/>
          <w:color w:val="auto"/>
          <w:sz w:val="24"/>
          <w:szCs w:val="20"/>
        </w:rPr>
      </w:pPr>
      <w:bookmarkStart w:id="21" w:name="_Toc12205"/>
      <w:bookmarkStart w:id="22" w:name="_Toc144998040"/>
      <w:r w:rsidRPr="001900AD">
        <w:rPr>
          <w:rFonts w:ascii="Arial" w:eastAsia="宋体" w:hAnsi="Arial" w:cs="Arial"/>
          <w:b/>
          <w:color w:val="auto"/>
          <w:sz w:val="24"/>
          <w:szCs w:val="20"/>
        </w:rPr>
        <w:t>投标人须知前附表</w:t>
      </w:r>
      <w:bookmarkEnd w:id="21"/>
      <w:bookmarkEnd w:id="22"/>
    </w:p>
    <w:tbl>
      <w:tblPr>
        <w:tblW w:w="94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bottom w:w="46" w:type="dxa"/>
          <w:right w:w="103" w:type="dxa"/>
        </w:tblCellMar>
        <w:tblLook w:val="0000" w:firstRow="0" w:lastRow="0" w:firstColumn="0" w:lastColumn="0" w:noHBand="0" w:noVBand="0"/>
      </w:tblPr>
      <w:tblGrid>
        <w:gridCol w:w="1340"/>
        <w:gridCol w:w="2901"/>
        <w:gridCol w:w="5196"/>
      </w:tblGrid>
      <w:tr w:rsidR="001900AD" w:rsidRPr="00B936AF">
        <w:trPr>
          <w:trHeight w:val="340"/>
          <w:jc w:val="center"/>
        </w:trPr>
        <w:tc>
          <w:tcPr>
            <w:tcW w:w="1340" w:type="dxa"/>
            <w:vAlign w:val="center"/>
          </w:tcPr>
          <w:p w:rsidR="00392D68" w:rsidRPr="00EF0FB1" w:rsidRDefault="00392D68">
            <w:pPr>
              <w:pStyle w:val="2"/>
              <w:spacing w:after="0" w:line="276" w:lineRule="auto"/>
              <w:ind w:left="-5"/>
              <w:jc w:val="center"/>
              <w:rPr>
                <w:rFonts w:ascii="Arial" w:eastAsia="宋体" w:hAnsi="Arial" w:cs="Arial"/>
                <w:color w:val="auto"/>
                <w:sz w:val="22"/>
              </w:rPr>
            </w:pPr>
            <w:bookmarkStart w:id="23" w:name="_Toc1150"/>
            <w:bookmarkStart w:id="24" w:name="_Toc138080865"/>
            <w:bookmarkStart w:id="25" w:name="_Toc138081015"/>
            <w:bookmarkStart w:id="26" w:name="_Toc144998041"/>
            <w:r w:rsidRPr="00EF0FB1">
              <w:rPr>
                <w:rFonts w:ascii="Arial" w:eastAsia="宋体" w:hAnsi="Arial" w:cs="Arial"/>
                <w:color w:val="auto"/>
                <w:sz w:val="22"/>
              </w:rPr>
              <w:t>条款号</w:t>
            </w:r>
            <w:bookmarkEnd w:id="23"/>
            <w:bookmarkEnd w:id="24"/>
            <w:bookmarkEnd w:id="25"/>
            <w:bookmarkEnd w:id="26"/>
          </w:p>
        </w:tc>
        <w:tc>
          <w:tcPr>
            <w:tcW w:w="2901" w:type="dxa"/>
            <w:vAlign w:val="center"/>
          </w:tcPr>
          <w:p w:rsidR="00392D68" w:rsidRPr="00EF0FB1" w:rsidRDefault="00392D68">
            <w:pPr>
              <w:pStyle w:val="2"/>
              <w:spacing w:after="0" w:line="276" w:lineRule="auto"/>
              <w:ind w:left="-5" w:right="0"/>
              <w:jc w:val="center"/>
              <w:rPr>
                <w:rFonts w:ascii="Arial" w:eastAsia="宋体" w:hAnsi="Arial" w:cs="Arial"/>
                <w:color w:val="auto"/>
                <w:sz w:val="22"/>
              </w:rPr>
            </w:pPr>
            <w:bookmarkStart w:id="27" w:name="_Toc30317"/>
            <w:bookmarkStart w:id="28" w:name="_Toc138080866"/>
            <w:bookmarkStart w:id="29" w:name="_Toc138081016"/>
            <w:bookmarkStart w:id="30" w:name="_Toc144998042"/>
            <w:r w:rsidRPr="00EF0FB1">
              <w:rPr>
                <w:rFonts w:ascii="Arial" w:eastAsia="宋体" w:hAnsi="Arial" w:cs="Arial"/>
                <w:color w:val="auto"/>
                <w:sz w:val="22"/>
              </w:rPr>
              <w:t>条款名称</w:t>
            </w:r>
            <w:bookmarkEnd w:id="27"/>
            <w:bookmarkEnd w:id="28"/>
            <w:bookmarkEnd w:id="29"/>
            <w:bookmarkEnd w:id="30"/>
          </w:p>
        </w:tc>
        <w:tc>
          <w:tcPr>
            <w:tcW w:w="5196" w:type="dxa"/>
            <w:vAlign w:val="center"/>
          </w:tcPr>
          <w:p w:rsidR="00392D68" w:rsidRPr="00EF0FB1" w:rsidRDefault="00392D68">
            <w:pPr>
              <w:pStyle w:val="2"/>
              <w:spacing w:after="0" w:line="276" w:lineRule="auto"/>
              <w:ind w:left="-5" w:right="0"/>
              <w:jc w:val="center"/>
              <w:rPr>
                <w:rFonts w:ascii="Arial" w:eastAsia="宋体" w:hAnsi="Arial" w:cs="Arial"/>
                <w:color w:val="auto"/>
                <w:sz w:val="22"/>
              </w:rPr>
            </w:pPr>
            <w:bookmarkStart w:id="31" w:name="_Toc31727"/>
            <w:bookmarkStart w:id="32" w:name="_Toc138080867"/>
            <w:bookmarkStart w:id="33" w:name="_Toc138081017"/>
            <w:bookmarkStart w:id="34" w:name="_Toc144998043"/>
            <w:r w:rsidRPr="00EF0FB1">
              <w:rPr>
                <w:rFonts w:ascii="Arial" w:eastAsia="宋体" w:hAnsi="Arial" w:cs="Arial"/>
                <w:color w:val="auto"/>
                <w:sz w:val="22"/>
              </w:rPr>
              <w:t>编列内容</w:t>
            </w:r>
            <w:bookmarkEnd w:id="31"/>
            <w:bookmarkEnd w:id="32"/>
            <w:bookmarkEnd w:id="33"/>
            <w:bookmarkEnd w:id="34"/>
          </w:p>
        </w:tc>
      </w:tr>
      <w:tr w:rsidR="001900AD" w:rsidRPr="00B936AF">
        <w:trPr>
          <w:trHeight w:val="340"/>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1.1.2</w:t>
            </w:r>
          </w:p>
        </w:tc>
        <w:tc>
          <w:tcPr>
            <w:tcW w:w="2901" w:type="dxa"/>
            <w:vAlign w:val="center"/>
          </w:tcPr>
          <w:p w:rsidR="00392D68" w:rsidRPr="00EF0FB1" w:rsidRDefault="00392D68">
            <w:pPr>
              <w:spacing w:after="0" w:line="276" w:lineRule="auto"/>
              <w:ind w:right="5"/>
              <w:jc w:val="center"/>
              <w:rPr>
                <w:rFonts w:ascii="Arial" w:eastAsia="宋体" w:hAnsi="Arial" w:cs="Arial"/>
                <w:color w:val="auto"/>
              </w:rPr>
            </w:pPr>
            <w:r w:rsidRPr="00EF0FB1">
              <w:rPr>
                <w:rFonts w:ascii="Arial" w:eastAsia="宋体" w:hAnsi="Arial" w:cs="Arial"/>
                <w:color w:val="auto"/>
              </w:rPr>
              <w:t>招标人</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hint="eastAsia"/>
                <w:color w:val="auto"/>
              </w:rPr>
              <w:t>见招标公告</w:t>
            </w:r>
          </w:p>
        </w:tc>
      </w:tr>
      <w:tr w:rsidR="001900AD" w:rsidRPr="00B936AF">
        <w:trPr>
          <w:trHeight w:val="340"/>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1.1.3</w:t>
            </w:r>
          </w:p>
        </w:tc>
        <w:tc>
          <w:tcPr>
            <w:tcW w:w="2901" w:type="dxa"/>
            <w:vAlign w:val="center"/>
          </w:tcPr>
          <w:p w:rsidR="00392D68" w:rsidRPr="00EF0FB1" w:rsidRDefault="00392D68">
            <w:pPr>
              <w:spacing w:after="0" w:line="276" w:lineRule="auto"/>
              <w:ind w:right="4"/>
              <w:jc w:val="center"/>
              <w:rPr>
                <w:rFonts w:ascii="Arial" w:eastAsia="宋体" w:hAnsi="Arial" w:cs="Arial"/>
                <w:color w:val="auto"/>
              </w:rPr>
            </w:pPr>
            <w:r w:rsidRPr="00EF0FB1">
              <w:rPr>
                <w:rFonts w:ascii="Arial" w:eastAsia="宋体" w:hAnsi="Arial" w:cs="Arial"/>
                <w:color w:val="auto"/>
              </w:rPr>
              <w:t>招标代理机构</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宋体" w:eastAsia="宋体" w:hAnsi="宋体" w:cs="宋体" w:hint="eastAsia"/>
                <w:color w:val="auto"/>
              </w:rPr>
              <w:t>见招标公告</w:t>
            </w:r>
          </w:p>
        </w:tc>
      </w:tr>
      <w:tr w:rsidR="001900AD" w:rsidRPr="00B936AF">
        <w:trPr>
          <w:trHeight w:val="340"/>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1.1.4</w:t>
            </w:r>
          </w:p>
        </w:tc>
        <w:tc>
          <w:tcPr>
            <w:tcW w:w="2901" w:type="dxa"/>
            <w:vAlign w:val="center"/>
          </w:tcPr>
          <w:p w:rsidR="00392D68" w:rsidRPr="00EF0FB1" w:rsidRDefault="00392D68">
            <w:pPr>
              <w:spacing w:after="0" w:line="276" w:lineRule="auto"/>
              <w:ind w:right="4"/>
              <w:jc w:val="center"/>
              <w:rPr>
                <w:rFonts w:ascii="Arial" w:eastAsia="宋体" w:hAnsi="Arial" w:cs="Arial"/>
                <w:color w:val="auto"/>
              </w:rPr>
            </w:pPr>
            <w:r w:rsidRPr="00EF0FB1">
              <w:rPr>
                <w:rFonts w:ascii="Arial" w:eastAsia="宋体" w:hAnsi="Arial" w:cs="Arial"/>
                <w:color w:val="auto"/>
              </w:rPr>
              <w:t>招标项目名称</w:t>
            </w:r>
          </w:p>
        </w:tc>
        <w:tc>
          <w:tcPr>
            <w:tcW w:w="5196" w:type="dxa"/>
            <w:vAlign w:val="bottom"/>
          </w:tcPr>
          <w:p w:rsidR="00392D68" w:rsidRPr="00EF0FB1" w:rsidRDefault="00A927F5">
            <w:pPr>
              <w:spacing w:after="0" w:line="276" w:lineRule="auto"/>
              <w:rPr>
                <w:rFonts w:ascii="Arial" w:eastAsia="宋体" w:hAnsi="Arial" w:cs="Arial"/>
                <w:color w:val="auto"/>
              </w:rPr>
            </w:pPr>
            <w:r w:rsidRPr="00EF0FB1">
              <w:rPr>
                <w:rFonts w:ascii="宋体" w:eastAsia="宋体" w:hAnsi="宋体" w:cs="宋体" w:hint="eastAsia"/>
                <w:color w:val="auto"/>
              </w:rPr>
              <w:t>瓯江口产业集聚区国家级综合保税区基础设施配套提升工程-人才宿舍二期空调设备采购</w:t>
            </w:r>
          </w:p>
        </w:tc>
      </w:tr>
      <w:tr w:rsidR="001900AD" w:rsidRPr="00B936AF">
        <w:trPr>
          <w:trHeight w:val="340"/>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1.1.5</w:t>
            </w:r>
          </w:p>
        </w:tc>
        <w:tc>
          <w:tcPr>
            <w:tcW w:w="2901" w:type="dxa"/>
            <w:vAlign w:val="center"/>
          </w:tcPr>
          <w:p w:rsidR="00392D68" w:rsidRPr="00EF0FB1" w:rsidRDefault="00392D68">
            <w:pPr>
              <w:spacing w:after="0" w:line="276" w:lineRule="auto"/>
              <w:ind w:right="4"/>
              <w:jc w:val="center"/>
              <w:rPr>
                <w:rFonts w:ascii="Arial" w:eastAsia="宋体" w:hAnsi="Arial" w:cs="Arial"/>
                <w:color w:val="auto"/>
              </w:rPr>
            </w:pPr>
            <w:r w:rsidRPr="00EF0FB1">
              <w:rPr>
                <w:rFonts w:ascii="Arial" w:eastAsia="宋体" w:hAnsi="Arial" w:cs="Arial"/>
                <w:color w:val="auto"/>
              </w:rPr>
              <w:t>工程项目名称</w:t>
            </w:r>
          </w:p>
        </w:tc>
        <w:tc>
          <w:tcPr>
            <w:tcW w:w="5196" w:type="dxa"/>
            <w:vAlign w:val="bottom"/>
          </w:tcPr>
          <w:p w:rsidR="00392D68" w:rsidRPr="00EF0FB1" w:rsidRDefault="00004CC9" w:rsidP="00004CC9">
            <w:pPr>
              <w:spacing w:after="0" w:line="276" w:lineRule="auto"/>
              <w:rPr>
                <w:rFonts w:ascii="Arial" w:eastAsia="宋体" w:hAnsi="Arial" w:cs="Arial"/>
                <w:color w:val="auto"/>
              </w:rPr>
            </w:pPr>
            <w:r w:rsidRPr="00EF0FB1">
              <w:rPr>
                <w:rFonts w:ascii="宋体" w:eastAsia="宋体" w:hAnsi="宋体" w:cs="宋体"/>
                <w:color w:val="auto"/>
              </w:rPr>
              <w:t>瓯江口产业集聚区国家级综合保税区基础设施配套提升工程</w:t>
            </w:r>
          </w:p>
        </w:tc>
      </w:tr>
      <w:tr w:rsidR="001900AD" w:rsidRPr="00B936AF">
        <w:trPr>
          <w:trHeight w:val="340"/>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1.2.1</w:t>
            </w:r>
          </w:p>
        </w:tc>
        <w:tc>
          <w:tcPr>
            <w:tcW w:w="2901" w:type="dxa"/>
            <w:vAlign w:val="center"/>
          </w:tcPr>
          <w:p w:rsidR="00392D68" w:rsidRPr="00EF0FB1" w:rsidRDefault="00392D68">
            <w:pPr>
              <w:spacing w:after="0" w:line="276" w:lineRule="auto"/>
              <w:ind w:right="4"/>
              <w:jc w:val="center"/>
              <w:rPr>
                <w:rFonts w:ascii="Arial" w:eastAsia="宋体" w:hAnsi="Arial" w:cs="Arial"/>
                <w:color w:val="auto"/>
              </w:rPr>
            </w:pPr>
            <w:r w:rsidRPr="00EF0FB1">
              <w:rPr>
                <w:rFonts w:ascii="Arial" w:eastAsia="宋体" w:hAnsi="Arial" w:cs="Arial"/>
                <w:color w:val="auto"/>
              </w:rPr>
              <w:t>资金来源及比例</w:t>
            </w:r>
          </w:p>
        </w:tc>
        <w:tc>
          <w:tcPr>
            <w:tcW w:w="5196" w:type="dxa"/>
            <w:vAlign w:val="bottom"/>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hint="eastAsia"/>
                <w:color w:val="auto"/>
              </w:rPr>
              <w:t>见招标公告</w:t>
            </w:r>
          </w:p>
        </w:tc>
      </w:tr>
      <w:tr w:rsidR="001900AD" w:rsidRPr="00B936AF">
        <w:trPr>
          <w:trHeight w:val="401"/>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1.2.2</w:t>
            </w:r>
          </w:p>
        </w:tc>
        <w:tc>
          <w:tcPr>
            <w:tcW w:w="2901" w:type="dxa"/>
            <w:vAlign w:val="center"/>
          </w:tcPr>
          <w:p w:rsidR="00392D68" w:rsidRPr="00EF0FB1" w:rsidRDefault="00392D68">
            <w:pPr>
              <w:spacing w:after="0" w:line="276" w:lineRule="auto"/>
              <w:ind w:right="4"/>
              <w:jc w:val="center"/>
              <w:rPr>
                <w:rFonts w:ascii="Arial" w:eastAsia="宋体" w:hAnsi="Arial" w:cs="Arial"/>
                <w:color w:val="auto"/>
              </w:rPr>
            </w:pPr>
            <w:r w:rsidRPr="00EF0FB1">
              <w:rPr>
                <w:rFonts w:ascii="Arial" w:eastAsia="宋体" w:hAnsi="Arial" w:cs="Arial"/>
                <w:color w:val="auto"/>
              </w:rPr>
              <w:t>资金落实情况</w:t>
            </w:r>
          </w:p>
        </w:tc>
        <w:tc>
          <w:tcPr>
            <w:tcW w:w="5196" w:type="dxa"/>
            <w:vAlign w:val="bottom"/>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hint="eastAsia"/>
                <w:color w:val="auto"/>
              </w:rPr>
              <w:t>已落实</w:t>
            </w:r>
          </w:p>
        </w:tc>
      </w:tr>
      <w:tr w:rsidR="001900AD" w:rsidRPr="00B936AF">
        <w:trPr>
          <w:trHeight w:val="340"/>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1.3.1</w:t>
            </w:r>
          </w:p>
        </w:tc>
        <w:tc>
          <w:tcPr>
            <w:tcW w:w="2901" w:type="dxa"/>
            <w:vAlign w:val="center"/>
          </w:tcPr>
          <w:p w:rsidR="00392D68" w:rsidRPr="00EF0FB1" w:rsidRDefault="00392D68">
            <w:pPr>
              <w:spacing w:after="0" w:line="276" w:lineRule="auto"/>
              <w:ind w:right="7"/>
              <w:jc w:val="center"/>
              <w:rPr>
                <w:rFonts w:ascii="Arial" w:eastAsia="宋体" w:hAnsi="Arial" w:cs="Arial"/>
                <w:color w:val="auto"/>
              </w:rPr>
            </w:pPr>
            <w:r w:rsidRPr="00EF0FB1">
              <w:rPr>
                <w:rFonts w:ascii="Arial" w:eastAsia="宋体" w:hAnsi="Arial" w:cs="Arial"/>
                <w:color w:val="auto"/>
              </w:rPr>
              <w:t>招标范围</w:t>
            </w:r>
          </w:p>
        </w:tc>
        <w:tc>
          <w:tcPr>
            <w:tcW w:w="5196" w:type="dxa"/>
            <w:vAlign w:val="bottom"/>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hint="eastAsia"/>
                <w:color w:val="auto"/>
              </w:rPr>
              <w:t>见招标公告。</w:t>
            </w:r>
          </w:p>
        </w:tc>
      </w:tr>
      <w:tr w:rsidR="001900AD" w:rsidRPr="00B936AF">
        <w:trPr>
          <w:trHeight w:val="454"/>
          <w:jc w:val="center"/>
        </w:trPr>
        <w:tc>
          <w:tcPr>
            <w:tcW w:w="1340" w:type="dxa"/>
            <w:vAlign w:val="center"/>
          </w:tcPr>
          <w:p w:rsidR="00392D68" w:rsidRPr="00EF0FB1" w:rsidRDefault="00392D68" w:rsidP="00EF0FB1">
            <w:pPr>
              <w:spacing w:after="0" w:line="276" w:lineRule="auto"/>
              <w:ind w:left="118" w:firstLineChars="100" w:firstLine="220"/>
              <w:jc w:val="both"/>
              <w:rPr>
                <w:rFonts w:ascii="Arial" w:eastAsia="宋体" w:hAnsi="Arial" w:cs="Arial"/>
                <w:color w:val="auto"/>
              </w:rPr>
            </w:pPr>
            <w:r w:rsidRPr="00EF0FB1">
              <w:rPr>
                <w:rFonts w:ascii="Arial" w:eastAsia="宋体" w:hAnsi="Arial" w:cs="Arial"/>
                <w:color w:val="auto"/>
              </w:rPr>
              <w:t>1.3.2</w:t>
            </w:r>
          </w:p>
        </w:tc>
        <w:tc>
          <w:tcPr>
            <w:tcW w:w="2901" w:type="dxa"/>
            <w:vAlign w:val="center"/>
          </w:tcPr>
          <w:p w:rsidR="00392D68" w:rsidRPr="00EF0FB1" w:rsidRDefault="00392D68">
            <w:pPr>
              <w:spacing w:after="0" w:line="276" w:lineRule="auto"/>
              <w:ind w:left="118"/>
              <w:jc w:val="center"/>
              <w:rPr>
                <w:rFonts w:ascii="Arial" w:eastAsia="宋体" w:hAnsi="Arial" w:cs="Arial"/>
                <w:color w:val="auto"/>
              </w:rPr>
            </w:pPr>
            <w:r w:rsidRPr="00EF0FB1">
              <w:rPr>
                <w:rFonts w:ascii="Arial" w:eastAsia="宋体" w:hAnsi="Arial" w:cs="Arial"/>
                <w:color w:val="auto"/>
              </w:rPr>
              <w:t>工期要求</w:t>
            </w:r>
          </w:p>
        </w:tc>
        <w:tc>
          <w:tcPr>
            <w:tcW w:w="5196" w:type="dxa"/>
            <w:vAlign w:val="center"/>
          </w:tcPr>
          <w:p w:rsidR="00392D68" w:rsidRPr="00EF0FB1" w:rsidRDefault="00DF419A" w:rsidP="00004CC9">
            <w:pPr>
              <w:spacing w:after="0" w:line="276" w:lineRule="auto"/>
              <w:jc w:val="both"/>
              <w:rPr>
                <w:rFonts w:ascii="Arial" w:eastAsia="宋体" w:hAnsi="Arial" w:cs="Arial"/>
                <w:color w:val="auto"/>
              </w:rPr>
            </w:pPr>
            <w:r w:rsidRPr="00EF0FB1">
              <w:rPr>
                <w:rFonts w:ascii="Arial" w:eastAsia="宋体" w:hAnsi="Arial" w:cs="Arial"/>
                <w:color w:val="auto"/>
              </w:rPr>
              <w:t>总工期</w:t>
            </w:r>
            <w:r w:rsidRPr="00EF0FB1">
              <w:rPr>
                <w:rFonts w:ascii="Arial" w:eastAsia="宋体" w:hAnsi="Arial" w:cs="Arial"/>
                <w:color w:val="auto"/>
              </w:rPr>
              <w:t>90</w:t>
            </w:r>
            <w:r w:rsidRPr="00EF0FB1">
              <w:rPr>
                <w:rFonts w:ascii="Arial" w:eastAsia="宋体" w:hAnsi="Arial" w:cs="Arial"/>
                <w:color w:val="auto"/>
              </w:rPr>
              <w:t>日历天（须配合二次装修工期）</w:t>
            </w:r>
          </w:p>
        </w:tc>
      </w:tr>
      <w:tr w:rsidR="001900AD" w:rsidRPr="00B936AF">
        <w:trPr>
          <w:trHeight w:val="340"/>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1.3.3</w:t>
            </w:r>
          </w:p>
        </w:tc>
        <w:tc>
          <w:tcPr>
            <w:tcW w:w="2901" w:type="dxa"/>
            <w:vAlign w:val="center"/>
          </w:tcPr>
          <w:p w:rsidR="00392D68" w:rsidRPr="00EF0FB1" w:rsidRDefault="00392D68">
            <w:pPr>
              <w:spacing w:after="0" w:line="276" w:lineRule="auto"/>
              <w:ind w:right="7"/>
              <w:jc w:val="center"/>
              <w:rPr>
                <w:rFonts w:ascii="Arial" w:eastAsia="宋体" w:hAnsi="Arial" w:cs="Arial"/>
                <w:color w:val="auto"/>
              </w:rPr>
            </w:pPr>
            <w:r w:rsidRPr="00EF0FB1">
              <w:rPr>
                <w:rFonts w:ascii="Arial" w:eastAsia="宋体" w:hAnsi="Arial" w:cs="Arial"/>
                <w:color w:val="auto"/>
              </w:rPr>
              <w:t>交货地点</w:t>
            </w:r>
          </w:p>
        </w:tc>
        <w:tc>
          <w:tcPr>
            <w:tcW w:w="5196" w:type="dxa"/>
            <w:vAlign w:val="bottom"/>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 xml:space="preserve"> </w:t>
            </w:r>
            <w:r w:rsidRPr="00EF0FB1">
              <w:rPr>
                <w:rFonts w:ascii="Arial" w:eastAsia="宋体" w:hAnsi="Arial" w:cs="Arial" w:hint="eastAsia"/>
                <w:color w:val="auto"/>
              </w:rPr>
              <w:t>本工程工地现场</w:t>
            </w:r>
          </w:p>
        </w:tc>
      </w:tr>
      <w:tr w:rsidR="001900AD" w:rsidRPr="00B936AF">
        <w:trPr>
          <w:trHeight w:val="340"/>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1.3.4</w:t>
            </w:r>
          </w:p>
        </w:tc>
        <w:tc>
          <w:tcPr>
            <w:tcW w:w="2901" w:type="dxa"/>
            <w:vAlign w:val="center"/>
          </w:tcPr>
          <w:p w:rsidR="00392D68" w:rsidRPr="00EF0FB1" w:rsidRDefault="00392D68">
            <w:pPr>
              <w:spacing w:after="0" w:line="276" w:lineRule="auto"/>
              <w:ind w:right="4"/>
              <w:jc w:val="center"/>
              <w:rPr>
                <w:rFonts w:ascii="Arial" w:eastAsia="宋体" w:hAnsi="Arial" w:cs="Arial"/>
                <w:color w:val="auto"/>
              </w:rPr>
            </w:pPr>
            <w:r w:rsidRPr="00EF0FB1">
              <w:rPr>
                <w:rFonts w:ascii="Arial" w:eastAsia="宋体" w:hAnsi="Arial" w:cs="Arial"/>
                <w:color w:val="auto"/>
              </w:rPr>
              <w:t>技术性能指标</w:t>
            </w:r>
          </w:p>
        </w:tc>
        <w:tc>
          <w:tcPr>
            <w:tcW w:w="5196" w:type="dxa"/>
            <w:vAlign w:val="center"/>
          </w:tcPr>
          <w:p w:rsidR="00392D68" w:rsidRPr="00EF0FB1" w:rsidRDefault="00392D68">
            <w:pPr>
              <w:spacing w:after="0" w:line="276" w:lineRule="auto"/>
              <w:jc w:val="both"/>
              <w:rPr>
                <w:rFonts w:ascii="Arial" w:eastAsia="宋体" w:hAnsi="Arial" w:cs="Arial"/>
                <w:color w:val="auto"/>
              </w:rPr>
            </w:pPr>
            <w:r w:rsidRPr="00EF0FB1">
              <w:rPr>
                <w:rFonts w:ascii="Arial" w:eastAsia="宋体" w:hAnsi="Arial" w:cs="Arial"/>
                <w:color w:val="auto"/>
              </w:rPr>
              <w:t>评标办法第三章第</w:t>
            </w:r>
            <w:r w:rsidRPr="00EF0FB1">
              <w:rPr>
                <w:rFonts w:ascii="Arial" w:eastAsia="宋体" w:hAnsi="Arial" w:cs="Arial"/>
                <w:color w:val="auto"/>
              </w:rPr>
              <w:t>3.1</w:t>
            </w:r>
            <w:r w:rsidRPr="00EF0FB1">
              <w:rPr>
                <w:rFonts w:ascii="Arial" w:eastAsia="宋体" w:hAnsi="Arial" w:cs="Arial"/>
                <w:color w:val="auto"/>
              </w:rPr>
              <w:t>初步评审的全部内容</w:t>
            </w:r>
          </w:p>
        </w:tc>
      </w:tr>
      <w:tr w:rsidR="001900AD" w:rsidRPr="00B936AF">
        <w:trPr>
          <w:trHeight w:val="340"/>
          <w:jc w:val="center"/>
        </w:trPr>
        <w:tc>
          <w:tcPr>
            <w:tcW w:w="1340" w:type="dxa"/>
            <w:vAlign w:val="center"/>
          </w:tcPr>
          <w:p w:rsidR="00392D68" w:rsidRPr="00EF0FB1" w:rsidRDefault="00392D68">
            <w:pPr>
              <w:spacing w:after="0" w:line="276" w:lineRule="auto"/>
              <w:ind w:right="3"/>
              <w:jc w:val="center"/>
              <w:rPr>
                <w:rFonts w:ascii="Arial" w:eastAsia="宋体" w:hAnsi="Arial" w:cs="Arial"/>
                <w:color w:val="auto"/>
              </w:rPr>
            </w:pPr>
            <w:r w:rsidRPr="00EF0FB1">
              <w:rPr>
                <w:rFonts w:ascii="Arial" w:eastAsia="宋体" w:hAnsi="Arial" w:cs="Arial"/>
                <w:color w:val="auto"/>
              </w:rPr>
              <w:t>1.4.1</w:t>
            </w:r>
          </w:p>
        </w:tc>
        <w:tc>
          <w:tcPr>
            <w:tcW w:w="2901" w:type="dxa"/>
            <w:vAlign w:val="center"/>
          </w:tcPr>
          <w:p w:rsidR="00392D68" w:rsidRPr="00EF0FB1" w:rsidRDefault="00392D68">
            <w:pPr>
              <w:spacing w:after="0" w:line="276" w:lineRule="auto"/>
              <w:ind w:right="8"/>
              <w:jc w:val="center"/>
              <w:rPr>
                <w:rFonts w:ascii="Arial" w:eastAsia="宋体" w:hAnsi="Arial" w:cs="Arial"/>
                <w:color w:val="auto"/>
              </w:rPr>
            </w:pPr>
            <w:r w:rsidRPr="00EF0FB1">
              <w:rPr>
                <w:rFonts w:ascii="Arial" w:eastAsia="宋体" w:hAnsi="Arial" w:cs="Arial"/>
                <w:color w:val="auto"/>
              </w:rPr>
              <w:t>投标人资质条件、能力、信誉</w:t>
            </w:r>
          </w:p>
        </w:tc>
        <w:tc>
          <w:tcPr>
            <w:tcW w:w="5196" w:type="dxa"/>
            <w:vAlign w:val="center"/>
          </w:tcPr>
          <w:p w:rsidR="00392D68" w:rsidRPr="00EF0FB1" w:rsidRDefault="00392D68">
            <w:pPr>
              <w:tabs>
                <w:tab w:val="left" w:pos="459"/>
                <w:tab w:val="left" w:pos="601"/>
              </w:tabs>
              <w:spacing w:after="0" w:line="276" w:lineRule="auto"/>
              <w:jc w:val="both"/>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1</w:t>
            </w:r>
            <w:r w:rsidRPr="00EF0FB1">
              <w:rPr>
                <w:rFonts w:ascii="Arial" w:eastAsia="宋体" w:hAnsi="Arial" w:cs="Arial" w:hint="eastAsia"/>
                <w:color w:val="auto"/>
              </w:rPr>
              <w:t>）</w:t>
            </w:r>
            <w:r w:rsidRPr="00EF0FB1">
              <w:rPr>
                <w:rFonts w:ascii="Arial" w:eastAsia="宋体" w:hAnsi="Arial" w:cs="Arial"/>
                <w:color w:val="auto"/>
              </w:rPr>
              <w:t>资质要求：</w:t>
            </w:r>
            <w:r w:rsidRPr="00EF0FB1">
              <w:rPr>
                <w:rFonts w:ascii="Arial" w:eastAsia="宋体" w:hAnsi="Arial" w:cs="Arial" w:hint="eastAsia"/>
                <w:color w:val="auto"/>
                <w:u w:val="single"/>
              </w:rPr>
              <w:t>见招标公告</w:t>
            </w:r>
          </w:p>
          <w:p w:rsidR="00392D68" w:rsidRPr="00EF0FB1" w:rsidRDefault="00392D68">
            <w:pPr>
              <w:tabs>
                <w:tab w:val="left" w:pos="459"/>
                <w:tab w:val="left" w:pos="601"/>
              </w:tabs>
              <w:spacing w:after="0" w:line="276" w:lineRule="auto"/>
              <w:jc w:val="both"/>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2</w:t>
            </w:r>
            <w:r w:rsidRPr="00EF0FB1">
              <w:rPr>
                <w:rFonts w:ascii="Arial" w:eastAsia="宋体" w:hAnsi="Arial" w:cs="Arial" w:hint="eastAsia"/>
                <w:color w:val="auto"/>
              </w:rPr>
              <w:t>）</w:t>
            </w:r>
            <w:r w:rsidRPr="00EF0FB1">
              <w:rPr>
                <w:rFonts w:ascii="Arial" w:eastAsia="宋体" w:hAnsi="Arial" w:cs="Arial"/>
                <w:color w:val="auto"/>
              </w:rPr>
              <w:t>财务要求：</w:t>
            </w:r>
            <w:r w:rsidRPr="00EF0FB1">
              <w:rPr>
                <w:rFonts w:ascii="Arial" w:eastAsia="宋体" w:hAnsi="Arial" w:cs="Arial"/>
                <w:color w:val="auto"/>
                <w:u w:val="single"/>
              </w:rPr>
              <w:t xml:space="preserve">       </w:t>
            </w:r>
            <w:r w:rsidRPr="00EF0FB1">
              <w:rPr>
                <w:rFonts w:ascii="Arial" w:eastAsia="宋体" w:hAnsi="Arial" w:cs="Arial" w:hint="eastAsia"/>
                <w:color w:val="auto"/>
                <w:u w:val="single"/>
              </w:rPr>
              <w:t>/</w:t>
            </w:r>
            <w:r w:rsidRPr="00EF0FB1">
              <w:rPr>
                <w:rFonts w:ascii="Arial" w:eastAsia="宋体" w:hAnsi="Arial" w:cs="Arial"/>
                <w:color w:val="auto"/>
                <w:u w:val="single"/>
              </w:rPr>
              <w:t xml:space="preserve">        </w:t>
            </w:r>
          </w:p>
          <w:p w:rsidR="00392D68" w:rsidRPr="00EF0FB1" w:rsidRDefault="00392D68">
            <w:pPr>
              <w:tabs>
                <w:tab w:val="left" w:pos="459"/>
                <w:tab w:val="left" w:pos="601"/>
              </w:tabs>
              <w:spacing w:after="0" w:line="276" w:lineRule="auto"/>
              <w:jc w:val="both"/>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3</w:t>
            </w:r>
            <w:r w:rsidRPr="00EF0FB1">
              <w:rPr>
                <w:rFonts w:ascii="Arial" w:eastAsia="宋体" w:hAnsi="Arial" w:cs="Arial" w:hint="eastAsia"/>
                <w:color w:val="auto"/>
              </w:rPr>
              <w:t>）</w:t>
            </w:r>
            <w:r w:rsidRPr="00EF0FB1">
              <w:rPr>
                <w:rFonts w:ascii="Arial" w:eastAsia="宋体" w:hAnsi="Arial" w:cs="Arial"/>
                <w:color w:val="auto"/>
              </w:rPr>
              <w:t>业绩要求：</w:t>
            </w:r>
            <w:r w:rsidRPr="00EF0FB1">
              <w:rPr>
                <w:rFonts w:ascii="Arial" w:eastAsia="宋体" w:hAnsi="Arial" w:cs="Arial"/>
                <w:color w:val="auto"/>
                <w:u w:val="single"/>
              </w:rPr>
              <w:t xml:space="preserve">      </w:t>
            </w:r>
            <w:r w:rsidRPr="00EF0FB1">
              <w:rPr>
                <w:rFonts w:ascii="Arial" w:eastAsia="宋体" w:hAnsi="Arial" w:cs="Arial" w:hint="eastAsia"/>
                <w:color w:val="auto"/>
                <w:u w:val="single"/>
              </w:rPr>
              <w:t>/</w:t>
            </w:r>
            <w:r w:rsidRPr="00EF0FB1">
              <w:rPr>
                <w:rFonts w:ascii="Arial" w:eastAsia="宋体" w:hAnsi="Arial" w:cs="Arial"/>
                <w:color w:val="auto"/>
                <w:u w:val="single"/>
              </w:rPr>
              <w:t xml:space="preserve">         </w:t>
            </w:r>
          </w:p>
          <w:p w:rsidR="00392D68" w:rsidRPr="00EF0FB1" w:rsidRDefault="00392D68">
            <w:pPr>
              <w:tabs>
                <w:tab w:val="left" w:pos="459"/>
                <w:tab w:val="left" w:pos="601"/>
              </w:tabs>
              <w:spacing w:after="0" w:line="276" w:lineRule="auto"/>
              <w:jc w:val="both"/>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4</w:t>
            </w:r>
            <w:r w:rsidRPr="00EF0FB1">
              <w:rPr>
                <w:rFonts w:ascii="Arial" w:eastAsia="宋体" w:hAnsi="Arial" w:cs="Arial" w:hint="eastAsia"/>
                <w:color w:val="auto"/>
              </w:rPr>
              <w:t>）</w:t>
            </w:r>
            <w:r w:rsidRPr="00EF0FB1">
              <w:rPr>
                <w:rFonts w:ascii="Arial" w:eastAsia="宋体" w:hAnsi="Arial" w:cs="Arial"/>
                <w:color w:val="auto"/>
              </w:rPr>
              <w:t>信誉要求：</w:t>
            </w:r>
            <w:r w:rsidRPr="00EF0FB1">
              <w:rPr>
                <w:rFonts w:ascii="Arial" w:eastAsia="宋体" w:hAnsi="Arial" w:cs="Arial"/>
                <w:color w:val="auto"/>
                <w:u w:val="single"/>
              </w:rPr>
              <w:t xml:space="preserve">     </w:t>
            </w:r>
            <w:r w:rsidRPr="00EF0FB1">
              <w:rPr>
                <w:rFonts w:ascii="Arial" w:eastAsia="宋体" w:hAnsi="Arial" w:cs="Arial" w:hint="eastAsia"/>
                <w:color w:val="auto"/>
                <w:u w:val="single"/>
              </w:rPr>
              <w:t>/</w:t>
            </w:r>
            <w:r w:rsidRPr="00EF0FB1">
              <w:rPr>
                <w:rFonts w:ascii="Arial" w:eastAsia="宋体" w:hAnsi="Arial" w:cs="Arial"/>
                <w:color w:val="auto"/>
                <w:u w:val="single"/>
              </w:rPr>
              <w:t xml:space="preserve">         </w:t>
            </w:r>
          </w:p>
          <w:p w:rsidR="00392D68" w:rsidRPr="00EF0FB1" w:rsidRDefault="00392D68">
            <w:pPr>
              <w:tabs>
                <w:tab w:val="left" w:pos="459"/>
                <w:tab w:val="left" w:pos="601"/>
              </w:tabs>
              <w:spacing w:after="0" w:line="276" w:lineRule="auto"/>
              <w:jc w:val="both"/>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5</w:t>
            </w:r>
            <w:r w:rsidRPr="00EF0FB1">
              <w:rPr>
                <w:rFonts w:ascii="Arial" w:eastAsia="宋体" w:hAnsi="Arial" w:cs="Arial" w:hint="eastAsia"/>
                <w:color w:val="auto"/>
              </w:rPr>
              <w:t>）</w:t>
            </w:r>
            <w:r w:rsidRPr="00EF0FB1">
              <w:rPr>
                <w:rFonts w:ascii="Arial" w:eastAsia="宋体" w:hAnsi="Arial" w:cs="Arial"/>
                <w:color w:val="auto"/>
              </w:rPr>
              <w:t>其他要求：</w:t>
            </w:r>
            <w:r w:rsidRPr="00EF0FB1">
              <w:rPr>
                <w:rFonts w:ascii="Arial" w:eastAsia="宋体" w:hAnsi="Arial" w:cs="Arial"/>
                <w:color w:val="auto"/>
                <w:u w:val="single"/>
              </w:rPr>
              <w:t xml:space="preserve">    </w:t>
            </w:r>
            <w:r w:rsidRPr="00EF0FB1">
              <w:rPr>
                <w:rFonts w:ascii="Arial" w:eastAsia="宋体" w:hAnsi="Arial" w:cs="Arial" w:hint="eastAsia"/>
                <w:color w:val="auto"/>
                <w:u w:val="single"/>
              </w:rPr>
              <w:t>/</w:t>
            </w:r>
            <w:r w:rsidRPr="00EF0FB1">
              <w:rPr>
                <w:rFonts w:ascii="Arial" w:eastAsia="宋体" w:hAnsi="Arial" w:cs="Arial"/>
                <w:color w:val="auto"/>
                <w:u w:val="single"/>
              </w:rPr>
              <w:t xml:space="preserve">         </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1.4.2</w:t>
            </w:r>
          </w:p>
        </w:tc>
        <w:tc>
          <w:tcPr>
            <w:tcW w:w="2901" w:type="dxa"/>
            <w:vAlign w:val="center"/>
          </w:tcPr>
          <w:p w:rsidR="00392D68" w:rsidRPr="00EF0FB1" w:rsidRDefault="00392D68">
            <w:pPr>
              <w:spacing w:after="0" w:line="276" w:lineRule="auto"/>
              <w:ind w:left="4"/>
              <w:jc w:val="center"/>
              <w:rPr>
                <w:rFonts w:ascii="Arial" w:eastAsia="宋体" w:hAnsi="Arial" w:cs="Arial"/>
                <w:color w:val="auto"/>
              </w:rPr>
            </w:pPr>
            <w:r w:rsidRPr="00EF0FB1">
              <w:rPr>
                <w:rFonts w:ascii="Arial" w:eastAsia="宋体" w:hAnsi="Arial" w:cs="Arial"/>
                <w:color w:val="auto"/>
              </w:rPr>
              <w:t>是否接受联合体投标</w:t>
            </w:r>
          </w:p>
        </w:tc>
        <w:tc>
          <w:tcPr>
            <w:tcW w:w="5196" w:type="dxa"/>
            <w:vAlign w:val="center"/>
          </w:tcPr>
          <w:p w:rsidR="00392D68" w:rsidRPr="00EF0FB1" w:rsidRDefault="00392D68" w:rsidP="00004CC9">
            <w:pPr>
              <w:pStyle w:val="30"/>
              <w:topLinePunct/>
              <w:spacing w:after="0" w:line="360" w:lineRule="auto"/>
              <w:rPr>
                <w:rFonts w:ascii="宋体" w:hAnsi="宋体" w:cs="宋体"/>
                <w:sz w:val="22"/>
                <w:szCs w:val="22"/>
              </w:rPr>
            </w:pPr>
            <w:r w:rsidRPr="00EF0FB1">
              <w:rPr>
                <w:rFonts w:ascii="宋体" w:hAnsi="宋体" w:cs="宋体"/>
                <w:sz w:val="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pt;height:18pt" o:ole="">
                  <v:fill o:detectmouseclick="t"/>
                  <v:imagedata r:id="rId13" o:title=""/>
                </v:shape>
                <w:control r:id="rId14" w:name="CheckBox1156111121282216" w:shapeid="_x0000_i1057"/>
              </w:object>
            </w:r>
            <w:r w:rsidR="00004CC9" w:rsidRPr="00EF0FB1">
              <w:rPr>
                <w:rFonts w:ascii="宋体" w:hAnsi="宋体" w:cs="宋体" w:hint="eastAsia"/>
                <w:sz w:val="22"/>
                <w:szCs w:val="22"/>
              </w:rPr>
              <w:t>不</w:t>
            </w:r>
            <w:r w:rsidRPr="00EF0FB1">
              <w:rPr>
                <w:rFonts w:ascii="宋体" w:hAnsi="宋体" w:cs="宋体" w:hint="eastAsia"/>
                <w:sz w:val="22"/>
                <w:szCs w:val="22"/>
              </w:rPr>
              <w:t>接受。</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1.4.3</w:t>
            </w:r>
          </w:p>
        </w:tc>
        <w:tc>
          <w:tcPr>
            <w:tcW w:w="2901" w:type="dxa"/>
            <w:vAlign w:val="center"/>
          </w:tcPr>
          <w:p w:rsidR="00392D68" w:rsidRPr="00EF0FB1" w:rsidRDefault="00392D68">
            <w:pPr>
              <w:spacing w:after="0" w:line="276" w:lineRule="auto"/>
              <w:ind w:left="4"/>
              <w:jc w:val="center"/>
              <w:rPr>
                <w:rFonts w:ascii="Arial" w:eastAsia="宋体" w:hAnsi="Arial" w:cs="Arial"/>
                <w:color w:val="auto"/>
              </w:rPr>
            </w:pPr>
            <w:r w:rsidRPr="00EF0FB1">
              <w:rPr>
                <w:rFonts w:ascii="Arial" w:eastAsia="宋体" w:hAnsi="Arial" w:cs="Arial"/>
                <w:color w:val="auto"/>
              </w:rPr>
              <w:t>投标人不得存在的其他情形</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1.9.1</w:t>
            </w:r>
          </w:p>
        </w:tc>
        <w:tc>
          <w:tcPr>
            <w:tcW w:w="2901" w:type="dxa"/>
            <w:vAlign w:val="center"/>
          </w:tcPr>
          <w:p w:rsidR="00392D68" w:rsidRPr="00EF0FB1" w:rsidRDefault="00392D68">
            <w:pPr>
              <w:spacing w:after="0" w:line="276" w:lineRule="auto"/>
              <w:ind w:left="5"/>
              <w:jc w:val="center"/>
              <w:rPr>
                <w:rFonts w:ascii="Arial" w:eastAsia="宋体" w:hAnsi="Arial" w:cs="Arial"/>
                <w:color w:val="auto"/>
              </w:rPr>
            </w:pPr>
            <w:r w:rsidRPr="00EF0FB1">
              <w:rPr>
                <w:rFonts w:ascii="Arial" w:eastAsia="宋体" w:hAnsi="Arial" w:cs="Arial"/>
                <w:color w:val="auto"/>
              </w:rPr>
              <w:t>投标预备会</w:t>
            </w:r>
          </w:p>
        </w:tc>
        <w:tc>
          <w:tcPr>
            <w:tcW w:w="5196" w:type="dxa"/>
            <w:vAlign w:val="center"/>
          </w:tcPr>
          <w:p w:rsidR="00392D68" w:rsidRPr="00EF0FB1" w:rsidRDefault="00392D68">
            <w:pPr>
              <w:spacing w:after="0" w:line="276" w:lineRule="auto"/>
              <w:ind w:left="840" w:right="1047" w:hanging="840"/>
              <w:rPr>
                <w:rFonts w:ascii="Arial" w:eastAsia="宋体" w:hAnsi="Arial" w:cs="Arial"/>
                <w:color w:val="auto"/>
              </w:rPr>
            </w:pPr>
            <w:r w:rsidRPr="00EF0FB1">
              <w:rPr>
                <w:rFonts w:ascii="宋体" w:eastAsia="宋体" w:hAnsi="宋体" w:cs="宋体"/>
              </w:rPr>
              <w:object w:dxaOrig="225" w:dyaOrig="225">
                <v:shape id="_x0000_i1059" type="#_x0000_t75" style="width:15pt;height:18pt" o:ole="">
                  <v:fill o:detectmouseclick="t"/>
                  <v:imagedata r:id="rId13" o:title=""/>
                </v:shape>
                <w:control r:id="rId15" w:name="CheckBox1156111121282217" w:shapeid="_x0000_i1059"/>
              </w:object>
            </w:r>
            <w:r w:rsidRPr="00EF0FB1">
              <w:rPr>
                <w:rFonts w:ascii="宋体" w:eastAsia="宋体" w:hAnsi="宋体" w:cs="宋体" w:hint="eastAsia"/>
                <w:color w:val="auto"/>
              </w:rPr>
              <w:t>不召开</w:t>
            </w:r>
          </w:p>
        </w:tc>
      </w:tr>
      <w:tr w:rsidR="001900AD" w:rsidRPr="00B936AF">
        <w:tblPrEx>
          <w:tblCellMar>
            <w:top w:w="74" w:type="dxa"/>
            <w:bottom w:w="22" w:type="dxa"/>
            <w:right w:w="115" w:type="dxa"/>
          </w:tblCellMar>
        </w:tblPrEx>
        <w:trPr>
          <w:trHeight w:val="90"/>
          <w:jc w:val="center"/>
        </w:trPr>
        <w:tc>
          <w:tcPr>
            <w:tcW w:w="1340" w:type="dxa"/>
            <w:vMerge w:val="restart"/>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1.9.2</w:t>
            </w:r>
          </w:p>
        </w:tc>
        <w:tc>
          <w:tcPr>
            <w:tcW w:w="2901" w:type="dxa"/>
            <w:vMerge w:val="restart"/>
            <w:vAlign w:val="center"/>
          </w:tcPr>
          <w:p w:rsidR="00392D68" w:rsidRPr="00EF0FB1" w:rsidRDefault="00392D68">
            <w:pPr>
              <w:spacing w:after="0" w:line="276" w:lineRule="auto"/>
              <w:ind w:left="4"/>
              <w:jc w:val="center"/>
              <w:rPr>
                <w:rFonts w:ascii="Arial" w:eastAsia="宋体" w:hAnsi="Arial" w:cs="Arial"/>
                <w:color w:val="auto"/>
              </w:rPr>
            </w:pPr>
            <w:r w:rsidRPr="00EF0FB1">
              <w:rPr>
                <w:rFonts w:ascii="Arial" w:eastAsia="宋体" w:hAnsi="Arial" w:cs="Arial"/>
                <w:color w:val="auto"/>
              </w:rPr>
              <w:t>投标人在投标预备会前提出问题</w:t>
            </w:r>
          </w:p>
        </w:tc>
        <w:tc>
          <w:tcPr>
            <w:tcW w:w="5196" w:type="dxa"/>
            <w:vAlign w:val="bottom"/>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时间：</w:t>
            </w:r>
            <w:r w:rsidRPr="00EF0FB1">
              <w:rPr>
                <w:rFonts w:ascii="Arial" w:eastAsia="宋体" w:hAnsi="Arial" w:cs="Arial"/>
                <w:color w:val="auto"/>
              </w:rPr>
              <w:t xml:space="preserve"> </w:t>
            </w:r>
            <w:r w:rsidRPr="00EF0FB1">
              <w:rPr>
                <w:rFonts w:ascii="Arial" w:eastAsia="宋体" w:hAnsi="Arial" w:cs="Arial" w:hint="eastAsia"/>
                <w:color w:val="auto"/>
              </w:rPr>
              <w:t>/</w:t>
            </w:r>
          </w:p>
        </w:tc>
      </w:tr>
      <w:tr w:rsidR="001900AD" w:rsidRPr="00B936AF">
        <w:tblPrEx>
          <w:tblCellMar>
            <w:top w:w="74" w:type="dxa"/>
            <w:bottom w:w="22" w:type="dxa"/>
            <w:right w:w="115" w:type="dxa"/>
          </w:tblCellMar>
        </w:tblPrEx>
        <w:trPr>
          <w:trHeight w:val="340"/>
          <w:jc w:val="center"/>
        </w:trPr>
        <w:tc>
          <w:tcPr>
            <w:tcW w:w="1340" w:type="dxa"/>
            <w:vMerge/>
            <w:vAlign w:val="center"/>
          </w:tcPr>
          <w:p w:rsidR="00392D68" w:rsidRPr="00EF0FB1" w:rsidRDefault="00392D68">
            <w:pPr>
              <w:spacing w:after="0" w:line="276" w:lineRule="auto"/>
              <w:jc w:val="center"/>
              <w:rPr>
                <w:rFonts w:ascii="Arial" w:eastAsia="宋体" w:hAnsi="Arial" w:cs="Arial"/>
                <w:color w:val="auto"/>
              </w:rPr>
            </w:pPr>
          </w:p>
        </w:tc>
        <w:tc>
          <w:tcPr>
            <w:tcW w:w="2901" w:type="dxa"/>
            <w:vMerge/>
            <w:vAlign w:val="center"/>
          </w:tcPr>
          <w:p w:rsidR="00392D68" w:rsidRPr="00EF0FB1" w:rsidRDefault="00392D68">
            <w:pPr>
              <w:spacing w:after="0" w:line="276" w:lineRule="auto"/>
              <w:jc w:val="center"/>
              <w:rPr>
                <w:rFonts w:ascii="Arial" w:eastAsia="宋体" w:hAnsi="Arial" w:cs="Arial"/>
                <w:color w:val="auto"/>
              </w:rPr>
            </w:pPr>
          </w:p>
        </w:tc>
        <w:tc>
          <w:tcPr>
            <w:tcW w:w="5196" w:type="dxa"/>
            <w:vAlign w:val="bottom"/>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形式：</w:t>
            </w:r>
            <w:r w:rsidRPr="00EF0FB1">
              <w:rPr>
                <w:rFonts w:ascii="Arial" w:eastAsia="宋体" w:hAnsi="Arial" w:cs="Arial"/>
                <w:color w:val="auto"/>
              </w:rPr>
              <w:t xml:space="preserve"> </w:t>
            </w:r>
            <w:r w:rsidRPr="00EF0FB1">
              <w:rPr>
                <w:rFonts w:ascii="Arial" w:eastAsia="宋体" w:hAnsi="Arial" w:cs="Arial" w:hint="eastAsia"/>
                <w:color w:val="auto"/>
              </w:rPr>
              <w:t>/</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1.9.3</w:t>
            </w:r>
          </w:p>
        </w:tc>
        <w:tc>
          <w:tcPr>
            <w:tcW w:w="2901" w:type="dxa"/>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招标文件澄清发出的形式</w:t>
            </w:r>
          </w:p>
        </w:tc>
        <w:tc>
          <w:tcPr>
            <w:tcW w:w="5196" w:type="dxa"/>
            <w:vAlign w:val="bottom"/>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 xml:space="preserve"> </w:t>
            </w:r>
            <w:r w:rsidRPr="00EF0FB1">
              <w:rPr>
                <w:rFonts w:ascii="Arial" w:eastAsia="宋体" w:hAnsi="Arial" w:cs="Arial" w:hint="eastAsia"/>
                <w:color w:val="auto"/>
              </w:rPr>
              <w:t>/</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1.10.1</w:t>
            </w:r>
          </w:p>
        </w:tc>
        <w:tc>
          <w:tcPr>
            <w:tcW w:w="2901" w:type="dxa"/>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分包</w:t>
            </w:r>
          </w:p>
        </w:tc>
        <w:tc>
          <w:tcPr>
            <w:tcW w:w="5196" w:type="dxa"/>
            <w:vAlign w:val="center"/>
          </w:tcPr>
          <w:p w:rsidR="00392D68" w:rsidRPr="00EF0FB1" w:rsidRDefault="00392D68">
            <w:pPr>
              <w:spacing w:after="0" w:line="276" w:lineRule="auto"/>
              <w:ind w:right="245"/>
              <w:jc w:val="both"/>
              <w:rPr>
                <w:rFonts w:ascii="Arial" w:eastAsia="宋体" w:hAnsi="Arial" w:cs="Arial"/>
                <w:color w:val="auto"/>
              </w:rPr>
            </w:pPr>
            <w:r w:rsidRPr="00EF0FB1">
              <w:rPr>
                <w:rFonts w:ascii="宋体" w:eastAsia="宋体" w:hAnsi="宋体" w:cs="宋体"/>
              </w:rPr>
              <w:object w:dxaOrig="225" w:dyaOrig="225">
                <v:shape id="_x0000_i1061" type="#_x0000_t75" style="width:15pt;height:18pt" o:ole="">
                  <v:fill o:detectmouseclick="t"/>
                  <v:imagedata r:id="rId13" o:title=""/>
                </v:shape>
                <w:control r:id="rId16" w:name="CheckBox1156111121282219" w:shapeid="_x0000_i1061"/>
              </w:object>
            </w:r>
            <w:r w:rsidRPr="00EF0FB1">
              <w:rPr>
                <w:rFonts w:ascii="宋体" w:eastAsia="宋体" w:hAnsi="宋体" w:cs="宋体" w:hint="eastAsia"/>
                <w:color w:val="auto"/>
                <w:kern w:val="0"/>
              </w:rPr>
              <w:t>不允许。</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1.11.1</w:t>
            </w:r>
          </w:p>
        </w:tc>
        <w:tc>
          <w:tcPr>
            <w:tcW w:w="2901" w:type="dxa"/>
            <w:vAlign w:val="center"/>
          </w:tcPr>
          <w:p w:rsidR="00392D68" w:rsidRPr="00EF0FB1" w:rsidRDefault="00392D68">
            <w:pPr>
              <w:spacing w:after="0" w:line="276" w:lineRule="auto"/>
              <w:ind w:left="4"/>
              <w:jc w:val="center"/>
              <w:rPr>
                <w:rFonts w:ascii="Arial" w:eastAsia="宋体" w:hAnsi="Arial" w:cs="Arial"/>
                <w:color w:val="auto"/>
              </w:rPr>
            </w:pPr>
            <w:r w:rsidRPr="00EF0FB1">
              <w:rPr>
                <w:rFonts w:ascii="Arial" w:eastAsia="宋体" w:hAnsi="Arial" w:cs="Arial"/>
                <w:color w:val="auto"/>
              </w:rPr>
              <w:t>实质性要求和条件</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见评标办法第三章第</w:t>
            </w:r>
            <w:r w:rsidRPr="00EF0FB1">
              <w:rPr>
                <w:rFonts w:ascii="Arial" w:eastAsia="宋体" w:hAnsi="Arial" w:cs="Arial"/>
                <w:color w:val="auto"/>
              </w:rPr>
              <w:t>3.1</w:t>
            </w:r>
            <w:r w:rsidRPr="00EF0FB1">
              <w:rPr>
                <w:rFonts w:ascii="Arial" w:eastAsia="宋体" w:hAnsi="Arial" w:cs="Arial"/>
                <w:color w:val="auto"/>
              </w:rPr>
              <w:t>初步评审的全部内容</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1.11.3</w:t>
            </w:r>
          </w:p>
        </w:tc>
        <w:tc>
          <w:tcPr>
            <w:tcW w:w="2901" w:type="dxa"/>
            <w:vAlign w:val="center"/>
          </w:tcPr>
          <w:p w:rsidR="00392D68" w:rsidRPr="00EF0FB1" w:rsidRDefault="00392D68">
            <w:pPr>
              <w:spacing w:after="0" w:line="276" w:lineRule="auto"/>
              <w:ind w:left="100"/>
              <w:jc w:val="center"/>
              <w:rPr>
                <w:rFonts w:ascii="Arial" w:eastAsia="宋体" w:hAnsi="Arial" w:cs="Arial"/>
                <w:color w:val="auto"/>
              </w:rPr>
            </w:pPr>
            <w:r w:rsidRPr="00EF0FB1">
              <w:rPr>
                <w:rFonts w:ascii="Arial" w:eastAsia="宋体" w:hAnsi="Arial" w:cs="Arial"/>
                <w:color w:val="auto"/>
              </w:rPr>
              <w:t>其他可以被接受的技术支持资料</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宋体" w:eastAsia="宋体" w:hAnsi="宋体" w:cs="宋体" w:hint="eastAsia"/>
                <w:color w:val="auto"/>
              </w:rPr>
              <w:t>质量技术监督部门或建设行政主管部门出具的证书、证明或文件材料，制造商样本或制造商出具的相关响应材料。</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1.11.4</w:t>
            </w:r>
          </w:p>
        </w:tc>
        <w:tc>
          <w:tcPr>
            <w:tcW w:w="2901" w:type="dxa"/>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偏差</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宋体" w:eastAsia="宋体" w:hAnsi="宋体" w:cs="宋体"/>
              </w:rPr>
              <w:object w:dxaOrig="225" w:dyaOrig="225">
                <v:shape id="_x0000_i1063" type="#_x0000_t75" style="width:15pt;height:18pt" o:ole="">
                  <v:fill o:detectmouseclick="t"/>
                  <v:imagedata r:id="rId13" o:title=""/>
                </v:shape>
                <w:control r:id="rId17" w:name="CheckBox11561111212822112" w:shapeid="_x0000_i1063"/>
              </w:object>
            </w:r>
            <w:r w:rsidRPr="00EF0FB1">
              <w:rPr>
                <w:rFonts w:ascii="宋体" w:eastAsia="宋体" w:hAnsi="宋体" w:cs="宋体" w:hint="eastAsia"/>
                <w:color w:val="auto"/>
              </w:rPr>
              <w:t>允许，允许偏离的内容、偏离范围和幅度：招标</w:t>
            </w:r>
            <w:r w:rsidRPr="00EF0FB1">
              <w:rPr>
                <w:rFonts w:ascii="宋体" w:eastAsia="宋体" w:hAnsi="宋体" w:cs="宋体" w:hint="eastAsia"/>
                <w:color w:val="auto"/>
              </w:rPr>
              <w:lastRenderedPageBreak/>
              <w:t>文件中相关条款前加“★”的内容不得负偏离。</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lastRenderedPageBreak/>
              <w:t>2.1</w:t>
            </w:r>
          </w:p>
        </w:tc>
        <w:tc>
          <w:tcPr>
            <w:tcW w:w="2901" w:type="dxa"/>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构成招标文件的其他资料</w:t>
            </w:r>
          </w:p>
        </w:tc>
        <w:tc>
          <w:tcPr>
            <w:tcW w:w="5196" w:type="dxa"/>
            <w:vAlign w:val="bottom"/>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hint="eastAsia"/>
                <w:color w:val="auto"/>
              </w:rPr>
              <w:t>随招标文件一并下载的相关文件（如图纸、投标工具安装程序</w:t>
            </w:r>
            <w:r w:rsidRPr="00EF0FB1">
              <w:rPr>
                <w:rFonts w:ascii="Arial" w:eastAsia="宋体" w:hAnsi="Arial" w:cs="Arial" w:hint="eastAsia"/>
                <w:color w:val="auto"/>
              </w:rPr>
              <w:t xml:space="preserve"> </w:t>
            </w:r>
            <w:r w:rsidRPr="00EF0FB1">
              <w:rPr>
                <w:rFonts w:ascii="Arial" w:eastAsia="宋体" w:hAnsi="Arial" w:cs="Arial" w:hint="eastAsia"/>
                <w:color w:val="auto"/>
              </w:rPr>
              <w:t>等，以平台上实际下载的资料为准）</w:t>
            </w:r>
          </w:p>
        </w:tc>
      </w:tr>
      <w:tr w:rsidR="001900AD" w:rsidRPr="00B936AF">
        <w:tblPrEx>
          <w:tblCellMar>
            <w:top w:w="74" w:type="dxa"/>
            <w:bottom w:w="22" w:type="dxa"/>
            <w:right w:w="115" w:type="dxa"/>
          </w:tblCellMar>
        </w:tblPrEx>
        <w:trPr>
          <w:trHeight w:val="340"/>
          <w:jc w:val="center"/>
        </w:trPr>
        <w:tc>
          <w:tcPr>
            <w:tcW w:w="1340" w:type="dxa"/>
            <w:vMerge w:val="restart"/>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2.2.1</w:t>
            </w:r>
          </w:p>
        </w:tc>
        <w:tc>
          <w:tcPr>
            <w:tcW w:w="2901" w:type="dxa"/>
            <w:vMerge w:val="restart"/>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投标人要求澄清招标文件</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截止时间：见时间安排表</w:t>
            </w:r>
          </w:p>
        </w:tc>
      </w:tr>
      <w:tr w:rsidR="001900AD" w:rsidRPr="00B936AF">
        <w:tblPrEx>
          <w:tblCellMar>
            <w:top w:w="74" w:type="dxa"/>
            <w:bottom w:w="22" w:type="dxa"/>
            <w:right w:w="115" w:type="dxa"/>
          </w:tblCellMar>
        </w:tblPrEx>
        <w:trPr>
          <w:trHeight w:val="340"/>
          <w:jc w:val="center"/>
        </w:trPr>
        <w:tc>
          <w:tcPr>
            <w:tcW w:w="1340" w:type="dxa"/>
            <w:vMerge/>
            <w:vAlign w:val="center"/>
          </w:tcPr>
          <w:p w:rsidR="00392D68" w:rsidRPr="00EF0FB1" w:rsidRDefault="00392D68">
            <w:pPr>
              <w:spacing w:after="0" w:line="276" w:lineRule="auto"/>
              <w:jc w:val="center"/>
              <w:rPr>
                <w:rFonts w:ascii="Arial" w:eastAsia="宋体" w:hAnsi="Arial" w:cs="Arial"/>
                <w:color w:val="auto"/>
              </w:rPr>
            </w:pPr>
          </w:p>
        </w:tc>
        <w:tc>
          <w:tcPr>
            <w:tcW w:w="2901" w:type="dxa"/>
            <w:vMerge/>
            <w:vAlign w:val="center"/>
          </w:tcPr>
          <w:p w:rsidR="00392D68" w:rsidRPr="00EF0FB1" w:rsidRDefault="00392D68">
            <w:pPr>
              <w:spacing w:after="0" w:line="276" w:lineRule="auto"/>
              <w:jc w:val="center"/>
              <w:rPr>
                <w:rFonts w:ascii="Arial" w:eastAsia="宋体" w:hAnsi="Arial" w:cs="Arial"/>
                <w:color w:val="auto"/>
              </w:rPr>
            </w:pP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形式：</w:t>
            </w:r>
            <w:r w:rsidR="00902996" w:rsidRPr="00EF0FB1">
              <w:rPr>
                <w:rFonts w:ascii="Arial" w:eastAsia="宋体" w:hAnsi="Arial" w:cs="Arial"/>
                <w:color w:val="auto"/>
              </w:rPr>
              <w:t>投标人可在上述截止时间前通过</w:t>
            </w:r>
            <w:r w:rsidR="00902996" w:rsidRPr="00EF0FB1">
              <w:rPr>
                <w:rFonts w:ascii="Arial" w:eastAsia="宋体" w:hAnsi="Arial" w:cs="Arial"/>
                <w:color w:val="auto"/>
              </w:rPr>
              <w:t>CA</w:t>
            </w:r>
            <w:r w:rsidR="00902996" w:rsidRPr="00EF0FB1">
              <w:rPr>
                <w:rFonts w:ascii="Arial" w:eastAsia="宋体" w:hAnsi="Arial" w:cs="Arial"/>
                <w:color w:val="auto"/>
              </w:rPr>
              <w:t>锁登录温州市公共资源电子交易平台</w:t>
            </w:r>
            <w:proofErr w:type="gramStart"/>
            <w:r w:rsidR="00902996" w:rsidRPr="00EF0FB1">
              <w:rPr>
                <w:rFonts w:ascii="Arial" w:eastAsia="宋体" w:hAnsi="Arial" w:cs="Arial"/>
                <w:color w:val="auto"/>
              </w:rPr>
              <w:t>”</w:t>
            </w:r>
            <w:proofErr w:type="gramEnd"/>
            <w:r w:rsidR="00902996" w:rsidRPr="00EF0FB1">
              <w:rPr>
                <w:rFonts w:ascii="Arial" w:eastAsia="宋体" w:hAnsi="Arial" w:cs="Arial"/>
                <w:color w:val="auto"/>
              </w:rPr>
              <w:t>以不记名方式提出。</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2.2.2</w:t>
            </w:r>
          </w:p>
        </w:tc>
        <w:tc>
          <w:tcPr>
            <w:tcW w:w="2901" w:type="dxa"/>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招标文件澄清发出的形式</w:t>
            </w:r>
          </w:p>
        </w:tc>
        <w:tc>
          <w:tcPr>
            <w:tcW w:w="5196" w:type="dxa"/>
            <w:vAlign w:val="center"/>
          </w:tcPr>
          <w:p w:rsidR="00392D68" w:rsidRPr="00EF0FB1" w:rsidRDefault="00902996">
            <w:pPr>
              <w:spacing w:after="0" w:line="276" w:lineRule="auto"/>
              <w:rPr>
                <w:rFonts w:ascii="Arial" w:eastAsia="宋体" w:hAnsi="Arial" w:cs="Arial"/>
                <w:color w:val="auto"/>
              </w:rPr>
            </w:pPr>
            <w:r w:rsidRPr="00EF0FB1">
              <w:rPr>
                <w:rFonts w:ascii="Arial" w:eastAsia="宋体" w:hAnsi="Arial" w:cs="Arial"/>
                <w:color w:val="auto"/>
              </w:rPr>
              <w:t>招标文件澄清内容将在温州市公共资源交易网</w:t>
            </w:r>
            <w:r w:rsidRPr="00EF0FB1">
              <w:rPr>
                <w:rFonts w:ascii="Arial" w:eastAsia="宋体" w:hAnsi="Arial" w:cs="Arial"/>
                <w:color w:val="auto"/>
              </w:rPr>
              <w:t>“</w:t>
            </w:r>
            <w:r w:rsidRPr="00EF0FB1">
              <w:rPr>
                <w:rFonts w:ascii="Arial" w:eastAsia="宋体" w:hAnsi="Arial" w:cs="Arial"/>
                <w:color w:val="auto"/>
              </w:rPr>
              <w:t>答疑澄清公告</w:t>
            </w:r>
            <w:r w:rsidRPr="00EF0FB1">
              <w:rPr>
                <w:rFonts w:ascii="Arial" w:eastAsia="宋体" w:hAnsi="Arial" w:cs="Arial"/>
                <w:color w:val="auto"/>
              </w:rPr>
              <w:t>”</w:t>
            </w:r>
            <w:r w:rsidRPr="00EF0FB1">
              <w:rPr>
                <w:rFonts w:ascii="Arial" w:eastAsia="宋体" w:hAnsi="Arial" w:cs="Arial"/>
                <w:color w:val="auto"/>
              </w:rPr>
              <w:t>发布，相关附件可通过</w:t>
            </w:r>
            <w:r w:rsidRPr="00EF0FB1">
              <w:rPr>
                <w:rFonts w:ascii="Arial" w:eastAsia="宋体" w:hAnsi="Arial" w:cs="Arial"/>
                <w:color w:val="auto"/>
              </w:rPr>
              <w:t>CA</w:t>
            </w:r>
            <w:r w:rsidRPr="00EF0FB1">
              <w:rPr>
                <w:rFonts w:ascii="Arial" w:eastAsia="宋体" w:hAnsi="Arial" w:cs="Arial"/>
                <w:color w:val="auto"/>
              </w:rPr>
              <w:t>锁登录温州市公共资源电子交易平台</w:t>
            </w:r>
            <w:proofErr w:type="gramStart"/>
            <w:r w:rsidRPr="00EF0FB1">
              <w:rPr>
                <w:rFonts w:ascii="Arial" w:eastAsia="宋体" w:hAnsi="Arial" w:cs="Arial"/>
                <w:color w:val="auto"/>
              </w:rPr>
              <w:t>”</w:t>
            </w:r>
            <w:proofErr w:type="gramEnd"/>
            <w:r w:rsidRPr="00EF0FB1">
              <w:rPr>
                <w:rFonts w:ascii="Arial" w:eastAsia="宋体" w:hAnsi="Arial" w:cs="Arial"/>
                <w:color w:val="auto"/>
              </w:rPr>
              <w:t>下载。</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2.2.3</w:t>
            </w:r>
          </w:p>
        </w:tc>
        <w:tc>
          <w:tcPr>
            <w:tcW w:w="2901" w:type="dxa"/>
            <w:vAlign w:val="center"/>
          </w:tcPr>
          <w:p w:rsidR="00392D68" w:rsidRPr="00EF0FB1" w:rsidRDefault="00392D68">
            <w:pPr>
              <w:spacing w:after="0" w:line="276" w:lineRule="auto"/>
              <w:ind w:left="4"/>
              <w:jc w:val="center"/>
              <w:rPr>
                <w:rFonts w:ascii="Arial" w:eastAsia="宋体" w:hAnsi="Arial" w:cs="Arial"/>
                <w:color w:val="auto"/>
              </w:rPr>
            </w:pPr>
            <w:r w:rsidRPr="00EF0FB1">
              <w:rPr>
                <w:rFonts w:ascii="Arial" w:eastAsia="宋体" w:hAnsi="Arial" w:cs="Arial"/>
                <w:color w:val="auto"/>
              </w:rPr>
              <w:t>投标人确认收到招标文件澄清</w:t>
            </w:r>
          </w:p>
        </w:tc>
        <w:tc>
          <w:tcPr>
            <w:tcW w:w="5196" w:type="dxa"/>
            <w:vAlign w:val="center"/>
          </w:tcPr>
          <w:p w:rsidR="00902996" w:rsidRPr="00EF0FB1" w:rsidRDefault="00902996" w:rsidP="00902996">
            <w:pPr>
              <w:spacing w:after="0" w:line="276" w:lineRule="auto"/>
              <w:rPr>
                <w:rFonts w:ascii="Arial" w:eastAsiaTheme="minorEastAsia" w:hAnsi="Arial" w:cs="Arial"/>
                <w:color w:val="auto"/>
              </w:rPr>
            </w:pPr>
            <w:r w:rsidRPr="00EF0FB1">
              <w:rPr>
                <w:rFonts w:ascii="Arial" w:eastAsia="宋体" w:hAnsi="Arial" w:cs="Arial" w:hint="eastAsia"/>
                <w:color w:val="auto"/>
              </w:rPr>
              <w:t>招标文件澄清内容将在温州市公共资源交易网</w:t>
            </w:r>
            <w:r w:rsidRPr="00EF0FB1">
              <w:rPr>
                <w:rFonts w:ascii="Arial" w:hAnsi="Arial" w:cs="Arial"/>
                <w:color w:val="auto"/>
              </w:rPr>
              <w:t>——“</w:t>
            </w:r>
            <w:r w:rsidRPr="00EF0FB1">
              <w:rPr>
                <w:rFonts w:ascii="Arial" w:eastAsia="宋体" w:hAnsi="Arial" w:cs="Arial" w:hint="eastAsia"/>
                <w:color w:val="auto"/>
              </w:rPr>
              <w:t>答疑澄清公告</w:t>
            </w:r>
            <w:r w:rsidRPr="00EF0FB1">
              <w:rPr>
                <w:rFonts w:ascii="Arial" w:hAnsi="Arial" w:cs="Arial"/>
                <w:color w:val="auto"/>
              </w:rPr>
              <w:t>”</w:t>
            </w:r>
            <w:r w:rsidRPr="00EF0FB1">
              <w:rPr>
                <w:rFonts w:ascii="Arial" w:eastAsia="宋体" w:hAnsi="Arial" w:cs="Arial" w:hint="eastAsia"/>
                <w:color w:val="auto"/>
              </w:rPr>
              <w:t>向所有潜在投标人公告，投标人可自行通过</w:t>
            </w:r>
            <w:r w:rsidRPr="00EF0FB1">
              <w:rPr>
                <w:rFonts w:ascii="Arial" w:hAnsi="Arial" w:cs="Arial"/>
                <w:color w:val="auto"/>
              </w:rPr>
              <w:t>CA</w:t>
            </w:r>
            <w:r w:rsidRPr="00EF0FB1">
              <w:rPr>
                <w:rFonts w:ascii="Arial" w:eastAsia="宋体" w:hAnsi="Arial" w:cs="Arial" w:hint="eastAsia"/>
                <w:color w:val="auto"/>
              </w:rPr>
              <w:t>锁登录温州市公共资源电子交易平台</w:t>
            </w:r>
            <w:proofErr w:type="gramStart"/>
            <w:r w:rsidRPr="00EF0FB1">
              <w:rPr>
                <w:rFonts w:ascii="Arial" w:hAnsi="Arial" w:cs="Arial"/>
                <w:color w:val="auto"/>
              </w:rPr>
              <w:t>”</w:t>
            </w:r>
            <w:proofErr w:type="gramEnd"/>
            <w:r w:rsidRPr="00EF0FB1">
              <w:rPr>
                <w:rFonts w:ascii="Arial" w:eastAsia="宋体" w:hAnsi="Arial" w:cs="Arial" w:hint="eastAsia"/>
                <w:color w:val="auto"/>
              </w:rPr>
              <w:t>下载，不须</w:t>
            </w:r>
            <w:proofErr w:type="gramStart"/>
            <w:r w:rsidRPr="00EF0FB1">
              <w:rPr>
                <w:rFonts w:ascii="Arial" w:eastAsia="宋体" w:hAnsi="Arial" w:cs="Arial" w:hint="eastAsia"/>
                <w:color w:val="auto"/>
              </w:rPr>
              <w:t>作收到</w:t>
            </w:r>
            <w:proofErr w:type="gramEnd"/>
            <w:r w:rsidRPr="00EF0FB1">
              <w:rPr>
                <w:rFonts w:ascii="Arial" w:eastAsia="宋体" w:hAnsi="Arial" w:cs="Arial" w:hint="eastAsia"/>
                <w:color w:val="auto"/>
              </w:rPr>
              <w:t>确认。</w:t>
            </w:r>
          </w:p>
          <w:p w:rsidR="00392D68" w:rsidRPr="00EF0FB1" w:rsidRDefault="00902996" w:rsidP="00902996">
            <w:pPr>
              <w:spacing w:after="0" w:line="276" w:lineRule="auto"/>
              <w:rPr>
                <w:rFonts w:ascii="Arial" w:eastAsia="宋体" w:hAnsi="Arial" w:cs="Arial"/>
                <w:b/>
                <w:color w:val="auto"/>
              </w:rPr>
            </w:pPr>
            <w:r w:rsidRPr="00EF0FB1">
              <w:rPr>
                <w:rFonts w:ascii="Arial" w:eastAsia="宋体" w:hAnsi="Arial" w:cs="Arial" w:hint="eastAsia"/>
                <w:b/>
                <w:color w:val="auto"/>
              </w:rPr>
              <w:t>注意事项：请各投标人关注上述网站上发布的澄清文件，在投标截止时间前招标人均有可能发布澄清文件，公开发布的澄清文件将作为招标文件的组成部分，投标人未下载查看的，投标风险由投标人自行负责。</w:t>
            </w:r>
          </w:p>
        </w:tc>
      </w:tr>
      <w:tr w:rsidR="001900AD" w:rsidRPr="00B936AF">
        <w:tblPrEx>
          <w:tblCellMar>
            <w:top w:w="74" w:type="dxa"/>
            <w:bottom w:w="22" w:type="dxa"/>
            <w:right w:w="115" w:type="dxa"/>
          </w:tblCellMar>
        </w:tblPrEx>
        <w:trPr>
          <w:trHeight w:val="340"/>
          <w:jc w:val="center"/>
        </w:trPr>
        <w:tc>
          <w:tcPr>
            <w:tcW w:w="1340" w:type="dxa"/>
            <w:vAlign w:val="center"/>
          </w:tcPr>
          <w:p w:rsidR="00392D68" w:rsidRPr="00EF0FB1" w:rsidRDefault="00392D68">
            <w:pPr>
              <w:spacing w:after="0" w:line="276" w:lineRule="auto"/>
              <w:ind w:left="9"/>
              <w:jc w:val="center"/>
              <w:rPr>
                <w:rFonts w:ascii="Arial" w:eastAsia="宋体" w:hAnsi="Arial" w:cs="Arial"/>
                <w:color w:val="auto"/>
              </w:rPr>
            </w:pPr>
            <w:r w:rsidRPr="00EF0FB1">
              <w:rPr>
                <w:rFonts w:ascii="Arial" w:eastAsia="宋体" w:hAnsi="Arial" w:cs="Arial"/>
                <w:color w:val="auto"/>
              </w:rPr>
              <w:t>2.3.1</w:t>
            </w:r>
          </w:p>
        </w:tc>
        <w:tc>
          <w:tcPr>
            <w:tcW w:w="2901" w:type="dxa"/>
            <w:vAlign w:val="center"/>
          </w:tcPr>
          <w:p w:rsidR="00392D68" w:rsidRPr="00EF0FB1" w:rsidRDefault="00392D68">
            <w:pPr>
              <w:spacing w:after="0" w:line="276" w:lineRule="auto"/>
              <w:ind w:left="7"/>
              <w:jc w:val="center"/>
              <w:rPr>
                <w:rFonts w:ascii="Arial" w:eastAsia="宋体" w:hAnsi="Arial" w:cs="Arial"/>
                <w:color w:val="auto"/>
              </w:rPr>
            </w:pPr>
            <w:r w:rsidRPr="00EF0FB1">
              <w:rPr>
                <w:rFonts w:ascii="Arial" w:eastAsia="宋体" w:hAnsi="Arial" w:cs="Arial"/>
                <w:color w:val="auto"/>
              </w:rPr>
              <w:t>招标文件修改发出的形式</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同本附表</w:t>
            </w:r>
            <w:r w:rsidRPr="00EF0FB1">
              <w:rPr>
                <w:rFonts w:ascii="Arial" w:eastAsia="宋体" w:hAnsi="Arial" w:cs="Arial"/>
                <w:color w:val="auto"/>
              </w:rPr>
              <w:t>2.2.2</w:t>
            </w:r>
            <w:r w:rsidRPr="00EF0FB1">
              <w:rPr>
                <w:rFonts w:ascii="Arial" w:eastAsia="宋体" w:hAnsi="Arial" w:cs="Arial"/>
                <w:color w:val="auto"/>
              </w:rPr>
              <w:t>款</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2.3.2</w:t>
            </w:r>
          </w:p>
        </w:tc>
        <w:tc>
          <w:tcPr>
            <w:tcW w:w="2901" w:type="dxa"/>
            <w:vAlign w:val="center"/>
          </w:tcPr>
          <w:p w:rsidR="00392D68" w:rsidRPr="00EF0FB1" w:rsidRDefault="00392D68">
            <w:pPr>
              <w:spacing w:after="0" w:line="276" w:lineRule="auto"/>
              <w:ind w:right="111"/>
              <w:jc w:val="center"/>
              <w:rPr>
                <w:rFonts w:ascii="Arial" w:eastAsia="宋体" w:hAnsi="Arial" w:cs="Arial"/>
                <w:color w:val="auto"/>
              </w:rPr>
            </w:pPr>
            <w:r w:rsidRPr="00EF0FB1">
              <w:rPr>
                <w:rFonts w:ascii="Arial" w:eastAsia="宋体" w:hAnsi="Arial" w:cs="Arial"/>
                <w:color w:val="auto"/>
              </w:rPr>
              <w:t>投标人确认收到招标文件修改</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同本附表</w:t>
            </w:r>
            <w:r w:rsidRPr="00EF0FB1">
              <w:rPr>
                <w:rFonts w:ascii="Arial" w:eastAsia="宋体" w:hAnsi="Arial" w:cs="Arial"/>
                <w:color w:val="auto"/>
              </w:rPr>
              <w:t>2.2.3</w:t>
            </w:r>
            <w:r w:rsidRPr="00EF0FB1">
              <w:rPr>
                <w:rFonts w:ascii="Arial" w:eastAsia="宋体" w:hAnsi="Arial" w:cs="Arial"/>
                <w:color w:val="auto"/>
              </w:rPr>
              <w:t>款</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3.1.1</w:t>
            </w:r>
          </w:p>
        </w:tc>
        <w:tc>
          <w:tcPr>
            <w:tcW w:w="2901" w:type="dxa"/>
            <w:vAlign w:val="center"/>
          </w:tcPr>
          <w:p w:rsidR="00392D68" w:rsidRPr="00EF0FB1" w:rsidRDefault="00392D68">
            <w:pPr>
              <w:spacing w:after="0" w:line="276" w:lineRule="auto"/>
              <w:ind w:right="108"/>
              <w:jc w:val="center"/>
              <w:rPr>
                <w:rFonts w:ascii="Arial" w:eastAsia="宋体" w:hAnsi="Arial" w:cs="Arial"/>
                <w:color w:val="auto"/>
              </w:rPr>
            </w:pPr>
            <w:r w:rsidRPr="00EF0FB1">
              <w:rPr>
                <w:rFonts w:ascii="Arial" w:eastAsia="宋体" w:hAnsi="Arial" w:cs="Arial"/>
                <w:color w:val="auto"/>
              </w:rPr>
              <w:t>技术资信标包括的内容</w:t>
            </w:r>
          </w:p>
        </w:tc>
        <w:tc>
          <w:tcPr>
            <w:tcW w:w="5196" w:type="dxa"/>
            <w:vAlign w:val="center"/>
          </w:tcPr>
          <w:p w:rsidR="00392D68" w:rsidRPr="00EF0FB1" w:rsidRDefault="00392D68">
            <w:pPr>
              <w:spacing w:after="0" w:line="276" w:lineRule="auto"/>
              <w:ind w:right="590"/>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1</w:t>
            </w:r>
            <w:r w:rsidRPr="00EF0FB1">
              <w:rPr>
                <w:rFonts w:ascii="Arial" w:eastAsia="宋体" w:hAnsi="Arial" w:cs="Arial" w:hint="eastAsia"/>
                <w:color w:val="auto"/>
              </w:rPr>
              <w:t>）</w:t>
            </w:r>
            <w:r w:rsidRPr="00EF0FB1">
              <w:rPr>
                <w:rFonts w:ascii="Arial" w:eastAsia="宋体" w:hAnsi="Arial" w:cs="Arial"/>
                <w:color w:val="auto"/>
              </w:rPr>
              <w:t>封面；</w:t>
            </w:r>
          </w:p>
          <w:p w:rsidR="00392D68" w:rsidRPr="00EF0FB1" w:rsidRDefault="00392D68">
            <w:pPr>
              <w:spacing w:after="0" w:line="276" w:lineRule="auto"/>
              <w:ind w:right="-9"/>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2</w:t>
            </w:r>
            <w:r w:rsidRPr="00EF0FB1">
              <w:rPr>
                <w:rFonts w:ascii="Arial" w:eastAsia="宋体" w:hAnsi="Arial" w:cs="Arial" w:hint="eastAsia"/>
                <w:color w:val="auto"/>
              </w:rPr>
              <w:t>）</w:t>
            </w:r>
            <w:r w:rsidRPr="00EF0FB1">
              <w:rPr>
                <w:rFonts w:ascii="Arial" w:eastAsia="宋体" w:hAnsi="Arial" w:cs="Arial"/>
                <w:color w:val="auto"/>
              </w:rPr>
              <w:t>技术资信标评分索引（要求由投标人自行根据评分内容编制）；</w:t>
            </w:r>
          </w:p>
          <w:p w:rsidR="00392D68" w:rsidRPr="00EF0FB1" w:rsidRDefault="00392D68" w:rsidP="00BE7D56">
            <w:pPr>
              <w:spacing w:after="0" w:line="276" w:lineRule="auto"/>
              <w:ind w:right="-9"/>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3</w:t>
            </w:r>
            <w:r w:rsidRPr="00EF0FB1">
              <w:rPr>
                <w:rFonts w:ascii="Arial" w:eastAsia="宋体" w:hAnsi="Arial" w:cs="Arial" w:hint="eastAsia"/>
                <w:color w:val="auto"/>
              </w:rPr>
              <w:t>）</w:t>
            </w:r>
            <w:r w:rsidRPr="00EF0FB1">
              <w:rPr>
                <w:rFonts w:ascii="Arial" w:eastAsia="宋体" w:hAnsi="Arial" w:cs="Arial"/>
                <w:color w:val="auto"/>
              </w:rPr>
              <w:t>法定代表人（单位负责人）身份证明或授权委托书；</w:t>
            </w:r>
          </w:p>
          <w:p w:rsidR="00392D68" w:rsidRPr="00EF0FB1" w:rsidRDefault="00392D68">
            <w:pPr>
              <w:spacing w:after="0" w:line="276" w:lineRule="auto"/>
              <w:ind w:right="590"/>
              <w:rPr>
                <w:rFonts w:ascii="Arial" w:eastAsia="宋体" w:hAnsi="Arial" w:cs="Arial"/>
                <w:color w:val="auto"/>
              </w:rPr>
            </w:pPr>
            <w:r w:rsidRPr="00EF0FB1">
              <w:rPr>
                <w:rFonts w:ascii="Arial" w:eastAsia="宋体" w:hAnsi="Arial" w:cs="Arial" w:hint="eastAsia"/>
                <w:color w:val="auto"/>
              </w:rPr>
              <w:t>（</w:t>
            </w:r>
            <w:r w:rsidR="00BE7D56" w:rsidRPr="00EF0FB1">
              <w:rPr>
                <w:rFonts w:ascii="Arial" w:eastAsia="宋体" w:hAnsi="Arial" w:cs="Arial" w:hint="eastAsia"/>
                <w:color w:val="auto"/>
              </w:rPr>
              <w:t>4</w:t>
            </w:r>
            <w:r w:rsidRPr="00EF0FB1">
              <w:rPr>
                <w:rFonts w:ascii="Arial" w:eastAsia="宋体" w:hAnsi="Arial" w:cs="Arial" w:hint="eastAsia"/>
                <w:color w:val="auto"/>
              </w:rPr>
              <w:t>）</w:t>
            </w:r>
            <w:r w:rsidRPr="00EF0FB1">
              <w:rPr>
                <w:rFonts w:ascii="Arial" w:eastAsia="宋体" w:hAnsi="Arial" w:cs="Arial"/>
                <w:color w:val="auto"/>
              </w:rPr>
              <w:t>投标保证金；</w:t>
            </w:r>
          </w:p>
          <w:p w:rsidR="00392D68" w:rsidRPr="00EF0FB1" w:rsidRDefault="00392D68">
            <w:pPr>
              <w:spacing w:after="0" w:line="276" w:lineRule="auto"/>
              <w:ind w:right="590"/>
              <w:rPr>
                <w:rFonts w:ascii="Arial" w:eastAsia="宋体" w:hAnsi="Arial" w:cs="Arial"/>
                <w:color w:val="auto"/>
              </w:rPr>
            </w:pPr>
            <w:r w:rsidRPr="00EF0FB1">
              <w:rPr>
                <w:rFonts w:ascii="Arial" w:eastAsia="宋体" w:hAnsi="Arial" w:cs="Arial" w:hint="eastAsia"/>
                <w:color w:val="auto"/>
              </w:rPr>
              <w:t>（</w:t>
            </w:r>
            <w:r w:rsidR="00BE7D56" w:rsidRPr="00EF0FB1">
              <w:rPr>
                <w:rFonts w:ascii="Arial" w:eastAsia="宋体" w:hAnsi="Arial" w:cs="Arial" w:hint="eastAsia"/>
                <w:color w:val="auto"/>
              </w:rPr>
              <w:t>5</w:t>
            </w:r>
            <w:r w:rsidRPr="00EF0FB1">
              <w:rPr>
                <w:rFonts w:ascii="Arial" w:eastAsia="宋体" w:hAnsi="Arial" w:cs="Arial" w:hint="eastAsia"/>
                <w:color w:val="auto"/>
              </w:rPr>
              <w:t>）</w:t>
            </w:r>
            <w:r w:rsidRPr="00EF0FB1">
              <w:rPr>
                <w:rFonts w:ascii="Arial" w:eastAsia="宋体" w:hAnsi="Arial" w:cs="Arial"/>
                <w:color w:val="auto"/>
              </w:rPr>
              <w:t>商务和技术偏差表；</w:t>
            </w:r>
          </w:p>
          <w:p w:rsidR="00392D68" w:rsidRPr="00EF0FB1" w:rsidRDefault="00392D68">
            <w:pPr>
              <w:spacing w:after="0" w:line="276" w:lineRule="auto"/>
              <w:ind w:right="590"/>
              <w:rPr>
                <w:rFonts w:ascii="Arial" w:eastAsia="宋体" w:hAnsi="Arial" w:cs="Arial"/>
                <w:color w:val="auto"/>
              </w:rPr>
            </w:pPr>
            <w:r w:rsidRPr="00EF0FB1">
              <w:rPr>
                <w:rFonts w:ascii="Arial" w:eastAsia="宋体" w:hAnsi="Arial" w:cs="Arial" w:hint="eastAsia"/>
                <w:color w:val="auto"/>
              </w:rPr>
              <w:t>（</w:t>
            </w:r>
            <w:r w:rsidR="00BE7D56" w:rsidRPr="00EF0FB1">
              <w:rPr>
                <w:rFonts w:ascii="Arial" w:eastAsia="宋体" w:hAnsi="Arial" w:cs="Arial" w:hint="eastAsia"/>
                <w:color w:val="auto"/>
              </w:rPr>
              <w:t>6</w:t>
            </w:r>
            <w:r w:rsidRPr="00EF0FB1">
              <w:rPr>
                <w:rFonts w:ascii="Arial" w:eastAsia="宋体" w:hAnsi="Arial" w:cs="Arial" w:hint="eastAsia"/>
                <w:color w:val="auto"/>
              </w:rPr>
              <w:t>）</w:t>
            </w:r>
            <w:r w:rsidRPr="00EF0FB1">
              <w:rPr>
                <w:rFonts w:ascii="Arial" w:eastAsia="宋体" w:hAnsi="Arial" w:cs="Arial"/>
                <w:color w:val="auto"/>
              </w:rPr>
              <w:t>资格审查资料；</w:t>
            </w:r>
          </w:p>
          <w:p w:rsidR="00392D68" w:rsidRPr="00EF0FB1" w:rsidRDefault="00392D68">
            <w:pPr>
              <w:spacing w:after="0" w:line="276" w:lineRule="auto"/>
              <w:ind w:right="590"/>
              <w:rPr>
                <w:rFonts w:ascii="Arial" w:eastAsia="宋体" w:hAnsi="Arial" w:cs="Arial"/>
                <w:color w:val="auto"/>
              </w:rPr>
            </w:pPr>
            <w:r w:rsidRPr="00EF0FB1">
              <w:rPr>
                <w:rFonts w:ascii="Arial" w:eastAsia="宋体" w:hAnsi="Arial" w:cs="Arial" w:hint="eastAsia"/>
                <w:color w:val="auto"/>
              </w:rPr>
              <w:t>（</w:t>
            </w:r>
            <w:r w:rsidR="00BE7D56" w:rsidRPr="00EF0FB1">
              <w:rPr>
                <w:rFonts w:ascii="Arial" w:eastAsia="宋体" w:hAnsi="Arial" w:cs="Arial" w:hint="eastAsia"/>
                <w:color w:val="auto"/>
              </w:rPr>
              <w:t>7</w:t>
            </w:r>
            <w:r w:rsidRPr="00EF0FB1">
              <w:rPr>
                <w:rFonts w:ascii="Arial" w:eastAsia="宋体" w:hAnsi="Arial" w:cs="Arial" w:hint="eastAsia"/>
                <w:color w:val="auto"/>
              </w:rPr>
              <w:t>）</w:t>
            </w:r>
            <w:r w:rsidRPr="00EF0FB1">
              <w:rPr>
                <w:rFonts w:ascii="Arial" w:eastAsia="宋体" w:hAnsi="Arial" w:cs="Arial"/>
                <w:color w:val="auto"/>
              </w:rPr>
              <w:t>投标设备技术性能指标的详细描述；</w:t>
            </w:r>
          </w:p>
          <w:p w:rsidR="00392D68" w:rsidRPr="00EF0FB1" w:rsidRDefault="00392D68">
            <w:pPr>
              <w:spacing w:after="0" w:line="276" w:lineRule="auto"/>
              <w:ind w:right="590"/>
              <w:rPr>
                <w:rFonts w:ascii="Arial" w:eastAsia="宋体" w:hAnsi="Arial" w:cs="Arial"/>
                <w:color w:val="auto"/>
              </w:rPr>
            </w:pPr>
            <w:r w:rsidRPr="00EF0FB1">
              <w:rPr>
                <w:rFonts w:ascii="Arial" w:eastAsia="宋体" w:hAnsi="Arial" w:cs="Arial" w:hint="eastAsia"/>
                <w:color w:val="auto"/>
              </w:rPr>
              <w:t>（</w:t>
            </w:r>
            <w:r w:rsidR="00BE7D56" w:rsidRPr="00EF0FB1">
              <w:rPr>
                <w:rFonts w:ascii="Arial" w:eastAsia="宋体" w:hAnsi="Arial" w:cs="Arial" w:hint="eastAsia"/>
                <w:color w:val="auto"/>
              </w:rPr>
              <w:t>8</w:t>
            </w:r>
            <w:r w:rsidRPr="00EF0FB1">
              <w:rPr>
                <w:rFonts w:ascii="Arial" w:eastAsia="宋体" w:hAnsi="Arial" w:cs="Arial" w:hint="eastAsia"/>
                <w:color w:val="auto"/>
              </w:rPr>
              <w:t>）</w:t>
            </w:r>
            <w:r w:rsidRPr="00EF0FB1">
              <w:rPr>
                <w:rFonts w:ascii="Arial" w:eastAsia="宋体" w:hAnsi="Arial" w:cs="Arial"/>
                <w:color w:val="auto"/>
              </w:rPr>
              <w:t>技术支持资料</w:t>
            </w:r>
            <w:r w:rsidRPr="00EF0FB1">
              <w:rPr>
                <w:rFonts w:ascii="Arial" w:eastAsia="宋体" w:hAnsi="Arial" w:cs="Arial" w:hint="eastAsia"/>
                <w:color w:val="auto"/>
              </w:rPr>
              <w:t>；</w:t>
            </w:r>
          </w:p>
          <w:p w:rsidR="00392D68" w:rsidRPr="00EF0FB1" w:rsidRDefault="00392D68">
            <w:pPr>
              <w:spacing w:after="0" w:line="276" w:lineRule="auto"/>
              <w:ind w:right="590"/>
              <w:rPr>
                <w:rFonts w:ascii="Arial" w:eastAsia="宋体" w:hAnsi="Arial" w:cs="Arial"/>
                <w:color w:val="auto"/>
              </w:rPr>
            </w:pPr>
            <w:r w:rsidRPr="00EF0FB1">
              <w:rPr>
                <w:rFonts w:ascii="Arial" w:eastAsia="宋体" w:hAnsi="Arial" w:cs="Arial" w:hint="eastAsia"/>
                <w:color w:val="auto"/>
              </w:rPr>
              <w:t>（</w:t>
            </w:r>
            <w:r w:rsidR="00BE7D56" w:rsidRPr="00EF0FB1">
              <w:rPr>
                <w:rFonts w:ascii="Arial" w:eastAsia="宋体" w:hAnsi="Arial" w:cs="Arial" w:hint="eastAsia"/>
                <w:color w:val="auto"/>
              </w:rPr>
              <w:t>9</w:t>
            </w:r>
            <w:r w:rsidRPr="00EF0FB1">
              <w:rPr>
                <w:rFonts w:ascii="Arial" w:eastAsia="宋体" w:hAnsi="Arial" w:cs="Arial" w:hint="eastAsia"/>
                <w:color w:val="auto"/>
              </w:rPr>
              <w:t>）</w:t>
            </w:r>
            <w:r w:rsidRPr="00EF0FB1">
              <w:rPr>
                <w:rFonts w:ascii="Arial" w:eastAsia="宋体" w:hAnsi="Arial" w:cs="Arial"/>
                <w:color w:val="auto"/>
              </w:rPr>
              <w:t>技术服务和</w:t>
            </w:r>
            <w:proofErr w:type="gramStart"/>
            <w:r w:rsidRPr="00EF0FB1">
              <w:rPr>
                <w:rFonts w:ascii="Arial" w:eastAsia="宋体" w:hAnsi="Arial" w:cs="Arial"/>
                <w:color w:val="auto"/>
              </w:rPr>
              <w:t>质保期</w:t>
            </w:r>
            <w:proofErr w:type="gramEnd"/>
            <w:r w:rsidRPr="00EF0FB1">
              <w:rPr>
                <w:rFonts w:ascii="Arial" w:eastAsia="宋体" w:hAnsi="Arial" w:cs="Arial"/>
                <w:color w:val="auto"/>
              </w:rPr>
              <w:t>服务计划；</w:t>
            </w:r>
          </w:p>
          <w:p w:rsidR="00392D68" w:rsidRPr="00EF0FB1" w:rsidRDefault="00392D68">
            <w:pPr>
              <w:spacing w:after="0" w:line="276" w:lineRule="auto"/>
              <w:ind w:right="-9"/>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1</w:t>
            </w:r>
            <w:r w:rsidR="00BE7D56" w:rsidRPr="00EF0FB1">
              <w:rPr>
                <w:rFonts w:ascii="Arial" w:eastAsia="宋体" w:hAnsi="Arial" w:cs="Arial" w:hint="eastAsia"/>
                <w:color w:val="auto"/>
              </w:rPr>
              <w:t>0</w:t>
            </w:r>
            <w:r w:rsidRPr="00EF0FB1">
              <w:rPr>
                <w:rFonts w:ascii="Arial" w:eastAsia="宋体" w:hAnsi="Arial" w:cs="Arial" w:hint="eastAsia"/>
                <w:color w:val="auto"/>
              </w:rPr>
              <w:t>）</w:t>
            </w:r>
            <w:r w:rsidRPr="00EF0FB1">
              <w:rPr>
                <w:rFonts w:ascii="宋体" w:eastAsia="宋体" w:hAnsi="宋体" w:cs="宋体" w:hint="eastAsia"/>
                <w:color w:val="auto"/>
              </w:rPr>
              <w:t>投标人认为需要提供的其他资料及情况说明。</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3.1.2</w:t>
            </w:r>
          </w:p>
        </w:tc>
        <w:tc>
          <w:tcPr>
            <w:tcW w:w="2901" w:type="dxa"/>
            <w:vAlign w:val="center"/>
          </w:tcPr>
          <w:p w:rsidR="00392D68" w:rsidRPr="00EF0FB1" w:rsidRDefault="00392D68">
            <w:pPr>
              <w:spacing w:after="0" w:line="276" w:lineRule="auto"/>
              <w:ind w:right="108"/>
              <w:jc w:val="center"/>
              <w:rPr>
                <w:rFonts w:ascii="Arial" w:eastAsia="宋体" w:hAnsi="Arial" w:cs="Arial"/>
                <w:color w:val="auto"/>
              </w:rPr>
            </w:pPr>
            <w:r w:rsidRPr="00EF0FB1">
              <w:rPr>
                <w:rFonts w:ascii="Arial" w:eastAsia="宋体" w:hAnsi="Arial" w:cs="Arial"/>
                <w:color w:val="auto"/>
              </w:rPr>
              <w:t>商务</w:t>
            </w:r>
            <w:proofErr w:type="gramStart"/>
            <w:r w:rsidRPr="00EF0FB1">
              <w:rPr>
                <w:rFonts w:ascii="Arial" w:eastAsia="宋体" w:hAnsi="Arial" w:cs="Arial"/>
                <w:color w:val="auto"/>
              </w:rPr>
              <w:t>标包括</w:t>
            </w:r>
            <w:proofErr w:type="gramEnd"/>
            <w:r w:rsidRPr="00EF0FB1">
              <w:rPr>
                <w:rFonts w:ascii="Arial" w:eastAsia="宋体" w:hAnsi="Arial" w:cs="Arial"/>
                <w:color w:val="auto"/>
              </w:rPr>
              <w:t>的内容</w:t>
            </w:r>
          </w:p>
        </w:tc>
        <w:tc>
          <w:tcPr>
            <w:tcW w:w="5196" w:type="dxa"/>
            <w:vAlign w:val="center"/>
          </w:tcPr>
          <w:p w:rsidR="00392D68" w:rsidRPr="00EF0FB1" w:rsidRDefault="00392D68">
            <w:pPr>
              <w:spacing w:after="0" w:line="276" w:lineRule="auto"/>
              <w:ind w:left="34" w:right="590"/>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1</w:t>
            </w:r>
            <w:r w:rsidRPr="00EF0FB1">
              <w:rPr>
                <w:rFonts w:ascii="Arial" w:eastAsia="宋体" w:hAnsi="Arial" w:cs="Arial" w:hint="eastAsia"/>
                <w:color w:val="auto"/>
              </w:rPr>
              <w:t>）</w:t>
            </w:r>
            <w:r w:rsidRPr="00EF0FB1">
              <w:rPr>
                <w:rFonts w:ascii="Arial" w:eastAsia="宋体" w:hAnsi="Arial" w:cs="Arial"/>
                <w:color w:val="auto"/>
              </w:rPr>
              <w:t>封面；</w:t>
            </w:r>
          </w:p>
          <w:p w:rsidR="00392D68" w:rsidRPr="00EF0FB1" w:rsidRDefault="00392D68">
            <w:pPr>
              <w:spacing w:after="0" w:line="276" w:lineRule="auto"/>
              <w:ind w:left="34" w:right="590"/>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2</w:t>
            </w:r>
            <w:r w:rsidRPr="00EF0FB1">
              <w:rPr>
                <w:rFonts w:ascii="Arial" w:eastAsia="宋体" w:hAnsi="Arial" w:cs="Arial" w:hint="eastAsia"/>
                <w:color w:val="auto"/>
              </w:rPr>
              <w:t>）</w:t>
            </w:r>
            <w:r w:rsidRPr="00EF0FB1">
              <w:rPr>
                <w:rFonts w:ascii="Arial" w:eastAsia="宋体" w:hAnsi="Arial" w:cs="Arial"/>
                <w:color w:val="auto"/>
              </w:rPr>
              <w:t>投标函；</w:t>
            </w:r>
          </w:p>
          <w:p w:rsidR="00392D68" w:rsidRPr="00EF0FB1" w:rsidRDefault="00392D68">
            <w:pPr>
              <w:spacing w:after="0" w:line="276" w:lineRule="auto"/>
              <w:ind w:left="34" w:right="590"/>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3</w:t>
            </w:r>
            <w:r w:rsidRPr="00EF0FB1">
              <w:rPr>
                <w:rFonts w:ascii="Arial" w:eastAsia="宋体" w:hAnsi="Arial" w:cs="Arial" w:hint="eastAsia"/>
                <w:color w:val="auto"/>
              </w:rPr>
              <w:t>）</w:t>
            </w:r>
            <w:r w:rsidRPr="00EF0FB1">
              <w:rPr>
                <w:rFonts w:ascii="Arial" w:eastAsia="宋体" w:hAnsi="Arial" w:cs="Arial"/>
                <w:color w:val="auto"/>
              </w:rPr>
              <w:t>分项报价表；</w:t>
            </w:r>
          </w:p>
          <w:p w:rsidR="00392D68" w:rsidRPr="00EF0FB1" w:rsidRDefault="00392D68">
            <w:pPr>
              <w:spacing w:after="0" w:line="276" w:lineRule="auto"/>
              <w:rPr>
                <w:rFonts w:ascii="Arial" w:eastAsia="宋体" w:hAnsi="Arial" w:cs="Arial"/>
                <w:color w:val="auto"/>
              </w:rPr>
            </w:pPr>
            <w:r w:rsidRPr="00EF0FB1">
              <w:rPr>
                <w:rFonts w:ascii="Arial" w:eastAsia="宋体" w:hAnsi="Arial" w:cs="Arial" w:hint="eastAsia"/>
                <w:color w:val="auto"/>
              </w:rPr>
              <w:t>（</w:t>
            </w:r>
            <w:r w:rsidRPr="00EF0FB1">
              <w:rPr>
                <w:rFonts w:ascii="Arial" w:eastAsia="宋体" w:hAnsi="Arial" w:cs="Arial" w:hint="eastAsia"/>
                <w:color w:val="auto"/>
              </w:rPr>
              <w:t>4</w:t>
            </w:r>
            <w:r w:rsidRPr="00EF0FB1">
              <w:rPr>
                <w:rFonts w:ascii="Arial" w:eastAsia="宋体" w:hAnsi="Arial" w:cs="Arial" w:hint="eastAsia"/>
                <w:color w:val="auto"/>
              </w:rPr>
              <w:t>）</w:t>
            </w:r>
            <w:r w:rsidRPr="00EF0FB1">
              <w:rPr>
                <w:rFonts w:ascii="宋体" w:eastAsia="宋体" w:hAnsi="宋体" w:cs="宋体" w:hint="eastAsia"/>
                <w:color w:val="auto"/>
              </w:rPr>
              <w:t>投标人认为需要提供的其他资料及情况说明。</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lastRenderedPageBreak/>
              <w:t>3.2.1</w:t>
            </w:r>
          </w:p>
        </w:tc>
        <w:tc>
          <w:tcPr>
            <w:tcW w:w="2901" w:type="dxa"/>
            <w:vAlign w:val="center"/>
          </w:tcPr>
          <w:p w:rsidR="00392D68" w:rsidRPr="00EF0FB1" w:rsidRDefault="00392D68">
            <w:pPr>
              <w:spacing w:after="0" w:line="276" w:lineRule="auto"/>
              <w:ind w:right="108"/>
              <w:jc w:val="center"/>
              <w:rPr>
                <w:rFonts w:ascii="Arial" w:eastAsia="宋体" w:hAnsi="Arial" w:cs="Arial"/>
                <w:color w:val="auto"/>
              </w:rPr>
            </w:pPr>
            <w:r w:rsidRPr="00EF0FB1">
              <w:rPr>
                <w:rFonts w:ascii="Arial" w:eastAsia="宋体" w:hAnsi="Arial" w:cs="Arial"/>
                <w:color w:val="auto"/>
              </w:rPr>
              <w:t>增值税税金的计算方法</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3.2.4</w:t>
            </w:r>
          </w:p>
        </w:tc>
        <w:tc>
          <w:tcPr>
            <w:tcW w:w="2901" w:type="dxa"/>
            <w:vAlign w:val="center"/>
          </w:tcPr>
          <w:p w:rsidR="00392D68" w:rsidRPr="00EF0FB1" w:rsidRDefault="00392D68">
            <w:pPr>
              <w:spacing w:after="0" w:line="276" w:lineRule="auto"/>
              <w:ind w:right="107"/>
              <w:jc w:val="center"/>
              <w:rPr>
                <w:rFonts w:ascii="Arial" w:eastAsia="宋体" w:hAnsi="Arial" w:cs="Arial"/>
                <w:color w:val="auto"/>
              </w:rPr>
            </w:pPr>
            <w:r w:rsidRPr="00EF0FB1">
              <w:rPr>
                <w:rFonts w:ascii="Arial" w:eastAsia="宋体" w:hAnsi="Arial" w:cs="Arial"/>
                <w:color w:val="auto"/>
              </w:rPr>
              <w:t>最高投标限价</w:t>
            </w:r>
          </w:p>
        </w:tc>
        <w:tc>
          <w:tcPr>
            <w:tcW w:w="5196" w:type="dxa"/>
            <w:vAlign w:val="center"/>
          </w:tcPr>
          <w:p w:rsidR="00392D68" w:rsidRPr="00EF0FB1" w:rsidRDefault="00392D68" w:rsidP="002F1DA8">
            <w:pPr>
              <w:spacing w:after="0" w:line="276" w:lineRule="auto"/>
              <w:rPr>
                <w:rFonts w:ascii="Arial" w:eastAsia="宋体" w:hAnsi="Arial" w:cs="Arial"/>
                <w:color w:val="auto"/>
              </w:rPr>
            </w:pPr>
            <w:r w:rsidRPr="00EF0FB1">
              <w:rPr>
                <w:rFonts w:ascii="宋体" w:eastAsia="宋体" w:hAnsi="宋体" w:cs="宋体"/>
              </w:rPr>
              <w:object w:dxaOrig="225" w:dyaOrig="225">
                <v:shape id="_x0000_i1065" type="#_x0000_t75" style="width:15pt;height:18pt" o:ole="">
                  <v:fill o:detectmouseclick="t"/>
                  <v:imagedata r:id="rId13" o:title=""/>
                </v:shape>
                <w:control r:id="rId18" w:name="CheckBox11561111212822114" w:shapeid="_x0000_i1065"/>
              </w:object>
            </w:r>
            <w:r w:rsidRPr="00EF0FB1">
              <w:rPr>
                <w:rFonts w:ascii="宋体" w:eastAsia="宋体" w:hAnsi="宋体" w:cs="宋体" w:hint="eastAsia"/>
                <w:color w:val="auto"/>
              </w:rPr>
              <w:t>有，最高投标限价：</w:t>
            </w:r>
            <w:r w:rsidR="00EA5D37" w:rsidRPr="00EF0FB1">
              <w:rPr>
                <w:rFonts w:ascii="宋体" w:eastAsia="宋体" w:hAnsi="宋体" w:cs="宋体" w:hint="eastAsia"/>
                <w:color w:val="auto"/>
                <w:u w:val="single"/>
              </w:rPr>
              <w:t>25</w:t>
            </w:r>
            <w:r w:rsidR="00EF12B0" w:rsidRPr="00EF0FB1">
              <w:rPr>
                <w:rFonts w:ascii="宋体" w:eastAsia="宋体" w:hAnsi="宋体" w:cs="宋体" w:hint="eastAsia"/>
                <w:color w:val="auto"/>
                <w:u w:val="single"/>
              </w:rPr>
              <w:t>4.6</w:t>
            </w:r>
            <w:r w:rsidRPr="00EF0FB1">
              <w:rPr>
                <w:rFonts w:ascii="宋体" w:eastAsia="宋体" w:hAnsi="宋体" w:cs="宋体" w:hint="eastAsia"/>
                <w:color w:val="auto"/>
              </w:rPr>
              <w:t>万元。投标报价不得超过最高投标限价。</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3.2.5</w:t>
            </w:r>
          </w:p>
        </w:tc>
        <w:tc>
          <w:tcPr>
            <w:tcW w:w="2901" w:type="dxa"/>
            <w:vAlign w:val="center"/>
          </w:tcPr>
          <w:p w:rsidR="00392D68" w:rsidRPr="00EF0FB1" w:rsidRDefault="00392D68">
            <w:pPr>
              <w:spacing w:after="0" w:line="276" w:lineRule="auto"/>
              <w:ind w:right="111"/>
              <w:jc w:val="center"/>
              <w:rPr>
                <w:rFonts w:ascii="Arial" w:eastAsia="宋体" w:hAnsi="Arial" w:cs="Arial"/>
                <w:color w:val="auto"/>
              </w:rPr>
            </w:pPr>
            <w:r w:rsidRPr="00EF0FB1">
              <w:rPr>
                <w:rFonts w:ascii="Arial" w:eastAsia="宋体" w:hAnsi="Arial" w:cs="Arial"/>
                <w:color w:val="auto"/>
              </w:rPr>
              <w:t>投标报价的其他要求</w:t>
            </w:r>
          </w:p>
        </w:tc>
        <w:tc>
          <w:tcPr>
            <w:tcW w:w="5196" w:type="dxa"/>
            <w:vAlign w:val="center"/>
          </w:tcPr>
          <w:p w:rsidR="00DF419A" w:rsidRPr="00EF0FB1" w:rsidRDefault="00392D68" w:rsidP="00EF0FB1">
            <w:pPr>
              <w:numPr>
                <w:ilvl w:val="0"/>
                <w:numId w:val="34"/>
              </w:numPr>
              <w:spacing w:after="0" w:line="276" w:lineRule="auto"/>
              <w:jc w:val="distribute"/>
              <w:rPr>
                <w:rFonts w:ascii="Arial" w:eastAsia="宋体" w:hAnsi="Arial" w:cs="Arial"/>
                <w:color w:val="auto"/>
              </w:rPr>
            </w:pPr>
            <w:r w:rsidRPr="00EF0FB1">
              <w:rPr>
                <w:rFonts w:ascii="Arial" w:eastAsia="宋体" w:hAnsi="Arial" w:cs="Arial" w:hint="eastAsia"/>
                <w:color w:val="auto"/>
              </w:rPr>
              <w:t>各投标人应根据招标人提供的招标采购量以及本工程实际情况和自身的综合实力，自由竞报投标报价。本合同工程为交钥匙工程，本合同价款</w:t>
            </w:r>
            <w:proofErr w:type="gramStart"/>
            <w:r w:rsidRPr="00EF0FB1">
              <w:rPr>
                <w:rFonts w:ascii="Arial" w:eastAsia="宋体" w:hAnsi="Arial" w:cs="Arial" w:hint="eastAsia"/>
                <w:color w:val="auto"/>
              </w:rPr>
              <w:t>包括</w:t>
            </w:r>
            <w:r w:rsidR="00F06098" w:rsidRPr="00EF0FB1">
              <w:rPr>
                <w:rFonts w:ascii="Arial" w:eastAsia="宋体" w:hAnsi="Arial" w:cs="Arial"/>
                <w:color w:val="auto"/>
              </w:rPr>
              <w:t>包括</w:t>
            </w:r>
            <w:proofErr w:type="gramEnd"/>
            <w:r w:rsidR="00F06098" w:rsidRPr="00EF0FB1">
              <w:rPr>
                <w:rFonts w:ascii="Arial" w:eastAsia="宋体" w:hAnsi="Arial" w:cs="Arial"/>
                <w:color w:val="auto"/>
              </w:rPr>
              <w:t>设备费、安装所需线缆管线及其它安装材料辅材等费用、</w:t>
            </w:r>
            <w:r w:rsidR="00DF419A" w:rsidRPr="00EF0FB1">
              <w:rPr>
                <w:rFonts w:ascii="Arial" w:eastAsia="宋体" w:hAnsi="Arial" w:cs="Arial" w:hint="eastAsia"/>
                <w:color w:val="auto"/>
              </w:rPr>
              <w:t>高空作业费、</w:t>
            </w:r>
            <w:r w:rsidR="00F06098" w:rsidRPr="00EF0FB1">
              <w:rPr>
                <w:rFonts w:ascii="Arial" w:eastAsia="宋体" w:hAnsi="Arial" w:cs="Arial"/>
                <w:color w:val="auto"/>
              </w:rPr>
              <w:t>运抵采购单位的运输费、搬运费、安装调试费、</w:t>
            </w:r>
            <w:r w:rsidR="00CC19B0" w:rsidRPr="00EF0FB1">
              <w:rPr>
                <w:rFonts w:ascii="Arial" w:eastAsia="宋体" w:hAnsi="Arial" w:cs="Arial"/>
                <w:color w:val="auto"/>
              </w:rPr>
              <w:t>税金（按</w:t>
            </w:r>
            <w:r w:rsidR="00CC19B0" w:rsidRPr="00EF0FB1">
              <w:rPr>
                <w:rFonts w:ascii="Arial" w:eastAsia="宋体" w:hAnsi="Arial" w:cs="Arial"/>
                <w:color w:val="auto"/>
              </w:rPr>
              <w:t>13%</w:t>
            </w:r>
            <w:r w:rsidR="00CC19B0" w:rsidRPr="00EF0FB1">
              <w:rPr>
                <w:rFonts w:ascii="Arial" w:eastAsia="宋体" w:hAnsi="Arial" w:cs="Arial"/>
                <w:color w:val="auto"/>
              </w:rPr>
              <w:t>）</w:t>
            </w:r>
            <w:r w:rsidR="00F06098" w:rsidRPr="00EF0FB1">
              <w:rPr>
                <w:rFonts w:ascii="Arial" w:eastAsia="宋体" w:hAnsi="Arial" w:cs="Arial"/>
                <w:color w:val="auto"/>
              </w:rPr>
              <w:t>、保险、备品备件费、特殊工具费、检验费、质保期内维修保养费、政策性文件规定及合同包含的所有风险、责任等全部费用</w:t>
            </w:r>
            <w:r w:rsidR="00F06098" w:rsidRPr="00EF0FB1">
              <w:rPr>
                <w:rFonts w:ascii="Arial" w:eastAsia="宋体" w:hAnsi="Arial" w:cs="Arial"/>
                <w:color w:val="auto"/>
              </w:rPr>
              <w:t>(</w:t>
            </w:r>
            <w:r w:rsidR="00F06098" w:rsidRPr="00EF0FB1">
              <w:rPr>
                <w:rFonts w:ascii="Arial" w:eastAsia="宋体" w:hAnsi="Arial" w:cs="Arial"/>
                <w:color w:val="auto"/>
              </w:rPr>
              <w:t>包括不可预见费用</w:t>
            </w:r>
            <w:r w:rsidR="00F06098" w:rsidRPr="00EF0FB1">
              <w:rPr>
                <w:rFonts w:ascii="Arial" w:eastAsia="宋体" w:hAnsi="Arial" w:cs="Arial"/>
                <w:color w:val="auto"/>
              </w:rPr>
              <w:t>)</w:t>
            </w:r>
            <w:r w:rsidR="00F06098" w:rsidRPr="00EF0FB1">
              <w:rPr>
                <w:rFonts w:ascii="Arial" w:eastAsia="宋体" w:hAnsi="Arial" w:cs="Arial"/>
                <w:color w:val="auto"/>
              </w:rPr>
              <w:t>。投标人应列入而未列入其中的费用，均视为已包含在内，风险由投标人承担</w:t>
            </w:r>
            <w:r w:rsidRPr="00EF0FB1">
              <w:rPr>
                <w:rFonts w:ascii="Arial" w:eastAsia="宋体" w:hAnsi="Arial" w:cs="Arial" w:hint="eastAsia"/>
                <w:color w:val="auto"/>
              </w:rPr>
              <w:t>。</w:t>
            </w:r>
          </w:p>
          <w:p w:rsidR="00392D68" w:rsidRPr="00EF0FB1" w:rsidRDefault="00DF419A" w:rsidP="00EF0FB1">
            <w:pPr>
              <w:numPr>
                <w:ilvl w:val="0"/>
                <w:numId w:val="34"/>
              </w:numPr>
              <w:spacing w:after="0" w:line="276" w:lineRule="auto"/>
              <w:jc w:val="distribute"/>
              <w:rPr>
                <w:rFonts w:ascii="Arial" w:eastAsia="宋体" w:hAnsi="Arial" w:cs="Arial"/>
                <w:color w:val="auto"/>
              </w:rPr>
            </w:pPr>
            <w:r w:rsidRPr="00EF0FB1">
              <w:rPr>
                <w:rFonts w:ascii="Arial" w:eastAsia="宋体" w:hAnsi="Arial" w:cs="Arial"/>
                <w:color w:val="auto"/>
              </w:rPr>
              <w:t>本次项目如施工现场需要总包单位水电费、场地内运输、住宿、所有相关的总承包管理及施工配合费用，均由投标人自行考虑，并计入本次投标总价中</w:t>
            </w:r>
            <w:r w:rsidRPr="00EF0FB1">
              <w:rPr>
                <w:rFonts w:ascii="Arial" w:eastAsia="宋体" w:hAnsi="Arial" w:cs="Arial"/>
                <w:color w:val="auto"/>
              </w:rPr>
              <w:t>,</w:t>
            </w:r>
            <w:r w:rsidRPr="00EF0FB1">
              <w:rPr>
                <w:rFonts w:ascii="Arial" w:eastAsia="宋体" w:hAnsi="Arial" w:cs="Arial"/>
                <w:color w:val="auto"/>
              </w:rPr>
              <w:t>今后不再调整。</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3.3.1</w:t>
            </w:r>
          </w:p>
        </w:tc>
        <w:tc>
          <w:tcPr>
            <w:tcW w:w="2901" w:type="dxa"/>
            <w:vAlign w:val="center"/>
          </w:tcPr>
          <w:p w:rsidR="00392D68" w:rsidRPr="00EF0FB1" w:rsidRDefault="00392D68">
            <w:pPr>
              <w:spacing w:after="0" w:line="276" w:lineRule="auto"/>
              <w:ind w:right="110"/>
              <w:jc w:val="center"/>
              <w:rPr>
                <w:rFonts w:ascii="Arial" w:eastAsia="宋体" w:hAnsi="Arial" w:cs="Arial"/>
                <w:color w:val="auto"/>
              </w:rPr>
            </w:pPr>
            <w:r w:rsidRPr="00EF0FB1">
              <w:rPr>
                <w:rFonts w:ascii="Arial" w:eastAsia="宋体" w:hAnsi="Arial" w:cs="Arial"/>
                <w:color w:val="auto"/>
              </w:rPr>
              <w:t>投标有效期</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宋体" w:eastAsia="宋体" w:hAnsi="宋体" w:cs="宋体" w:hint="eastAsia"/>
                <w:color w:val="auto"/>
              </w:rPr>
              <w:t>90</w:t>
            </w:r>
            <w:proofErr w:type="gramStart"/>
            <w:r w:rsidRPr="00EF0FB1">
              <w:rPr>
                <w:rFonts w:ascii="宋体" w:eastAsia="宋体" w:hAnsi="宋体" w:cs="宋体" w:hint="eastAsia"/>
                <w:color w:val="auto"/>
              </w:rPr>
              <w:t>日历天</w:t>
            </w:r>
            <w:proofErr w:type="gramEnd"/>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3.4.1</w:t>
            </w:r>
          </w:p>
        </w:tc>
        <w:tc>
          <w:tcPr>
            <w:tcW w:w="2901" w:type="dxa"/>
            <w:vAlign w:val="center"/>
          </w:tcPr>
          <w:p w:rsidR="00392D68" w:rsidRPr="00EF0FB1" w:rsidRDefault="00392D68">
            <w:pPr>
              <w:spacing w:after="0" w:line="276" w:lineRule="auto"/>
              <w:ind w:right="110"/>
              <w:jc w:val="center"/>
              <w:rPr>
                <w:rFonts w:ascii="Arial" w:eastAsia="宋体" w:hAnsi="Arial" w:cs="Arial"/>
                <w:color w:val="auto"/>
              </w:rPr>
            </w:pPr>
            <w:r w:rsidRPr="00EF0FB1">
              <w:rPr>
                <w:rFonts w:ascii="Arial" w:eastAsia="宋体" w:hAnsi="Arial" w:cs="Arial"/>
                <w:color w:val="auto"/>
              </w:rPr>
              <w:t>投标保证金</w:t>
            </w:r>
          </w:p>
        </w:tc>
        <w:tc>
          <w:tcPr>
            <w:tcW w:w="5196" w:type="dxa"/>
            <w:vAlign w:val="center"/>
          </w:tcPr>
          <w:p w:rsidR="00392D68" w:rsidRPr="00EF0FB1" w:rsidRDefault="00392D68">
            <w:pPr>
              <w:spacing w:after="0" w:line="276" w:lineRule="auto"/>
              <w:rPr>
                <w:rFonts w:ascii="宋体" w:eastAsia="宋体" w:hAnsi="宋体" w:cs="宋体"/>
                <w:color w:val="auto"/>
              </w:rPr>
            </w:pPr>
            <w:r w:rsidRPr="00EF0FB1">
              <w:rPr>
                <w:rFonts w:ascii="Arial" w:eastAsia="宋体" w:hAnsi="Arial" w:cs="Arial"/>
                <w:color w:val="auto"/>
              </w:rPr>
              <w:t>是否要求投标人递交投标保证金：</w:t>
            </w:r>
            <w:r w:rsidRPr="00EF0FB1">
              <w:rPr>
                <w:rFonts w:ascii="宋体" w:eastAsia="宋体" w:hAnsi="宋体" w:cs="宋体"/>
              </w:rPr>
              <w:object w:dxaOrig="225" w:dyaOrig="225">
                <v:shape id="_x0000_i1067" type="#_x0000_t75" style="width:15pt;height:18pt" o:ole="">
                  <v:fill o:detectmouseclick="t"/>
                  <v:imagedata r:id="rId13" o:title=""/>
                </v:shape>
                <w:control r:id="rId19" w:name="CheckBox11561111212822115" w:shapeid="_x0000_i1067"/>
              </w:object>
            </w:r>
            <w:r w:rsidRPr="00EF0FB1">
              <w:rPr>
                <w:rFonts w:ascii="宋体" w:eastAsia="宋体" w:hAnsi="宋体" w:cs="宋体" w:hint="eastAsia"/>
                <w:color w:val="auto"/>
              </w:rPr>
              <w:t>要求</w:t>
            </w:r>
          </w:p>
          <w:p w:rsidR="00392D68" w:rsidRPr="00EF0FB1" w:rsidRDefault="00392D68">
            <w:pPr>
              <w:pStyle w:val="30"/>
              <w:topLinePunct/>
              <w:spacing w:after="0" w:line="276" w:lineRule="auto"/>
              <w:rPr>
                <w:rFonts w:ascii="宋体" w:hAnsi="宋体" w:cs="宋体"/>
                <w:sz w:val="22"/>
                <w:szCs w:val="22"/>
              </w:rPr>
            </w:pPr>
            <w:r w:rsidRPr="00EF0FB1">
              <w:rPr>
                <w:rFonts w:ascii="Arial" w:hAnsi="Arial" w:cs="Arial"/>
                <w:kern w:val="2"/>
                <w:sz w:val="22"/>
                <w:szCs w:val="22"/>
              </w:rPr>
              <w:t>投标保证金的金额：</w:t>
            </w:r>
            <w:r w:rsidR="00EA5D37" w:rsidRPr="00EF0FB1">
              <w:rPr>
                <w:rFonts w:ascii="Arial" w:hAnsi="Arial" w:cs="Arial" w:hint="eastAsia"/>
                <w:kern w:val="2"/>
                <w:sz w:val="22"/>
                <w:szCs w:val="22"/>
                <w:u w:val="single"/>
              </w:rPr>
              <w:t>4</w:t>
            </w:r>
            <w:r w:rsidRPr="00EF0FB1">
              <w:rPr>
                <w:rFonts w:ascii="Arial" w:hAnsi="Arial" w:cs="Arial"/>
                <w:kern w:val="2"/>
                <w:sz w:val="22"/>
                <w:szCs w:val="22"/>
              </w:rPr>
              <w:t>万元人民币；</w:t>
            </w:r>
          </w:p>
          <w:p w:rsidR="00392D68" w:rsidRPr="00EF0FB1" w:rsidRDefault="00392D68">
            <w:pPr>
              <w:spacing w:after="0" w:line="276" w:lineRule="auto"/>
              <w:rPr>
                <w:rFonts w:ascii="宋体" w:eastAsia="宋体" w:hAnsi="宋体" w:cs="宋体"/>
                <w:color w:val="auto"/>
              </w:rPr>
            </w:pPr>
            <w:r w:rsidRPr="00EF0FB1">
              <w:rPr>
                <w:rFonts w:ascii="宋体" w:eastAsia="宋体" w:hAnsi="宋体" w:cs="宋体" w:hint="eastAsia"/>
                <w:color w:val="auto"/>
              </w:rPr>
              <w:t>投标保证金的形式：</w:t>
            </w:r>
          </w:p>
          <w:p w:rsidR="00392D68" w:rsidRPr="00EF0FB1" w:rsidRDefault="00392D68">
            <w:pPr>
              <w:spacing w:after="0" w:line="276" w:lineRule="auto"/>
              <w:rPr>
                <w:rFonts w:ascii="宋体" w:eastAsia="宋体" w:hAnsi="宋体" w:cs="宋体"/>
                <w:color w:val="auto"/>
              </w:rPr>
            </w:pPr>
            <w:r w:rsidRPr="00EF0FB1">
              <w:rPr>
                <w:rFonts w:ascii="宋体" w:eastAsia="宋体" w:hAnsi="宋体" w:cs="宋体"/>
              </w:rPr>
              <w:object w:dxaOrig="225" w:dyaOrig="225">
                <v:shape id="_x0000_i1069" type="#_x0000_t75" style="width:15pt;height:18pt" o:ole="">
                  <v:fill o:detectmouseclick="t"/>
                  <v:imagedata r:id="rId13" o:title=""/>
                </v:shape>
                <w:control r:id="rId20" w:name="CheckBox11561111212822116" w:shapeid="_x0000_i1069"/>
              </w:object>
            </w:r>
            <w:r w:rsidRPr="00EF0FB1">
              <w:rPr>
                <w:rFonts w:ascii="宋体" w:hAnsi="宋体" w:cs="宋体" w:hint="eastAsia"/>
                <w:color w:val="auto"/>
              </w:rPr>
              <w:t>银行基本账户转账</w:t>
            </w:r>
          </w:p>
          <w:p w:rsidR="00392D68" w:rsidRPr="00EF0FB1" w:rsidRDefault="00392D68">
            <w:pPr>
              <w:spacing w:after="0" w:line="276" w:lineRule="auto"/>
              <w:rPr>
                <w:rFonts w:ascii="宋体" w:eastAsia="宋体" w:hAnsi="宋体" w:cs="宋体"/>
                <w:color w:val="auto"/>
              </w:rPr>
            </w:pPr>
            <w:r w:rsidRPr="00EF0FB1">
              <w:rPr>
                <w:rFonts w:ascii="宋体" w:eastAsia="宋体" w:hAnsi="宋体" w:cs="宋体"/>
              </w:rPr>
              <w:object w:dxaOrig="225" w:dyaOrig="225">
                <v:shape id="_x0000_i1071" type="#_x0000_t75" style="width:15pt;height:18pt" o:ole="">
                  <v:fill o:detectmouseclick="t"/>
                  <v:imagedata r:id="rId13" o:title=""/>
                </v:shape>
                <w:control r:id="rId21" w:name="CheckBox11561111212822117" w:shapeid="_x0000_i1071"/>
              </w:object>
            </w:r>
            <w:r w:rsidRPr="00EF0FB1">
              <w:rPr>
                <w:rFonts w:ascii="宋体" w:eastAsia="宋体" w:hAnsi="宋体" w:cs="宋体" w:hint="eastAsia"/>
                <w:color w:val="auto"/>
              </w:rPr>
              <w:t>投标保函（保单）</w:t>
            </w:r>
          </w:p>
          <w:p w:rsidR="00902996" w:rsidRPr="00EF0FB1" w:rsidRDefault="00902996" w:rsidP="00902996">
            <w:pPr>
              <w:pStyle w:val="30"/>
              <w:topLinePunct/>
              <w:spacing w:after="0" w:line="276" w:lineRule="auto"/>
              <w:rPr>
                <w:rFonts w:ascii="Arial" w:hAnsi="Arial" w:cs="Arial"/>
                <w:kern w:val="2"/>
                <w:sz w:val="22"/>
                <w:szCs w:val="22"/>
              </w:rPr>
            </w:pPr>
            <w:r w:rsidRPr="00EF0FB1">
              <w:rPr>
                <w:rFonts w:ascii="Arial" w:hAnsi="Arial" w:cs="Arial" w:hint="eastAsia"/>
                <w:kern w:val="2"/>
                <w:sz w:val="22"/>
                <w:szCs w:val="22"/>
              </w:rPr>
              <w:t>详见本章附件</w:t>
            </w:r>
            <w:r w:rsidR="00C629A8" w:rsidRPr="00EF0FB1">
              <w:rPr>
                <w:rFonts w:ascii="Arial" w:hAnsi="Arial" w:cs="Arial" w:hint="eastAsia"/>
                <w:kern w:val="2"/>
                <w:sz w:val="22"/>
                <w:szCs w:val="22"/>
              </w:rPr>
              <w:t>3</w:t>
            </w:r>
            <w:r w:rsidRPr="00EF0FB1">
              <w:rPr>
                <w:rFonts w:ascii="Arial" w:hAnsi="Arial" w:cs="Arial" w:hint="eastAsia"/>
                <w:kern w:val="2"/>
                <w:sz w:val="22"/>
                <w:szCs w:val="22"/>
              </w:rPr>
              <w:t>投标保证金注意事项</w:t>
            </w:r>
          </w:p>
          <w:p w:rsidR="00392D68" w:rsidRPr="00EF0FB1" w:rsidRDefault="00902996" w:rsidP="00902996">
            <w:pPr>
              <w:pStyle w:val="30"/>
              <w:topLinePunct/>
              <w:spacing w:after="0" w:line="276" w:lineRule="auto"/>
              <w:rPr>
                <w:rFonts w:ascii="Arial" w:hAnsi="Arial" w:cs="Arial"/>
                <w:sz w:val="22"/>
                <w:szCs w:val="22"/>
              </w:rPr>
            </w:pPr>
            <w:r w:rsidRPr="00EF0FB1">
              <w:rPr>
                <w:rFonts w:ascii="Arial" w:hAnsi="Arial" w:cs="Arial" w:hint="eastAsia"/>
                <w:kern w:val="2"/>
                <w:sz w:val="22"/>
                <w:szCs w:val="22"/>
              </w:rPr>
              <w:t>备注：重新招标项目，参与投标的投标人仍需按上述规定要求重新递交投标保证金。</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3.4.4</w:t>
            </w:r>
          </w:p>
        </w:tc>
        <w:tc>
          <w:tcPr>
            <w:tcW w:w="2901" w:type="dxa"/>
            <w:vAlign w:val="center"/>
          </w:tcPr>
          <w:p w:rsidR="00392D68" w:rsidRPr="00EF0FB1" w:rsidRDefault="00392D68">
            <w:pPr>
              <w:spacing w:after="0" w:line="276" w:lineRule="auto"/>
              <w:ind w:left="163"/>
              <w:jc w:val="center"/>
              <w:rPr>
                <w:rFonts w:ascii="Arial" w:eastAsia="宋体" w:hAnsi="Arial" w:cs="Arial"/>
                <w:color w:val="auto"/>
              </w:rPr>
            </w:pPr>
            <w:r w:rsidRPr="00EF0FB1">
              <w:rPr>
                <w:rFonts w:ascii="Arial" w:eastAsia="宋体" w:hAnsi="Arial" w:cs="Arial"/>
                <w:color w:val="auto"/>
              </w:rPr>
              <w:t>其他可以不予退还投标保证金的情形</w:t>
            </w:r>
          </w:p>
        </w:tc>
        <w:tc>
          <w:tcPr>
            <w:tcW w:w="5196" w:type="dxa"/>
            <w:vAlign w:val="bottom"/>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 xml:space="preserve"> </w:t>
            </w:r>
            <w:r w:rsidRPr="00EF0FB1">
              <w:rPr>
                <w:rFonts w:ascii="Arial" w:eastAsia="宋体" w:hAnsi="Arial" w:cs="Arial" w:hint="eastAsia"/>
                <w:color w:val="auto"/>
              </w:rPr>
              <w:t>/</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3.5</w:t>
            </w:r>
          </w:p>
        </w:tc>
        <w:tc>
          <w:tcPr>
            <w:tcW w:w="2901" w:type="dxa"/>
            <w:vAlign w:val="center"/>
          </w:tcPr>
          <w:p w:rsidR="00392D68" w:rsidRPr="00EF0FB1" w:rsidRDefault="00392D68">
            <w:pPr>
              <w:spacing w:after="0" w:line="276" w:lineRule="auto"/>
              <w:ind w:right="108"/>
              <w:jc w:val="center"/>
              <w:rPr>
                <w:rFonts w:ascii="Arial" w:eastAsia="宋体" w:hAnsi="Arial" w:cs="Arial"/>
                <w:color w:val="auto"/>
              </w:rPr>
            </w:pPr>
            <w:r w:rsidRPr="00EF0FB1">
              <w:rPr>
                <w:rFonts w:ascii="Arial" w:eastAsia="宋体" w:hAnsi="Arial" w:cs="Arial"/>
                <w:color w:val="auto"/>
              </w:rPr>
              <w:t>资格审查资料的特殊要求</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宋体" w:eastAsia="宋体" w:hAnsi="宋体" w:cs="宋体"/>
              </w:rPr>
              <w:object w:dxaOrig="225" w:dyaOrig="225">
                <v:shape id="_x0000_i1073" type="#_x0000_t75" style="width:15pt;height:18pt" o:ole="">
                  <v:fill o:detectmouseclick="t"/>
                  <v:imagedata r:id="rId13" o:title=""/>
                </v:shape>
                <w:control r:id="rId22" w:name="CheckBox11561111212822120" w:shapeid="_x0000_i1073"/>
              </w:object>
            </w:r>
            <w:r w:rsidRPr="00EF0FB1">
              <w:rPr>
                <w:rFonts w:ascii="宋体" w:eastAsia="宋体" w:hAnsi="宋体" w:cs="宋体" w:hint="eastAsia"/>
                <w:color w:val="auto"/>
              </w:rPr>
              <w:t>无</w:t>
            </w:r>
          </w:p>
        </w:tc>
      </w:tr>
      <w:tr w:rsidR="001900AD" w:rsidRPr="00B936AF">
        <w:tblPrEx>
          <w:tblCellMar>
            <w:top w:w="141" w:type="dxa"/>
            <w:bottom w:w="44" w:type="dxa"/>
            <w:right w:w="108" w:type="dxa"/>
          </w:tblCellMar>
        </w:tblPrEx>
        <w:trPr>
          <w:trHeight w:val="340"/>
          <w:jc w:val="center"/>
        </w:trPr>
        <w:tc>
          <w:tcPr>
            <w:tcW w:w="1340" w:type="dxa"/>
            <w:vAlign w:val="center"/>
          </w:tcPr>
          <w:p w:rsidR="00902996" w:rsidRPr="00EF0FB1" w:rsidRDefault="00902996">
            <w:pPr>
              <w:spacing w:after="0" w:line="276" w:lineRule="auto"/>
              <w:ind w:right="106"/>
              <w:jc w:val="center"/>
              <w:rPr>
                <w:rFonts w:ascii="Arial" w:eastAsia="宋体" w:hAnsi="Arial" w:cs="Arial"/>
                <w:color w:val="auto"/>
              </w:rPr>
            </w:pPr>
            <w:r w:rsidRPr="00EF0FB1">
              <w:rPr>
                <w:rFonts w:ascii="Arial" w:eastAsia="宋体" w:hAnsi="Arial" w:cs="Arial"/>
                <w:color w:val="auto"/>
              </w:rPr>
              <w:t>3.5.2</w:t>
            </w:r>
          </w:p>
        </w:tc>
        <w:tc>
          <w:tcPr>
            <w:tcW w:w="2901" w:type="dxa"/>
            <w:vAlign w:val="center"/>
          </w:tcPr>
          <w:p w:rsidR="00902996" w:rsidRPr="00EF0FB1" w:rsidRDefault="00902996">
            <w:pPr>
              <w:spacing w:after="0" w:line="276" w:lineRule="auto"/>
              <w:ind w:right="108"/>
              <w:jc w:val="center"/>
              <w:rPr>
                <w:rFonts w:ascii="Arial" w:eastAsia="宋体" w:hAnsi="Arial" w:cs="Arial"/>
                <w:color w:val="auto"/>
              </w:rPr>
            </w:pPr>
            <w:r w:rsidRPr="00EF0FB1">
              <w:rPr>
                <w:rFonts w:ascii="Arial" w:eastAsia="宋体" w:hAnsi="Arial" w:cs="Arial"/>
                <w:color w:val="auto"/>
              </w:rPr>
              <w:t>近年财务状况的年份要求</w:t>
            </w:r>
          </w:p>
        </w:tc>
        <w:tc>
          <w:tcPr>
            <w:tcW w:w="5196" w:type="dxa"/>
            <w:vAlign w:val="center"/>
          </w:tcPr>
          <w:p w:rsidR="00902996" w:rsidRPr="00EF0FB1" w:rsidRDefault="00902996" w:rsidP="00902996">
            <w:pPr>
              <w:spacing w:after="0" w:line="276" w:lineRule="auto"/>
              <w:rPr>
                <w:rFonts w:ascii="Arial" w:eastAsia="宋体" w:hAnsi="Arial" w:cs="Arial"/>
                <w:color w:val="auto"/>
              </w:rPr>
            </w:pPr>
            <w:r w:rsidRPr="00EF0FB1">
              <w:rPr>
                <w:rFonts w:ascii="Arial" w:eastAsia="宋体" w:hAnsi="Arial" w:cs="Arial"/>
                <w:color w:val="auto"/>
              </w:rPr>
              <w:t>/</w:t>
            </w:r>
          </w:p>
        </w:tc>
      </w:tr>
      <w:tr w:rsidR="001900AD" w:rsidRPr="00B936AF" w:rsidTr="00902996">
        <w:tblPrEx>
          <w:tblCellMar>
            <w:top w:w="141" w:type="dxa"/>
            <w:bottom w:w="44" w:type="dxa"/>
            <w:right w:w="108" w:type="dxa"/>
          </w:tblCellMar>
        </w:tblPrEx>
        <w:trPr>
          <w:trHeight w:val="340"/>
          <w:jc w:val="center"/>
        </w:trPr>
        <w:tc>
          <w:tcPr>
            <w:tcW w:w="1340" w:type="dxa"/>
            <w:vAlign w:val="center"/>
          </w:tcPr>
          <w:p w:rsidR="00902996" w:rsidRPr="00EF0FB1" w:rsidRDefault="00902996">
            <w:pPr>
              <w:spacing w:after="0" w:line="276" w:lineRule="auto"/>
              <w:ind w:right="106"/>
              <w:jc w:val="center"/>
              <w:rPr>
                <w:rFonts w:ascii="Arial" w:eastAsia="宋体" w:hAnsi="Arial" w:cs="Arial"/>
                <w:color w:val="auto"/>
              </w:rPr>
            </w:pPr>
            <w:r w:rsidRPr="00EF0FB1">
              <w:rPr>
                <w:rFonts w:ascii="Arial" w:eastAsia="宋体" w:hAnsi="Arial" w:cs="Arial"/>
                <w:color w:val="auto"/>
              </w:rPr>
              <w:t>3.5.3</w:t>
            </w:r>
          </w:p>
        </w:tc>
        <w:tc>
          <w:tcPr>
            <w:tcW w:w="2901" w:type="dxa"/>
            <w:vAlign w:val="center"/>
          </w:tcPr>
          <w:p w:rsidR="00902996" w:rsidRPr="00EF0FB1" w:rsidRDefault="00902996">
            <w:pPr>
              <w:spacing w:after="0" w:line="276" w:lineRule="auto"/>
              <w:ind w:left="163"/>
              <w:jc w:val="center"/>
              <w:rPr>
                <w:rFonts w:ascii="Arial" w:eastAsia="宋体" w:hAnsi="Arial" w:cs="Arial"/>
                <w:color w:val="auto"/>
              </w:rPr>
            </w:pPr>
            <w:r w:rsidRPr="00EF0FB1">
              <w:rPr>
                <w:rFonts w:ascii="Arial" w:eastAsia="宋体" w:hAnsi="Arial" w:cs="Arial"/>
                <w:color w:val="auto"/>
              </w:rPr>
              <w:t>近年完成的类似项目情况的时间要求</w:t>
            </w:r>
          </w:p>
        </w:tc>
        <w:tc>
          <w:tcPr>
            <w:tcW w:w="5196" w:type="dxa"/>
            <w:vAlign w:val="center"/>
          </w:tcPr>
          <w:p w:rsidR="00902996" w:rsidRPr="00EF0FB1" w:rsidRDefault="00902996" w:rsidP="00902996">
            <w:pPr>
              <w:spacing w:after="0" w:line="276" w:lineRule="auto"/>
              <w:rPr>
                <w:rFonts w:ascii="Arial" w:eastAsia="宋体" w:hAnsi="Arial" w:cs="Arial"/>
                <w:color w:val="auto"/>
              </w:rPr>
            </w:pPr>
            <w:r w:rsidRPr="00EF0FB1">
              <w:rPr>
                <w:rFonts w:ascii="Arial" w:eastAsia="宋体" w:hAnsi="Arial" w:cs="Arial"/>
                <w:color w:val="auto"/>
              </w:rPr>
              <w:t>/</w:t>
            </w:r>
          </w:p>
        </w:tc>
      </w:tr>
      <w:tr w:rsidR="001900AD" w:rsidRPr="00B936AF" w:rsidTr="00902996">
        <w:tblPrEx>
          <w:tblCellMar>
            <w:top w:w="141" w:type="dxa"/>
            <w:bottom w:w="44" w:type="dxa"/>
            <w:right w:w="108" w:type="dxa"/>
          </w:tblCellMar>
        </w:tblPrEx>
        <w:trPr>
          <w:trHeight w:val="340"/>
          <w:jc w:val="center"/>
        </w:trPr>
        <w:tc>
          <w:tcPr>
            <w:tcW w:w="1340" w:type="dxa"/>
            <w:vAlign w:val="center"/>
          </w:tcPr>
          <w:p w:rsidR="00902996" w:rsidRPr="00EF0FB1" w:rsidRDefault="00902996">
            <w:pPr>
              <w:spacing w:after="0" w:line="276" w:lineRule="auto"/>
              <w:ind w:right="106"/>
              <w:jc w:val="center"/>
              <w:rPr>
                <w:rFonts w:ascii="Arial" w:eastAsia="宋体" w:hAnsi="Arial" w:cs="Arial"/>
                <w:color w:val="auto"/>
              </w:rPr>
            </w:pPr>
            <w:r w:rsidRPr="00EF0FB1">
              <w:rPr>
                <w:rFonts w:ascii="Arial" w:eastAsia="宋体" w:hAnsi="Arial" w:cs="Arial"/>
                <w:color w:val="auto"/>
              </w:rPr>
              <w:t>3.5.5</w:t>
            </w:r>
          </w:p>
        </w:tc>
        <w:tc>
          <w:tcPr>
            <w:tcW w:w="2901" w:type="dxa"/>
            <w:vAlign w:val="center"/>
          </w:tcPr>
          <w:p w:rsidR="00902996" w:rsidRPr="00EF0FB1" w:rsidRDefault="00902996">
            <w:pPr>
              <w:spacing w:after="0" w:line="276" w:lineRule="auto"/>
              <w:ind w:left="58"/>
              <w:jc w:val="center"/>
              <w:rPr>
                <w:rFonts w:ascii="Arial" w:eastAsia="宋体" w:hAnsi="Arial" w:cs="Arial"/>
                <w:color w:val="auto"/>
              </w:rPr>
            </w:pPr>
            <w:r w:rsidRPr="00EF0FB1">
              <w:rPr>
                <w:rFonts w:ascii="Arial" w:eastAsia="宋体" w:hAnsi="Arial" w:cs="Arial"/>
                <w:color w:val="auto"/>
              </w:rPr>
              <w:t>近年发生的诉讼及仲裁情</w:t>
            </w:r>
            <w:r w:rsidRPr="00EF0FB1">
              <w:rPr>
                <w:rFonts w:ascii="Arial" w:eastAsia="宋体" w:hAnsi="Arial" w:cs="Arial"/>
                <w:color w:val="auto"/>
              </w:rPr>
              <w:lastRenderedPageBreak/>
              <w:t>况的时间要求</w:t>
            </w:r>
          </w:p>
        </w:tc>
        <w:tc>
          <w:tcPr>
            <w:tcW w:w="5196" w:type="dxa"/>
            <w:vAlign w:val="center"/>
          </w:tcPr>
          <w:p w:rsidR="00902996" w:rsidRPr="00EF0FB1" w:rsidRDefault="00902996" w:rsidP="00902996">
            <w:pPr>
              <w:spacing w:after="0" w:line="276" w:lineRule="auto"/>
              <w:rPr>
                <w:rFonts w:ascii="Arial" w:eastAsia="宋体" w:hAnsi="Arial" w:cs="Arial"/>
                <w:color w:val="auto"/>
              </w:rPr>
            </w:pPr>
            <w:r w:rsidRPr="00EF0FB1">
              <w:rPr>
                <w:rFonts w:ascii="Arial" w:eastAsia="宋体" w:hAnsi="Arial" w:cs="Arial"/>
                <w:color w:val="auto"/>
              </w:rPr>
              <w:lastRenderedPageBreak/>
              <w:t>/</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lastRenderedPageBreak/>
              <w:t>3.6.1</w:t>
            </w:r>
          </w:p>
        </w:tc>
        <w:tc>
          <w:tcPr>
            <w:tcW w:w="2901" w:type="dxa"/>
            <w:vAlign w:val="center"/>
          </w:tcPr>
          <w:p w:rsidR="00392D68" w:rsidRPr="00EF0FB1" w:rsidRDefault="00392D68">
            <w:pPr>
              <w:spacing w:after="0" w:line="276" w:lineRule="auto"/>
              <w:ind w:right="111"/>
              <w:jc w:val="center"/>
              <w:rPr>
                <w:rFonts w:ascii="Arial" w:eastAsia="宋体" w:hAnsi="Arial" w:cs="Arial"/>
                <w:color w:val="auto"/>
              </w:rPr>
            </w:pPr>
            <w:r w:rsidRPr="00EF0FB1">
              <w:rPr>
                <w:rFonts w:ascii="Arial" w:eastAsia="宋体" w:hAnsi="Arial" w:cs="Arial"/>
                <w:color w:val="auto"/>
              </w:rPr>
              <w:t>是否允许递交备选投标方案</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宋体" w:eastAsia="宋体" w:hAnsi="宋体" w:cs="宋体"/>
              </w:rPr>
              <w:object w:dxaOrig="225" w:dyaOrig="225">
                <v:shape id="_x0000_i1075" type="#_x0000_t75" style="width:15pt;height:18pt" o:ole="">
                  <v:fill o:detectmouseclick="t"/>
                  <v:imagedata r:id="rId13" o:title=""/>
                </v:shape>
                <w:control r:id="rId23" w:name="CheckBox11561111212822122" w:shapeid="_x0000_i1075"/>
              </w:object>
            </w:r>
            <w:r w:rsidRPr="00EF0FB1">
              <w:rPr>
                <w:rFonts w:ascii="宋体" w:eastAsia="宋体" w:hAnsi="宋体" w:cs="宋体" w:hint="eastAsia"/>
                <w:color w:val="auto"/>
              </w:rPr>
              <w:t>不允许</w:t>
            </w:r>
          </w:p>
        </w:tc>
      </w:tr>
      <w:tr w:rsidR="001900AD" w:rsidRPr="00B936AF">
        <w:tblPrEx>
          <w:tblCellMar>
            <w:top w:w="141" w:type="dxa"/>
            <w:bottom w:w="44" w:type="dxa"/>
            <w:right w:w="108" w:type="dxa"/>
          </w:tblCellMar>
        </w:tblPrEx>
        <w:trPr>
          <w:trHeight w:val="340"/>
          <w:jc w:val="center"/>
        </w:trPr>
        <w:tc>
          <w:tcPr>
            <w:tcW w:w="1340" w:type="dxa"/>
            <w:vAlign w:val="center"/>
          </w:tcPr>
          <w:p w:rsidR="00392D68" w:rsidRPr="00EF0FB1" w:rsidRDefault="00392D68">
            <w:pPr>
              <w:spacing w:after="0" w:line="276" w:lineRule="auto"/>
              <w:jc w:val="center"/>
              <w:rPr>
                <w:rFonts w:ascii="Arial" w:eastAsia="宋体" w:hAnsi="Arial" w:cs="Arial"/>
                <w:color w:val="auto"/>
              </w:rPr>
            </w:pPr>
            <w:r w:rsidRPr="00EF0FB1">
              <w:rPr>
                <w:rFonts w:ascii="Arial" w:hAnsi="Arial" w:cs="Arial"/>
                <w:color w:val="auto"/>
              </w:rPr>
              <w:t>3.7.3</w:t>
            </w:r>
          </w:p>
        </w:tc>
        <w:tc>
          <w:tcPr>
            <w:tcW w:w="2901" w:type="dxa"/>
            <w:vAlign w:val="center"/>
          </w:tcPr>
          <w:p w:rsidR="00392D68" w:rsidRPr="00EF0FB1" w:rsidRDefault="00392D68">
            <w:pPr>
              <w:spacing w:after="0" w:line="276" w:lineRule="auto"/>
              <w:ind w:right="110"/>
              <w:jc w:val="center"/>
              <w:rPr>
                <w:rFonts w:ascii="Arial" w:eastAsia="宋体" w:hAnsi="Arial" w:cs="Arial"/>
                <w:color w:val="auto"/>
              </w:rPr>
            </w:pPr>
            <w:r w:rsidRPr="00EF0FB1">
              <w:rPr>
                <w:rFonts w:ascii="宋体" w:eastAsia="宋体" w:hAnsi="宋体" w:cs="宋体" w:hint="eastAsia"/>
                <w:color w:val="auto"/>
              </w:rPr>
              <w:t>投标文件签字或盖章要求</w:t>
            </w:r>
          </w:p>
        </w:tc>
        <w:tc>
          <w:tcPr>
            <w:tcW w:w="5196" w:type="dxa"/>
          </w:tcPr>
          <w:p w:rsidR="00392D68" w:rsidRPr="00EF0FB1" w:rsidRDefault="00902996">
            <w:pPr>
              <w:spacing w:after="0" w:line="276" w:lineRule="auto"/>
              <w:rPr>
                <w:rFonts w:ascii="Arial" w:hAnsi="Arial" w:cs="Arial"/>
                <w:color w:val="auto"/>
              </w:rPr>
            </w:pPr>
            <w:r w:rsidRPr="00EF0FB1">
              <w:rPr>
                <w:rFonts w:ascii="宋体" w:eastAsia="宋体" w:hAnsi="宋体" w:cs="宋体"/>
                <w:color w:val="auto"/>
              </w:rPr>
              <w:t>电子投标文件应使用CA电子签章；联合体投标的，除联合体协议书必须由联合体各成员分别进行电子签章外，投标文件其余内容可由联合体牵头人进行电子签章即可。</w:t>
            </w:r>
          </w:p>
        </w:tc>
      </w:tr>
      <w:tr w:rsidR="001900AD" w:rsidRPr="00B936AF">
        <w:tblPrEx>
          <w:tblCellMar>
            <w:top w:w="59" w:type="dxa"/>
            <w:bottom w:w="37" w:type="dxa"/>
            <w:right w:w="108" w:type="dxa"/>
          </w:tblCellMar>
        </w:tblPrEx>
        <w:trPr>
          <w:trHeight w:val="541"/>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4.2.1</w:t>
            </w:r>
          </w:p>
        </w:tc>
        <w:tc>
          <w:tcPr>
            <w:tcW w:w="2901" w:type="dxa"/>
            <w:vAlign w:val="center"/>
          </w:tcPr>
          <w:p w:rsidR="00392D68" w:rsidRPr="00EF0FB1" w:rsidRDefault="00392D68">
            <w:pPr>
              <w:spacing w:after="0" w:line="276" w:lineRule="auto"/>
              <w:ind w:right="107"/>
              <w:jc w:val="center"/>
              <w:rPr>
                <w:rFonts w:ascii="Arial" w:eastAsia="宋体" w:hAnsi="Arial" w:cs="Arial"/>
                <w:color w:val="auto"/>
              </w:rPr>
            </w:pPr>
            <w:r w:rsidRPr="00EF0FB1">
              <w:rPr>
                <w:rFonts w:ascii="Arial" w:eastAsia="宋体" w:hAnsi="Arial" w:cs="Arial"/>
                <w:color w:val="auto"/>
              </w:rPr>
              <w:t>投标截止时间</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rPr>
              <w:t>见招标时间安排表</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4.2.3</w:t>
            </w:r>
          </w:p>
        </w:tc>
        <w:tc>
          <w:tcPr>
            <w:tcW w:w="2901" w:type="dxa"/>
            <w:vAlign w:val="center"/>
          </w:tcPr>
          <w:p w:rsidR="00392D68" w:rsidRPr="00EF0FB1" w:rsidRDefault="00392D68">
            <w:pPr>
              <w:spacing w:after="0" w:line="276" w:lineRule="auto"/>
              <w:ind w:right="111"/>
              <w:jc w:val="center"/>
              <w:rPr>
                <w:rFonts w:ascii="Arial" w:eastAsia="宋体" w:hAnsi="Arial" w:cs="Arial"/>
                <w:color w:val="auto"/>
              </w:rPr>
            </w:pPr>
            <w:r w:rsidRPr="00EF0FB1">
              <w:rPr>
                <w:rFonts w:ascii="Arial" w:eastAsia="宋体" w:hAnsi="Arial" w:cs="Arial"/>
                <w:color w:val="auto"/>
              </w:rPr>
              <w:t>投标文件是否退还</w:t>
            </w:r>
          </w:p>
        </w:tc>
        <w:tc>
          <w:tcPr>
            <w:tcW w:w="5196" w:type="dxa"/>
            <w:vAlign w:val="center"/>
          </w:tcPr>
          <w:p w:rsidR="00392D68" w:rsidRPr="00EF0FB1" w:rsidRDefault="00392D68" w:rsidP="00EF0FB1">
            <w:pPr>
              <w:spacing w:after="0" w:line="276" w:lineRule="auto"/>
              <w:ind w:firstLineChars="50" w:firstLine="110"/>
              <w:rPr>
                <w:rFonts w:ascii="Arial" w:eastAsia="宋体" w:hAnsi="Arial" w:cs="Arial"/>
                <w:color w:val="auto"/>
              </w:rPr>
            </w:pPr>
            <w:r w:rsidRPr="00EF0FB1">
              <w:rPr>
                <w:rFonts w:ascii="宋体" w:eastAsia="宋体" w:hAnsi="宋体" w:cs="宋体"/>
              </w:rPr>
              <w:object w:dxaOrig="225" w:dyaOrig="225">
                <v:shape id="_x0000_i1077" type="#_x0000_t75" style="width:15pt;height:18pt" o:ole="">
                  <v:fill o:detectmouseclick="t"/>
                  <v:imagedata r:id="rId13" o:title=""/>
                </v:shape>
                <w:control r:id="rId24" w:name="CheckBox11561111212822130" w:shapeid="_x0000_i1077"/>
              </w:object>
            </w:r>
            <w:r w:rsidRPr="00EF0FB1">
              <w:rPr>
                <w:rFonts w:ascii="宋体" w:eastAsia="宋体" w:hAnsi="宋体" w:cs="宋体" w:hint="eastAsia"/>
                <w:color w:val="auto"/>
              </w:rPr>
              <w:t>否</w:t>
            </w:r>
          </w:p>
        </w:tc>
      </w:tr>
      <w:tr w:rsidR="001900AD" w:rsidRPr="00B936AF">
        <w:tblPrEx>
          <w:tblCellMar>
            <w:top w:w="59" w:type="dxa"/>
            <w:bottom w:w="37" w:type="dxa"/>
            <w:right w:w="108" w:type="dxa"/>
          </w:tblCellMar>
        </w:tblPrEx>
        <w:trPr>
          <w:trHeight w:val="340"/>
          <w:jc w:val="center"/>
        </w:trPr>
        <w:tc>
          <w:tcPr>
            <w:tcW w:w="1340" w:type="dxa"/>
            <w:vAlign w:val="center"/>
          </w:tcPr>
          <w:p w:rsidR="00902996" w:rsidRPr="00EF0FB1" w:rsidRDefault="00902996" w:rsidP="00902996">
            <w:pPr>
              <w:spacing w:after="0" w:line="276" w:lineRule="auto"/>
              <w:ind w:right="106"/>
              <w:jc w:val="center"/>
              <w:rPr>
                <w:rFonts w:ascii="宋体" w:eastAsia="宋体" w:hAnsi="宋体" w:cs="宋体"/>
                <w:color w:val="auto"/>
              </w:rPr>
            </w:pPr>
            <w:r w:rsidRPr="00EF0FB1">
              <w:rPr>
                <w:rFonts w:ascii="宋体" w:eastAsia="宋体" w:hAnsi="宋体" w:cs="宋体" w:hint="eastAsia"/>
                <w:color w:val="auto"/>
              </w:rPr>
              <w:t>5.1</w:t>
            </w:r>
          </w:p>
        </w:tc>
        <w:tc>
          <w:tcPr>
            <w:tcW w:w="2901" w:type="dxa"/>
            <w:vAlign w:val="center"/>
          </w:tcPr>
          <w:p w:rsidR="00902996" w:rsidRPr="00EF0FB1" w:rsidRDefault="00902996" w:rsidP="00902996">
            <w:pPr>
              <w:spacing w:after="0" w:line="276" w:lineRule="auto"/>
              <w:ind w:right="111"/>
              <w:jc w:val="center"/>
              <w:rPr>
                <w:rFonts w:ascii="宋体" w:eastAsia="宋体" w:hAnsi="宋体" w:cs="宋体"/>
                <w:color w:val="auto"/>
              </w:rPr>
            </w:pPr>
            <w:r w:rsidRPr="00EF0FB1">
              <w:rPr>
                <w:rFonts w:ascii="宋体" w:eastAsia="宋体" w:hAnsi="宋体" w:cs="宋体" w:hint="eastAsia"/>
                <w:color w:val="auto"/>
              </w:rPr>
              <w:t>开标时间</w:t>
            </w:r>
          </w:p>
        </w:tc>
        <w:tc>
          <w:tcPr>
            <w:tcW w:w="5196" w:type="dxa"/>
            <w:vAlign w:val="center"/>
          </w:tcPr>
          <w:p w:rsidR="00902996" w:rsidRPr="00EF0FB1" w:rsidRDefault="00902996" w:rsidP="00902996">
            <w:pPr>
              <w:pStyle w:val="TableParagraph"/>
              <w:kinsoku w:val="0"/>
              <w:snapToGrid w:val="0"/>
              <w:jc w:val="both"/>
              <w:rPr>
                <w:rFonts w:ascii="宋体" w:hAnsi="宋体" w:cs="宋体"/>
                <w:sz w:val="22"/>
                <w:szCs w:val="22"/>
              </w:rPr>
            </w:pPr>
            <w:r w:rsidRPr="00EF0FB1">
              <w:rPr>
                <w:rFonts w:ascii="宋体" w:hAnsi="宋体" w:cs="宋体" w:hint="eastAsia"/>
                <w:sz w:val="22"/>
                <w:szCs w:val="22"/>
              </w:rPr>
              <w:t>同投标截止时间。</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jc w:val="center"/>
              <w:rPr>
                <w:rFonts w:ascii="Arial" w:eastAsia="宋体" w:hAnsi="Arial" w:cs="Arial"/>
                <w:color w:val="auto"/>
              </w:rPr>
            </w:pPr>
            <w:r w:rsidRPr="00EF0FB1">
              <w:rPr>
                <w:rFonts w:ascii="Arial" w:eastAsia="宋体" w:hAnsi="Arial" w:cs="Arial"/>
                <w:color w:val="auto"/>
              </w:rPr>
              <w:t>5.2</w:t>
            </w:r>
            <w:r w:rsidRPr="00EF0FB1">
              <w:rPr>
                <w:rFonts w:ascii="Arial" w:eastAsia="宋体" w:hAnsi="Arial" w:cs="Arial"/>
                <w:color w:val="auto"/>
              </w:rPr>
              <w:t>（</w:t>
            </w:r>
            <w:r w:rsidRPr="00EF0FB1">
              <w:rPr>
                <w:rFonts w:ascii="Arial" w:eastAsia="宋体" w:hAnsi="Arial" w:cs="Arial"/>
                <w:color w:val="auto"/>
              </w:rPr>
              <w:t>4</w:t>
            </w:r>
            <w:r w:rsidRPr="00EF0FB1">
              <w:rPr>
                <w:rFonts w:ascii="Arial" w:eastAsia="宋体" w:hAnsi="Arial" w:cs="Arial"/>
                <w:color w:val="auto"/>
              </w:rPr>
              <w:t>）</w:t>
            </w:r>
          </w:p>
        </w:tc>
        <w:tc>
          <w:tcPr>
            <w:tcW w:w="2901" w:type="dxa"/>
            <w:vAlign w:val="center"/>
          </w:tcPr>
          <w:p w:rsidR="00392D68" w:rsidRPr="00EF0FB1" w:rsidRDefault="00392D68">
            <w:pPr>
              <w:spacing w:after="0" w:line="276" w:lineRule="auto"/>
              <w:ind w:right="110"/>
              <w:jc w:val="center"/>
              <w:rPr>
                <w:rFonts w:ascii="Arial" w:eastAsia="宋体" w:hAnsi="Arial" w:cs="Arial"/>
                <w:color w:val="auto"/>
              </w:rPr>
            </w:pPr>
            <w:r w:rsidRPr="00EF0FB1">
              <w:rPr>
                <w:rFonts w:ascii="Arial" w:eastAsia="宋体" w:hAnsi="Arial" w:cs="Arial"/>
                <w:color w:val="auto"/>
              </w:rPr>
              <w:t>开标程序</w:t>
            </w:r>
          </w:p>
        </w:tc>
        <w:tc>
          <w:tcPr>
            <w:tcW w:w="5196" w:type="dxa"/>
            <w:vAlign w:val="center"/>
          </w:tcPr>
          <w:p w:rsidR="00392D68" w:rsidRPr="00EF0FB1" w:rsidRDefault="00392D68">
            <w:pPr>
              <w:pStyle w:val="a0"/>
              <w:rPr>
                <w:color w:val="auto"/>
                <w:sz w:val="22"/>
                <w:szCs w:val="22"/>
              </w:rPr>
            </w:pPr>
            <w:r w:rsidRPr="00EF0FB1">
              <w:rPr>
                <w:rFonts w:ascii="MS Mincho" w:eastAsia="MS Mincho" w:hAnsi="MS Mincho" w:cs="MS Mincho" w:hint="eastAsia"/>
                <w:color w:val="auto"/>
                <w:sz w:val="22"/>
                <w:szCs w:val="22"/>
              </w:rPr>
              <w:t>☑</w:t>
            </w:r>
            <w:r w:rsidRPr="00EF0FB1">
              <w:rPr>
                <w:rFonts w:ascii="宋体" w:hAnsi="宋体" w:cs="宋体" w:hint="eastAsia"/>
                <w:color w:val="auto"/>
                <w:sz w:val="22"/>
                <w:szCs w:val="22"/>
              </w:rPr>
              <w:t>采用不见面开标</w:t>
            </w:r>
          </w:p>
          <w:p w:rsidR="00392D68" w:rsidRPr="00EF0FB1" w:rsidRDefault="00392D68">
            <w:pPr>
              <w:pStyle w:val="a0"/>
              <w:ind w:firstLine="0"/>
              <w:rPr>
                <w:color w:val="auto"/>
                <w:sz w:val="22"/>
                <w:szCs w:val="22"/>
              </w:rPr>
            </w:pPr>
            <w:r w:rsidRPr="00EF0FB1">
              <w:rPr>
                <w:rFonts w:hint="eastAsia"/>
                <w:color w:val="auto"/>
                <w:sz w:val="22"/>
                <w:szCs w:val="22"/>
              </w:rPr>
              <w:t>注：具体操作方法详见本附表</w:t>
            </w:r>
            <w:r w:rsidRPr="00EF0FB1">
              <w:rPr>
                <w:color w:val="auto"/>
                <w:sz w:val="22"/>
                <w:szCs w:val="22"/>
              </w:rPr>
              <w:t>10.5</w:t>
            </w:r>
            <w:r w:rsidRPr="00EF0FB1">
              <w:rPr>
                <w:rFonts w:hint="eastAsia"/>
                <w:color w:val="auto"/>
                <w:sz w:val="22"/>
                <w:szCs w:val="22"/>
              </w:rPr>
              <w:t>。</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6.1.1</w:t>
            </w:r>
          </w:p>
        </w:tc>
        <w:tc>
          <w:tcPr>
            <w:tcW w:w="2901" w:type="dxa"/>
            <w:vAlign w:val="center"/>
          </w:tcPr>
          <w:p w:rsidR="00392D68" w:rsidRPr="00EF0FB1" w:rsidRDefault="00392D68">
            <w:pPr>
              <w:spacing w:after="0" w:line="276" w:lineRule="auto"/>
              <w:ind w:right="111"/>
              <w:jc w:val="center"/>
              <w:rPr>
                <w:rFonts w:ascii="Arial" w:eastAsia="宋体" w:hAnsi="Arial" w:cs="Arial"/>
                <w:color w:val="auto"/>
              </w:rPr>
            </w:pPr>
            <w:r w:rsidRPr="00EF0FB1">
              <w:rPr>
                <w:rFonts w:ascii="Arial" w:eastAsia="宋体" w:hAnsi="Arial" w:cs="Arial"/>
                <w:color w:val="auto"/>
              </w:rPr>
              <w:t>评标委员会的组建</w:t>
            </w:r>
          </w:p>
        </w:tc>
        <w:tc>
          <w:tcPr>
            <w:tcW w:w="5196" w:type="dxa"/>
            <w:vAlign w:val="center"/>
          </w:tcPr>
          <w:p w:rsidR="00902996" w:rsidRPr="00EF0FB1" w:rsidRDefault="00902996" w:rsidP="00902996">
            <w:pPr>
              <w:spacing w:after="0" w:line="276" w:lineRule="auto"/>
              <w:jc w:val="both"/>
              <w:rPr>
                <w:rFonts w:ascii="宋体" w:eastAsia="宋体" w:hAnsi="宋体" w:cs="宋体"/>
                <w:color w:val="auto"/>
              </w:rPr>
            </w:pPr>
            <w:r w:rsidRPr="00EF0FB1">
              <w:rPr>
                <w:rFonts w:ascii="宋体" w:eastAsia="宋体" w:hAnsi="宋体" w:cs="宋体" w:hint="eastAsia"/>
                <w:color w:val="auto"/>
              </w:rPr>
              <w:t>评标委员会构成：5人或5人以上单数；</w:t>
            </w:r>
          </w:p>
          <w:p w:rsidR="00392D68" w:rsidRPr="00EF0FB1" w:rsidRDefault="00902996" w:rsidP="00004CC9">
            <w:pPr>
              <w:spacing w:after="0" w:line="276" w:lineRule="auto"/>
              <w:jc w:val="both"/>
              <w:rPr>
                <w:rFonts w:ascii="宋体" w:eastAsia="宋体" w:hAnsi="宋体" w:cs="宋体"/>
                <w:color w:val="auto"/>
              </w:rPr>
            </w:pPr>
            <w:r w:rsidRPr="00EF0FB1">
              <w:rPr>
                <w:rFonts w:ascii="宋体" w:eastAsia="宋体" w:hAnsi="宋体" w:cs="宋体" w:hint="eastAsia"/>
                <w:color w:val="auto"/>
              </w:rPr>
              <w:t>评标专家确定方式：按法律法规规定组建。</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6.3.2</w:t>
            </w:r>
          </w:p>
        </w:tc>
        <w:tc>
          <w:tcPr>
            <w:tcW w:w="2901" w:type="dxa"/>
            <w:vAlign w:val="center"/>
          </w:tcPr>
          <w:p w:rsidR="00392D68" w:rsidRPr="00EF0FB1" w:rsidRDefault="00392D68">
            <w:pPr>
              <w:spacing w:after="0" w:line="276" w:lineRule="auto"/>
              <w:ind w:left="269"/>
              <w:jc w:val="center"/>
              <w:rPr>
                <w:rFonts w:ascii="Arial" w:eastAsia="宋体" w:hAnsi="Arial" w:cs="Arial"/>
                <w:color w:val="auto"/>
              </w:rPr>
            </w:pPr>
            <w:r w:rsidRPr="00EF0FB1">
              <w:rPr>
                <w:rFonts w:ascii="Arial" w:eastAsia="宋体" w:hAnsi="Arial" w:cs="Arial"/>
                <w:color w:val="auto"/>
              </w:rPr>
              <w:t>评标委员会推荐中标候选人的人数</w:t>
            </w:r>
          </w:p>
        </w:tc>
        <w:tc>
          <w:tcPr>
            <w:tcW w:w="5196" w:type="dxa"/>
            <w:vAlign w:val="center"/>
          </w:tcPr>
          <w:p w:rsidR="00392D68" w:rsidRPr="00EF0FB1" w:rsidRDefault="00392D68">
            <w:pPr>
              <w:spacing w:after="0" w:line="276" w:lineRule="auto"/>
              <w:rPr>
                <w:rFonts w:ascii="Arial" w:eastAsia="宋体" w:hAnsi="Arial" w:cs="Arial"/>
                <w:color w:val="auto"/>
              </w:rPr>
            </w:pPr>
            <w:r w:rsidRPr="00EF0FB1">
              <w:rPr>
                <w:rFonts w:ascii="Arial" w:eastAsia="宋体" w:hAnsi="Arial" w:cs="Arial"/>
                <w:color w:val="auto"/>
                <w:u w:val="single" w:color="000000"/>
              </w:rPr>
              <w:t xml:space="preserve"> </w:t>
            </w:r>
            <w:r w:rsidRPr="00EF0FB1">
              <w:rPr>
                <w:rFonts w:ascii="Arial" w:eastAsia="宋体" w:hAnsi="Arial" w:cs="Arial" w:hint="eastAsia"/>
                <w:color w:val="auto"/>
                <w:u w:val="single" w:color="000000"/>
              </w:rPr>
              <w:t>1</w:t>
            </w:r>
            <w:r w:rsidRPr="00EF0FB1">
              <w:rPr>
                <w:rFonts w:ascii="Arial" w:eastAsia="宋体" w:hAnsi="Arial" w:cs="Arial"/>
                <w:color w:val="auto"/>
                <w:u w:val="single" w:color="000000"/>
              </w:rPr>
              <w:t xml:space="preserve">  </w:t>
            </w:r>
            <w:proofErr w:type="gramStart"/>
            <w:r w:rsidRPr="00EF0FB1">
              <w:rPr>
                <w:rFonts w:ascii="Arial" w:eastAsia="宋体" w:hAnsi="Arial" w:cs="Arial"/>
                <w:color w:val="auto"/>
              </w:rPr>
              <w:t>个</w:t>
            </w:r>
            <w:proofErr w:type="gramEnd"/>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7.1</w:t>
            </w:r>
          </w:p>
        </w:tc>
        <w:tc>
          <w:tcPr>
            <w:tcW w:w="2901" w:type="dxa"/>
            <w:vAlign w:val="center"/>
          </w:tcPr>
          <w:p w:rsidR="00392D68" w:rsidRPr="00EF0FB1" w:rsidRDefault="00392D68">
            <w:pPr>
              <w:spacing w:after="0" w:line="276" w:lineRule="auto"/>
              <w:ind w:right="111"/>
              <w:jc w:val="center"/>
              <w:rPr>
                <w:rFonts w:ascii="Arial" w:eastAsia="宋体" w:hAnsi="Arial" w:cs="Arial"/>
                <w:color w:val="auto"/>
              </w:rPr>
            </w:pPr>
            <w:r w:rsidRPr="00EF0FB1">
              <w:rPr>
                <w:rFonts w:ascii="Arial" w:eastAsia="宋体" w:hAnsi="Arial" w:cs="Arial"/>
                <w:color w:val="auto"/>
              </w:rPr>
              <w:t>中标候选人公示媒介及期限</w:t>
            </w:r>
          </w:p>
        </w:tc>
        <w:tc>
          <w:tcPr>
            <w:tcW w:w="5196" w:type="dxa"/>
            <w:vAlign w:val="center"/>
          </w:tcPr>
          <w:p w:rsidR="00392D68" w:rsidRPr="00EF0FB1" w:rsidRDefault="00392D68" w:rsidP="00EF0FB1">
            <w:pPr>
              <w:spacing w:after="0" w:line="276" w:lineRule="auto"/>
              <w:ind w:firstLineChars="50" w:firstLine="110"/>
              <w:rPr>
                <w:rFonts w:ascii="Arial" w:eastAsia="宋体" w:hAnsi="Arial" w:cs="Arial"/>
                <w:color w:val="auto"/>
              </w:rPr>
            </w:pPr>
            <w:r w:rsidRPr="00EF0FB1">
              <w:rPr>
                <w:rFonts w:ascii="Arial" w:eastAsia="宋体" w:hAnsi="Arial" w:cs="Arial"/>
                <w:color w:val="auto"/>
              </w:rPr>
              <w:t>公示媒介：同招标公告发布媒介</w:t>
            </w:r>
          </w:p>
          <w:p w:rsidR="00392D68" w:rsidRPr="00EF0FB1" w:rsidRDefault="00392D68" w:rsidP="00EF0FB1">
            <w:pPr>
              <w:spacing w:after="0" w:line="276" w:lineRule="auto"/>
              <w:ind w:firstLineChars="50" w:firstLine="110"/>
              <w:rPr>
                <w:rFonts w:ascii="Arial" w:eastAsia="宋体" w:hAnsi="Arial" w:cs="Arial"/>
                <w:color w:val="auto"/>
              </w:rPr>
            </w:pPr>
            <w:r w:rsidRPr="00EF0FB1">
              <w:rPr>
                <w:rFonts w:ascii="Arial" w:eastAsia="宋体" w:hAnsi="Arial" w:cs="Arial"/>
                <w:color w:val="auto"/>
              </w:rPr>
              <w:t>公示期限：</w:t>
            </w:r>
            <w:r w:rsidRPr="00EF0FB1">
              <w:rPr>
                <w:rFonts w:ascii="Arial" w:eastAsia="宋体" w:hAnsi="Arial" w:cs="Arial"/>
                <w:color w:val="auto"/>
                <w:u w:val="single" w:color="000000"/>
              </w:rPr>
              <w:t xml:space="preserve">   3   </w:t>
            </w:r>
            <w:proofErr w:type="gramStart"/>
            <w:r w:rsidRPr="00EF0FB1">
              <w:rPr>
                <w:rFonts w:ascii="宋体" w:eastAsia="宋体" w:hAnsi="宋体" w:cs="宋体" w:hint="eastAsia"/>
                <w:color w:val="auto"/>
              </w:rPr>
              <w:t>个</w:t>
            </w:r>
            <w:proofErr w:type="gramEnd"/>
            <w:r w:rsidRPr="00EF0FB1">
              <w:rPr>
                <w:rFonts w:ascii="宋体" w:eastAsia="宋体" w:hAnsi="宋体" w:cs="宋体" w:hint="eastAsia"/>
                <w:color w:val="auto"/>
              </w:rPr>
              <w:t>工作日</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7.4</w:t>
            </w:r>
          </w:p>
        </w:tc>
        <w:tc>
          <w:tcPr>
            <w:tcW w:w="2901" w:type="dxa"/>
            <w:vAlign w:val="center"/>
          </w:tcPr>
          <w:p w:rsidR="00392D68" w:rsidRPr="00EF0FB1" w:rsidRDefault="00392D68">
            <w:pPr>
              <w:spacing w:after="0" w:line="276" w:lineRule="auto"/>
              <w:ind w:right="111"/>
              <w:jc w:val="center"/>
              <w:rPr>
                <w:rFonts w:ascii="Arial" w:eastAsia="宋体" w:hAnsi="Arial" w:cs="Arial"/>
                <w:color w:val="auto"/>
              </w:rPr>
            </w:pPr>
            <w:r w:rsidRPr="00EF0FB1">
              <w:rPr>
                <w:rFonts w:ascii="Arial" w:eastAsia="宋体" w:hAnsi="Arial" w:cs="Arial"/>
                <w:color w:val="auto"/>
              </w:rPr>
              <w:t>是否授权评标委员会确定中标人</w:t>
            </w:r>
          </w:p>
        </w:tc>
        <w:bookmarkStart w:id="35" w:name="_1628428555"/>
        <w:bookmarkEnd w:id="35"/>
        <w:tc>
          <w:tcPr>
            <w:tcW w:w="5196" w:type="dxa"/>
            <w:vAlign w:val="center"/>
          </w:tcPr>
          <w:p w:rsidR="00392D68" w:rsidRPr="00EF0FB1" w:rsidRDefault="00392D68" w:rsidP="00EF0FB1">
            <w:pPr>
              <w:spacing w:after="0" w:line="276" w:lineRule="auto"/>
              <w:ind w:firstLineChars="50" w:firstLine="110"/>
              <w:rPr>
                <w:rFonts w:ascii="Arial" w:eastAsia="宋体" w:hAnsi="Arial" w:cs="Arial"/>
                <w:color w:val="auto"/>
              </w:rPr>
            </w:pPr>
            <w:r w:rsidRPr="00EF0FB1">
              <w:rPr>
                <w:rFonts w:ascii="宋体" w:eastAsia="宋体" w:hAnsi="宋体" w:cs="宋体"/>
              </w:rPr>
              <w:object w:dxaOrig="225" w:dyaOrig="225">
                <v:shape id="_x0000_i1079" type="#_x0000_t75" style="width:15pt;height:18pt" o:ole="">
                  <v:fill o:detectmouseclick="t"/>
                  <v:imagedata r:id="rId13" o:title=""/>
                </v:shape>
                <w:control r:id="rId25" w:name="CheckBox115611112128221303" w:shapeid="_x0000_i1079"/>
              </w:object>
            </w:r>
            <w:r w:rsidRPr="00EF0FB1">
              <w:rPr>
                <w:rFonts w:ascii="Arial" w:eastAsia="宋体" w:hAnsi="Arial" w:cs="Arial"/>
                <w:color w:val="auto"/>
              </w:rPr>
              <w:t>否，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7.6.1</w:t>
            </w:r>
          </w:p>
        </w:tc>
        <w:tc>
          <w:tcPr>
            <w:tcW w:w="2901" w:type="dxa"/>
            <w:vAlign w:val="center"/>
          </w:tcPr>
          <w:p w:rsidR="00392D68" w:rsidRPr="00EF0FB1" w:rsidRDefault="00392D68">
            <w:pPr>
              <w:spacing w:after="0" w:line="276" w:lineRule="auto"/>
              <w:ind w:right="110"/>
              <w:jc w:val="center"/>
              <w:rPr>
                <w:rFonts w:ascii="Arial" w:eastAsia="宋体" w:hAnsi="Arial" w:cs="Arial"/>
                <w:color w:val="auto"/>
              </w:rPr>
            </w:pPr>
            <w:r w:rsidRPr="00EF0FB1">
              <w:rPr>
                <w:rFonts w:ascii="Arial" w:eastAsia="宋体" w:hAnsi="Arial" w:cs="Arial"/>
                <w:color w:val="auto"/>
              </w:rPr>
              <w:t>履约保证金</w:t>
            </w:r>
          </w:p>
        </w:tc>
        <w:tc>
          <w:tcPr>
            <w:tcW w:w="5196" w:type="dxa"/>
            <w:vAlign w:val="center"/>
          </w:tcPr>
          <w:p w:rsidR="00392D68" w:rsidRPr="00EF0FB1" w:rsidRDefault="00392D68" w:rsidP="00EF0FB1">
            <w:pPr>
              <w:pStyle w:val="30"/>
              <w:topLinePunct/>
              <w:spacing w:after="0" w:line="276" w:lineRule="auto"/>
              <w:ind w:firstLineChars="50" w:firstLine="110"/>
              <w:rPr>
                <w:rFonts w:ascii="Arial" w:hAnsi="Arial" w:cs="Arial"/>
                <w:kern w:val="2"/>
                <w:sz w:val="22"/>
                <w:szCs w:val="22"/>
              </w:rPr>
            </w:pPr>
            <w:r w:rsidRPr="00EF0FB1">
              <w:rPr>
                <w:rFonts w:ascii="Arial" w:hAnsi="Arial" w:cs="Arial"/>
                <w:kern w:val="2"/>
                <w:sz w:val="22"/>
                <w:szCs w:val="22"/>
              </w:rPr>
              <w:t>是否要求中标人提交履约保证金：</w:t>
            </w:r>
          </w:p>
          <w:p w:rsidR="00392D68" w:rsidRPr="00EF0FB1" w:rsidRDefault="00392D68" w:rsidP="00EF0FB1">
            <w:pPr>
              <w:spacing w:after="0" w:line="276" w:lineRule="auto"/>
              <w:ind w:firstLineChars="50" w:firstLine="110"/>
              <w:rPr>
                <w:rFonts w:ascii="Arial" w:eastAsia="宋体" w:hAnsi="Arial" w:cs="Arial"/>
                <w:color w:val="auto"/>
              </w:rPr>
            </w:pPr>
            <w:r w:rsidRPr="00EF0FB1">
              <w:rPr>
                <w:rFonts w:ascii="宋体" w:eastAsia="宋体" w:hAnsi="宋体" w:cs="宋体"/>
              </w:rPr>
              <w:object w:dxaOrig="225" w:dyaOrig="225">
                <v:shape id="_x0000_i1081" type="#_x0000_t75" style="width:15pt;height:18pt" o:ole="">
                  <v:fill o:detectmouseclick="t"/>
                  <v:imagedata r:id="rId13" o:title=""/>
                </v:shape>
                <w:control r:id="rId26" w:name="CheckBox115611112128221304" w:shapeid="_x0000_i1081"/>
              </w:object>
            </w:r>
            <w:r w:rsidRPr="00EF0FB1">
              <w:rPr>
                <w:rFonts w:ascii="Arial" w:eastAsia="宋体" w:hAnsi="Arial" w:cs="Arial"/>
                <w:color w:val="auto"/>
              </w:rPr>
              <w:t>要求，履约保证金的形式：银行转账或银行保函或</w:t>
            </w:r>
            <w:r w:rsidRPr="00EF0FB1">
              <w:rPr>
                <w:rFonts w:ascii="Arial" w:eastAsia="宋体" w:hAnsi="Arial" w:cs="Arial" w:hint="eastAsia"/>
                <w:color w:val="auto"/>
              </w:rPr>
              <w:t>保险</w:t>
            </w:r>
            <w:r w:rsidRPr="00EF0FB1">
              <w:rPr>
                <w:rFonts w:ascii="Arial" w:eastAsia="宋体" w:hAnsi="Arial" w:cs="Arial"/>
                <w:color w:val="auto"/>
              </w:rPr>
              <w:t>保函</w:t>
            </w:r>
          </w:p>
          <w:p w:rsidR="00392D68" w:rsidRPr="00EF0FB1" w:rsidRDefault="00392D68" w:rsidP="00EF0FB1">
            <w:pPr>
              <w:spacing w:after="0" w:line="276" w:lineRule="auto"/>
              <w:ind w:firstLineChars="500" w:firstLine="1100"/>
              <w:rPr>
                <w:rFonts w:ascii="Arial" w:eastAsia="宋体" w:hAnsi="Arial" w:cs="Arial"/>
                <w:color w:val="auto"/>
              </w:rPr>
            </w:pPr>
            <w:r w:rsidRPr="00EF0FB1">
              <w:rPr>
                <w:rFonts w:ascii="Arial" w:eastAsia="宋体" w:hAnsi="Arial" w:cs="Arial"/>
                <w:color w:val="auto"/>
              </w:rPr>
              <w:t>履约保证金的金额：合同价的</w:t>
            </w:r>
            <w:r w:rsidRPr="00EF0FB1">
              <w:rPr>
                <w:rFonts w:ascii="Arial" w:eastAsia="宋体" w:hAnsi="Arial" w:cs="Arial"/>
                <w:color w:val="auto"/>
                <w:u w:val="single"/>
              </w:rPr>
              <w:t xml:space="preserve"> </w:t>
            </w:r>
            <w:r w:rsidRPr="00EF0FB1">
              <w:rPr>
                <w:rFonts w:ascii="Arial" w:eastAsia="宋体" w:hAnsi="Arial" w:cs="Arial" w:hint="eastAsia"/>
                <w:color w:val="auto"/>
                <w:u w:val="single"/>
              </w:rPr>
              <w:t>2</w:t>
            </w:r>
            <w:r w:rsidRPr="00EF0FB1">
              <w:rPr>
                <w:rFonts w:ascii="Arial" w:eastAsia="宋体" w:hAnsi="Arial" w:cs="Arial"/>
                <w:color w:val="auto"/>
                <w:u w:val="single"/>
              </w:rPr>
              <w:t xml:space="preserve">  </w:t>
            </w:r>
            <w:r w:rsidRPr="00EF0FB1">
              <w:rPr>
                <w:rFonts w:ascii="Arial" w:eastAsia="宋体" w:hAnsi="Arial" w:cs="Arial"/>
                <w:color w:val="auto"/>
              </w:rPr>
              <w:t>%</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right="106"/>
              <w:jc w:val="center"/>
              <w:rPr>
                <w:rFonts w:ascii="Arial" w:eastAsia="宋体" w:hAnsi="Arial" w:cs="Arial"/>
                <w:color w:val="auto"/>
              </w:rPr>
            </w:pPr>
            <w:r w:rsidRPr="00EF0FB1">
              <w:rPr>
                <w:rFonts w:ascii="Arial" w:eastAsia="宋体" w:hAnsi="Arial" w:cs="Arial"/>
                <w:color w:val="auto"/>
              </w:rPr>
              <w:t>8.5</w:t>
            </w:r>
          </w:p>
        </w:tc>
        <w:tc>
          <w:tcPr>
            <w:tcW w:w="2901" w:type="dxa"/>
            <w:vAlign w:val="center"/>
          </w:tcPr>
          <w:p w:rsidR="00392D68" w:rsidRPr="00EF0FB1" w:rsidRDefault="00392D68">
            <w:pPr>
              <w:spacing w:after="0" w:line="276" w:lineRule="auto"/>
              <w:ind w:right="110"/>
              <w:jc w:val="center"/>
              <w:rPr>
                <w:rFonts w:ascii="Arial" w:eastAsia="宋体" w:hAnsi="Arial" w:cs="Arial"/>
                <w:color w:val="auto"/>
              </w:rPr>
            </w:pPr>
            <w:r w:rsidRPr="00EF0FB1">
              <w:rPr>
                <w:rFonts w:ascii="Arial" w:eastAsia="宋体" w:hAnsi="Arial" w:cs="Arial"/>
                <w:color w:val="auto"/>
              </w:rPr>
              <w:t>投诉受理部门</w:t>
            </w:r>
          </w:p>
        </w:tc>
        <w:tc>
          <w:tcPr>
            <w:tcW w:w="5196" w:type="dxa"/>
            <w:vAlign w:val="center"/>
          </w:tcPr>
          <w:p w:rsidR="00392D68" w:rsidRPr="00EF0FB1" w:rsidRDefault="00392D68">
            <w:pPr>
              <w:spacing w:after="0" w:line="276" w:lineRule="auto"/>
              <w:ind w:leftChars="48" w:left="106"/>
              <w:rPr>
                <w:rFonts w:ascii="Arial" w:hAnsi="Arial" w:cs="Arial"/>
                <w:iCs/>
                <w:color w:val="auto"/>
              </w:rPr>
            </w:pPr>
            <w:r w:rsidRPr="00EF0FB1">
              <w:rPr>
                <w:rFonts w:ascii="宋体" w:eastAsia="宋体" w:hAnsi="宋体" w:cs="宋体"/>
              </w:rPr>
              <w:object w:dxaOrig="225" w:dyaOrig="225">
                <v:shape id="_x0000_i1083" type="#_x0000_t75" style="width:15pt;height:18pt" o:ole="">
                  <v:fill o:detectmouseclick="t"/>
                  <v:imagedata r:id="rId13" o:title=""/>
                </v:shape>
                <w:control r:id="rId27" w:name="CheckBox115611112128221305" w:shapeid="_x0000_i1083"/>
              </w:object>
            </w:r>
            <w:r w:rsidRPr="00EF0FB1">
              <w:rPr>
                <w:rFonts w:ascii="Arial" w:eastAsia="宋体" w:hAnsi="Arial" w:cs="Arial" w:hint="eastAsia"/>
                <w:iCs/>
                <w:color w:val="auto"/>
              </w:rPr>
              <w:t>浙江温州海洋经济发展示范区资</w:t>
            </w:r>
            <w:proofErr w:type="gramStart"/>
            <w:r w:rsidRPr="00EF0FB1">
              <w:rPr>
                <w:rFonts w:ascii="Arial" w:eastAsia="宋体" w:hAnsi="Arial" w:cs="Arial" w:hint="eastAsia"/>
                <w:iCs/>
                <w:color w:val="auto"/>
              </w:rPr>
              <w:t>规</w:t>
            </w:r>
            <w:proofErr w:type="gramEnd"/>
            <w:r w:rsidRPr="00EF0FB1">
              <w:rPr>
                <w:rFonts w:ascii="Arial" w:eastAsia="宋体" w:hAnsi="Arial" w:cs="Arial" w:hint="eastAsia"/>
                <w:iCs/>
                <w:color w:val="auto"/>
              </w:rPr>
              <w:t>住建局</w:t>
            </w:r>
          </w:p>
          <w:p w:rsidR="00392D68" w:rsidRPr="00EF0FB1" w:rsidRDefault="00392D68" w:rsidP="00EF0FB1">
            <w:pPr>
              <w:spacing w:after="0" w:line="276" w:lineRule="auto"/>
              <w:ind w:leftChars="48" w:left="106" w:firstLineChars="150" w:firstLine="330"/>
              <w:rPr>
                <w:rFonts w:ascii="Arial" w:hAnsi="Arial" w:cs="Arial"/>
                <w:color w:val="auto"/>
              </w:rPr>
            </w:pPr>
            <w:r w:rsidRPr="00EF0FB1">
              <w:rPr>
                <w:rFonts w:ascii="Arial" w:eastAsia="宋体" w:hAnsi="Arial" w:cs="Arial" w:hint="eastAsia"/>
                <w:iCs/>
                <w:color w:val="auto"/>
              </w:rPr>
              <w:t>电话：</w:t>
            </w:r>
            <w:r w:rsidRPr="00EF0FB1">
              <w:rPr>
                <w:rFonts w:ascii="Arial" w:hAnsi="Arial" w:cs="Arial"/>
                <w:iCs/>
                <w:color w:val="auto"/>
              </w:rPr>
              <w:t>0577-88078452</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left="113"/>
              <w:jc w:val="center"/>
              <w:rPr>
                <w:rFonts w:ascii="Arial" w:eastAsia="宋体" w:hAnsi="Arial" w:cs="Arial"/>
                <w:color w:val="auto"/>
              </w:rPr>
            </w:pPr>
            <w:r w:rsidRPr="00EF0FB1">
              <w:rPr>
                <w:rFonts w:ascii="Arial" w:eastAsia="宋体" w:hAnsi="Arial" w:cs="Arial"/>
                <w:color w:val="auto"/>
              </w:rPr>
              <w:t>9</w:t>
            </w:r>
          </w:p>
        </w:tc>
        <w:tc>
          <w:tcPr>
            <w:tcW w:w="2901" w:type="dxa"/>
            <w:vAlign w:val="center"/>
          </w:tcPr>
          <w:p w:rsidR="00392D68" w:rsidRPr="00EF0FB1" w:rsidRDefault="00392D68">
            <w:pPr>
              <w:spacing w:after="0" w:line="276" w:lineRule="auto"/>
              <w:ind w:left="115"/>
              <w:jc w:val="center"/>
              <w:rPr>
                <w:rFonts w:ascii="Arial" w:eastAsia="宋体" w:hAnsi="Arial" w:cs="Arial"/>
                <w:color w:val="auto"/>
              </w:rPr>
            </w:pPr>
            <w:r w:rsidRPr="00EF0FB1">
              <w:rPr>
                <w:rFonts w:ascii="宋体" w:eastAsia="宋体" w:hAnsi="宋体" w:cs="宋体" w:hint="eastAsia"/>
                <w:color w:val="auto"/>
              </w:rPr>
              <w:t>是否采用电子招标投标</w:t>
            </w:r>
          </w:p>
        </w:tc>
        <w:bookmarkStart w:id="36" w:name="_1628428567"/>
        <w:bookmarkEnd w:id="36"/>
        <w:tc>
          <w:tcPr>
            <w:tcW w:w="5196" w:type="dxa"/>
            <w:vAlign w:val="center"/>
          </w:tcPr>
          <w:p w:rsidR="00392D68" w:rsidRPr="00EF0FB1" w:rsidRDefault="00392D68" w:rsidP="00EF0FB1">
            <w:pPr>
              <w:pStyle w:val="30"/>
              <w:topLinePunct/>
              <w:spacing w:after="0" w:line="276" w:lineRule="auto"/>
              <w:ind w:firstLineChars="100" w:firstLine="220"/>
              <w:rPr>
                <w:rFonts w:ascii="Arial" w:hAnsi="Arial" w:cs="Arial"/>
                <w:sz w:val="22"/>
                <w:szCs w:val="22"/>
              </w:rPr>
            </w:pPr>
            <w:r w:rsidRPr="00EF0FB1">
              <w:rPr>
                <w:rFonts w:ascii="宋体" w:hAnsi="宋体" w:cs="宋体"/>
                <w:sz w:val="22"/>
              </w:rPr>
              <w:object w:dxaOrig="225" w:dyaOrig="225">
                <v:shape id="_x0000_i1085" type="#_x0000_t75" style="width:15pt;height:18pt" o:ole="">
                  <v:fill o:detectmouseclick="t"/>
                  <v:imagedata r:id="rId13" o:title=""/>
                </v:shape>
                <w:control r:id="rId28" w:name="CheckBox115611112128221306" w:shapeid="_x0000_i1085"/>
              </w:object>
            </w:r>
            <w:r w:rsidRPr="00EF0FB1">
              <w:rPr>
                <w:rFonts w:ascii="Arial" w:hAnsi="Arial" w:cs="Arial"/>
                <w:kern w:val="2"/>
                <w:sz w:val="22"/>
                <w:szCs w:val="22"/>
              </w:rPr>
              <w:t>是，具体要求：见附件</w:t>
            </w:r>
            <w:r w:rsidRPr="00EF0FB1">
              <w:rPr>
                <w:rFonts w:ascii="Arial" w:hAnsi="Arial" w:cs="Arial"/>
                <w:kern w:val="2"/>
                <w:sz w:val="22"/>
                <w:szCs w:val="22"/>
              </w:rPr>
              <w:t>1</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left="113"/>
              <w:jc w:val="center"/>
              <w:rPr>
                <w:rFonts w:ascii="Arial" w:eastAsia="宋体" w:hAnsi="Arial" w:cs="Arial"/>
                <w:color w:val="auto"/>
              </w:rPr>
            </w:pPr>
            <w:r w:rsidRPr="00EF0FB1">
              <w:rPr>
                <w:rFonts w:ascii="Arial" w:eastAsia="宋体" w:hAnsi="Arial" w:cs="Arial"/>
                <w:color w:val="auto"/>
              </w:rPr>
              <w:t>10</w:t>
            </w:r>
          </w:p>
        </w:tc>
        <w:tc>
          <w:tcPr>
            <w:tcW w:w="8097" w:type="dxa"/>
            <w:gridSpan w:val="2"/>
            <w:vAlign w:val="center"/>
          </w:tcPr>
          <w:p w:rsidR="00392D68" w:rsidRPr="00EF0FB1" w:rsidRDefault="00392D68">
            <w:pPr>
              <w:spacing w:after="0" w:line="276" w:lineRule="auto"/>
              <w:ind w:left="112"/>
              <w:jc w:val="center"/>
              <w:rPr>
                <w:rFonts w:ascii="Arial" w:eastAsia="宋体" w:hAnsi="Arial" w:cs="Arial"/>
                <w:color w:val="auto"/>
              </w:rPr>
            </w:pPr>
            <w:r w:rsidRPr="00EF0FB1">
              <w:rPr>
                <w:rFonts w:ascii="Arial" w:eastAsia="宋体" w:hAnsi="Arial" w:cs="Arial"/>
                <w:color w:val="auto"/>
              </w:rPr>
              <w:t>需要补充的其他内容</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left="118"/>
              <w:jc w:val="center"/>
              <w:rPr>
                <w:rFonts w:ascii="Arial" w:eastAsia="宋体" w:hAnsi="Arial" w:cs="Arial"/>
                <w:color w:val="auto"/>
              </w:rPr>
            </w:pPr>
            <w:r w:rsidRPr="00EF0FB1">
              <w:rPr>
                <w:rFonts w:ascii="Arial" w:eastAsia="宋体" w:hAnsi="Arial" w:cs="Arial"/>
                <w:color w:val="auto"/>
              </w:rPr>
              <w:lastRenderedPageBreak/>
              <w:t>10.1</w:t>
            </w:r>
          </w:p>
        </w:tc>
        <w:tc>
          <w:tcPr>
            <w:tcW w:w="2901" w:type="dxa"/>
            <w:vAlign w:val="center"/>
          </w:tcPr>
          <w:p w:rsidR="00392D68" w:rsidRPr="00EF0FB1" w:rsidRDefault="00392D68">
            <w:pPr>
              <w:spacing w:after="0" w:line="276" w:lineRule="auto"/>
              <w:jc w:val="center"/>
              <w:rPr>
                <w:rFonts w:ascii="Arial" w:eastAsia="宋体" w:hAnsi="Arial" w:cs="Arial"/>
                <w:color w:val="auto"/>
              </w:rPr>
            </w:pPr>
            <w:r w:rsidRPr="00EF0FB1">
              <w:rPr>
                <w:rFonts w:ascii="Arial" w:eastAsia="宋体" w:hAnsi="Arial" w:cs="Arial"/>
                <w:color w:val="auto"/>
              </w:rPr>
              <w:t>中标候选人放弃中标及经营、财务状况发生变化的约定</w:t>
            </w:r>
          </w:p>
        </w:tc>
        <w:tc>
          <w:tcPr>
            <w:tcW w:w="5196" w:type="dxa"/>
            <w:vAlign w:val="center"/>
          </w:tcPr>
          <w:p w:rsidR="00392D68" w:rsidRPr="00EF0FB1" w:rsidRDefault="00392D68" w:rsidP="00EF0FB1">
            <w:pPr>
              <w:spacing w:after="0" w:line="276" w:lineRule="auto"/>
              <w:ind w:leftChars="48" w:left="106" w:firstLineChars="150" w:firstLine="330"/>
              <w:rPr>
                <w:rFonts w:ascii="Arial" w:eastAsia="宋体" w:hAnsi="Arial" w:cs="Arial"/>
                <w:color w:val="auto"/>
              </w:rPr>
            </w:pPr>
            <w:r w:rsidRPr="00EF0FB1">
              <w:rPr>
                <w:rFonts w:ascii="Arial" w:eastAsia="宋体" w:hAnsi="Arial" w:cs="Arial"/>
                <w:color w:val="auto"/>
              </w:rPr>
              <w:t>（</w:t>
            </w:r>
            <w:r w:rsidRPr="00EF0FB1">
              <w:rPr>
                <w:rFonts w:ascii="Arial" w:eastAsia="宋体" w:hAnsi="Arial" w:cs="Arial"/>
                <w:color w:val="auto"/>
              </w:rPr>
              <w:t>1</w:t>
            </w:r>
            <w:r w:rsidRPr="00EF0FB1">
              <w:rPr>
                <w:rFonts w:ascii="Arial" w:eastAsia="宋体" w:hAnsi="Arial" w:cs="Arial"/>
                <w:color w:val="auto"/>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392D68" w:rsidRPr="00EF0FB1" w:rsidRDefault="00392D68" w:rsidP="00EF0FB1">
            <w:pPr>
              <w:spacing w:after="0" w:line="276" w:lineRule="auto"/>
              <w:ind w:leftChars="48" w:left="106" w:firstLineChars="150" w:firstLine="330"/>
              <w:rPr>
                <w:rFonts w:ascii="Arial" w:eastAsia="宋体" w:hAnsi="Arial" w:cs="Arial"/>
                <w:color w:val="auto"/>
              </w:rPr>
            </w:pPr>
            <w:r w:rsidRPr="00EF0FB1">
              <w:rPr>
                <w:rFonts w:ascii="Arial" w:eastAsia="宋体" w:hAnsi="Arial" w:cs="Arial"/>
                <w:color w:val="auto"/>
              </w:rPr>
              <w:t>（</w:t>
            </w:r>
            <w:r w:rsidRPr="00EF0FB1">
              <w:rPr>
                <w:rFonts w:ascii="Arial" w:eastAsia="宋体" w:hAnsi="Arial" w:cs="Arial"/>
                <w:color w:val="auto"/>
              </w:rPr>
              <w:t>2</w:t>
            </w:r>
            <w:r w:rsidRPr="00EF0FB1">
              <w:rPr>
                <w:rFonts w:ascii="Arial" w:eastAsia="宋体" w:hAnsi="Arial" w:cs="Arial"/>
                <w:color w:val="auto"/>
              </w:rPr>
              <w:t>）中标候选人的经营、财务状况发生较大变化或者存在违法行为，招标人认为可能影响其履约能力的，应当在发出中标通知书前由原评标委员会按照招标文件规定的标准和方法审查确认。</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left="118"/>
              <w:jc w:val="center"/>
              <w:rPr>
                <w:rFonts w:ascii="Arial" w:eastAsia="宋体" w:hAnsi="Arial" w:cs="Arial"/>
                <w:color w:val="auto"/>
              </w:rPr>
            </w:pPr>
            <w:r w:rsidRPr="00EF0FB1">
              <w:rPr>
                <w:rFonts w:ascii="Arial" w:eastAsia="宋体" w:hAnsi="Arial" w:cs="Arial"/>
                <w:color w:val="auto"/>
              </w:rPr>
              <w:t>10.2</w:t>
            </w:r>
          </w:p>
        </w:tc>
        <w:tc>
          <w:tcPr>
            <w:tcW w:w="2901" w:type="dxa"/>
            <w:vAlign w:val="center"/>
          </w:tcPr>
          <w:p w:rsidR="00392D68" w:rsidRPr="00EF0FB1" w:rsidRDefault="00392D68">
            <w:pPr>
              <w:spacing w:after="0" w:line="276" w:lineRule="auto"/>
              <w:jc w:val="center"/>
              <w:rPr>
                <w:rFonts w:ascii="Arial" w:eastAsia="宋体" w:hAnsi="Arial" w:cs="Arial"/>
                <w:color w:val="auto"/>
              </w:rPr>
            </w:pPr>
            <w:r w:rsidRPr="00EF0FB1">
              <w:rPr>
                <w:rFonts w:ascii="Arial" w:eastAsia="宋体" w:hAnsi="Arial" w:cs="Arial"/>
                <w:color w:val="auto"/>
              </w:rPr>
              <w:t>中标无效</w:t>
            </w:r>
          </w:p>
        </w:tc>
        <w:tc>
          <w:tcPr>
            <w:tcW w:w="5196" w:type="dxa"/>
            <w:vAlign w:val="center"/>
          </w:tcPr>
          <w:p w:rsidR="00392D68" w:rsidRPr="00EF0FB1" w:rsidRDefault="00392D68" w:rsidP="00EF0FB1">
            <w:pPr>
              <w:spacing w:after="0" w:line="276" w:lineRule="auto"/>
              <w:ind w:leftChars="48" w:left="106" w:firstLineChars="150" w:firstLine="330"/>
              <w:rPr>
                <w:rFonts w:ascii="Arial" w:eastAsia="宋体" w:hAnsi="Arial" w:cs="Arial"/>
                <w:color w:val="auto"/>
              </w:rPr>
            </w:pPr>
            <w:r w:rsidRPr="00EF0FB1">
              <w:rPr>
                <w:rFonts w:ascii="Arial" w:eastAsia="宋体" w:hAnsi="Arial" w:cs="Arial"/>
                <w:color w:val="auto"/>
              </w:rPr>
              <w:t>依法必须进行招标的项目的招标投标活动违反招标投标法和招标投标法实施条例的规定，对中标结果造成实质性影响，且不能采取补救措施予以纠正的，招标、投标、中标无效，应当依法重新招标或者评标。</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left="118"/>
              <w:jc w:val="center"/>
              <w:rPr>
                <w:rFonts w:ascii="Arial" w:eastAsia="宋体" w:hAnsi="Arial" w:cs="Arial"/>
                <w:color w:val="auto"/>
              </w:rPr>
            </w:pPr>
            <w:r w:rsidRPr="00EF0FB1">
              <w:rPr>
                <w:rFonts w:ascii="Arial" w:eastAsia="宋体" w:hAnsi="Arial" w:cs="Arial"/>
                <w:color w:val="auto"/>
              </w:rPr>
              <w:t>10.3</w:t>
            </w:r>
          </w:p>
        </w:tc>
        <w:tc>
          <w:tcPr>
            <w:tcW w:w="2901" w:type="dxa"/>
            <w:vAlign w:val="center"/>
          </w:tcPr>
          <w:p w:rsidR="00392D68" w:rsidRPr="00EF0FB1" w:rsidRDefault="00392D68">
            <w:pPr>
              <w:spacing w:after="0" w:line="276" w:lineRule="auto"/>
              <w:jc w:val="center"/>
              <w:rPr>
                <w:rFonts w:ascii="Arial" w:eastAsia="宋体" w:hAnsi="Arial" w:cs="Arial"/>
                <w:color w:val="auto"/>
              </w:rPr>
            </w:pPr>
            <w:r w:rsidRPr="00EF0FB1">
              <w:rPr>
                <w:rFonts w:ascii="Arial" w:eastAsia="宋体" w:hAnsi="Arial" w:cs="Arial"/>
                <w:color w:val="auto"/>
              </w:rPr>
              <w:t>电子招标投标交易管理平台</w:t>
            </w:r>
          </w:p>
        </w:tc>
        <w:tc>
          <w:tcPr>
            <w:tcW w:w="5196" w:type="dxa"/>
            <w:vAlign w:val="center"/>
          </w:tcPr>
          <w:p w:rsidR="00392D68" w:rsidRPr="00EF0FB1" w:rsidRDefault="00902996" w:rsidP="00EF0FB1">
            <w:pPr>
              <w:pStyle w:val="30"/>
              <w:topLinePunct/>
              <w:spacing w:after="0" w:line="276" w:lineRule="auto"/>
              <w:ind w:firstLineChars="50" w:firstLine="110"/>
              <w:rPr>
                <w:rFonts w:ascii="Arial" w:hAnsi="Arial" w:cs="Arial"/>
                <w:sz w:val="22"/>
                <w:szCs w:val="22"/>
              </w:rPr>
            </w:pPr>
            <w:r w:rsidRPr="00EF0FB1">
              <w:rPr>
                <w:rFonts w:ascii="宋体" w:hAnsi="宋体" w:cs="宋体" w:hint="eastAsia"/>
                <w:i/>
                <w:sz w:val="22"/>
                <w:szCs w:val="22"/>
                <w:u w:val="single"/>
                <w:lang w:val="en"/>
              </w:rPr>
              <w:t>温州市公共资源电子交易平台</w:t>
            </w:r>
          </w:p>
        </w:tc>
      </w:tr>
      <w:tr w:rsidR="001900AD" w:rsidRPr="00B936AF">
        <w:tblPrEx>
          <w:tblCellMar>
            <w:top w:w="59" w:type="dxa"/>
            <w:bottom w:w="37" w:type="dxa"/>
            <w:right w:w="108" w:type="dxa"/>
          </w:tblCellMar>
        </w:tblPrEx>
        <w:trPr>
          <w:trHeight w:val="340"/>
          <w:jc w:val="center"/>
        </w:trPr>
        <w:tc>
          <w:tcPr>
            <w:tcW w:w="1340" w:type="dxa"/>
            <w:vAlign w:val="center"/>
          </w:tcPr>
          <w:p w:rsidR="00392D68" w:rsidRPr="00EF0FB1" w:rsidRDefault="00392D68">
            <w:pPr>
              <w:spacing w:after="0" w:line="276" w:lineRule="auto"/>
              <w:ind w:left="118"/>
              <w:jc w:val="center"/>
              <w:rPr>
                <w:rFonts w:ascii="Arial" w:eastAsia="宋体" w:hAnsi="Arial" w:cs="Arial"/>
                <w:color w:val="auto"/>
              </w:rPr>
            </w:pPr>
            <w:r w:rsidRPr="00EF0FB1">
              <w:rPr>
                <w:rFonts w:ascii="Arial" w:eastAsia="宋体" w:hAnsi="Arial" w:cs="Arial"/>
                <w:color w:val="auto"/>
              </w:rPr>
              <w:t>10.4</w:t>
            </w:r>
          </w:p>
        </w:tc>
        <w:tc>
          <w:tcPr>
            <w:tcW w:w="2901" w:type="dxa"/>
            <w:vAlign w:val="center"/>
          </w:tcPr>
          <w:p w:rsidR="00392D68" w:rsidRPr="00EF0FB1" w:rsidRDefault="00392D68">
            <w:pPr>
              <w:spacing w:after="0" w:line="276" w:lineRule="auto"/>
              <w:jc w:val="center"/>
              <w:rPr>
                <w:rFonts w:ascii="Arial" w:eastAsia="宋体" w:hAnsi="Arial" w:cs="Arial"/>
                <w:color w:val="auto"/>
              </w:rPr>
            </w:pPr>
            <w:r w:rsidRPr="00EF0FB1">
              <w:rPr>
                <w:rFonts w:ascii="Arial" w:eastAsia="宋体" w:hAnsi="Arial" w:cs="Arial"/>
                <w:color w:val="auto"/>
              </w:rPr>
              <w:t>解释权与说明</w:t>
            </w:r>
          </w:p>
        </w:tc>
        <w:tc>
          <w:tcPr>
            <w:tcW w:w="5196" w:type="dxa"/>
            <w:vAlign w:val="center"/>
          </w:tcPr>
          <w:p w:rsidR="00392D68" w:rsidRPr="00EF0FB1" w:rsidRDefault="00392D68" w:rsidP="00EF0FB1">
            <w:pPr>
              <w:spacing w:after="0" w:line="276" w:lineRule="auto"/>
              <w:ind w:leftChars="48" w:left="106" w:firstLineChars="150" w:firstLine="330"/>
              <w:rPr>
                <w:rFonts w:ascii="Arial" w:eastAsia="宋体" w:hAnsi="Arial" w:cs="Arial"/>
                <w:color w:val="auto"/>
              </w:rPr>
            </w:pPr>
            <w:r w:rsidRPr="00EF0FB1">
              <w:rPr>
                <w:rFonts w:ascii="Arial" w:eastAsia="宋体" w:hAnsi="Arial" w:cs="Arial"/>
                <w:color w:val="auto"/>
              </w:rPr>
              <w:t>（</w:t>
            </w:r>
            <w:r w:rsidRPr="00EF0FB1">
              <w:rPr>
                <w:rFonts w:ascii="Arial" w:eastAsia="宋体" w:hAnsi="Arial" w:cs="Arial"/>
                <w:color w:val="auto"/>
              </w:rPr>
              <w:t>1</w:t>
            </w:r>
            <w:r w:rsidRPr="00EF0FB1">
              <w:rPr>
                <w:rFonts w:ascii="Arial" w:eastAsia="宋体" w:hAnsi="Arial" w:cs="Arial"/>
                <w:color w:val="auto"/>
              </w:rPr>
              <w:t>）投标人须知的内容如与投标人须知前附表不一致，以投标人须知前附表为准。评标办法的内容如与评标办法须知前附表不一致，以评标办法前附表为准。</w:t>
            </w:r>
          </w:p>
          <w:p w:rsidR="00392D68" w:rsidRPr="00EF0FB1" w:rsidRDefault="00392D68" w:rsidP="00EF0FB1">
            <w:pPr>
              <w:spacing w:after="0" w:line="276" w:lineRule="auto"/>
              <w:ind w:leftChars="48" w:left="106" w:firstLineChars="150" w:firstLine="330"/>
              <w:rPr>
                <w:rFonts w:ascii="Arial" w:eastAsia="宋体" w:hAnsi="Arial" w:cs="Arial"/>
                <w:color w:val="auto"/>
              </w:rPr>
            </w:pPr>
            <w:r w:rsidRPr="00EF0FB1">
              <w:rPr>
                <w:rFonts w:ascii="Arial" w:eastAsia="宋体" w:hAnsi="Arial" w:cs="Arial"/>
                <w:color w:val="auto"/>
              </w:rPr>
              <w:t>（</w:t>
            </w:r>
            <w:r w:rsidRPr="00EF0FB1">
              <w:rPr>
                <w:rFonts w:ascii="Arial" w:eastAsia="宋体" w:hAnsi="Arial" w:cs="Arial"/>
                <w:color w:val="auto"/>
              </w:rPr>
              <w:t>2</w:t>
            </w:r>
            <w:r w:rsidRPr="00EF0FB1">
              <w:rPr>
                <w:rFonts w:ascii="Arial" w:eastAsia="宋体" w:hAnsi="Arial" w:cs="Arial"/>
                <w:color w:val="auto"/>
              </w:rPr>
              <w:t>）发布招标公告的媒体网站供下载的招标文件与纸质招标文件不一致的，以公告媒体网站的招标文件为准。</w:t>
            </w:r>
          </w:p>
          <w:p w:rsidR="00392D68" w:rsidRPr="00EF0FB1" w:rsidRDefault="00392D68" w:rsidP="00EF0FB1">
            <w:pPr>
              <w:spacing w:after="0" w:line="276" w:lineRule="auto"/>
              <w:ind w:leftChars="48" w:left="106" w:firstLineChars="200" w:firstLine="440"/>
              <w:rPr>
                <w:rFonts w:ascii="Arial" w:eastAsia="宋体" w:hAnsi="Arial" w:cs="Arial"/>
                <w:color w:val="auto"/>
              </w:rPr>
            </w:pPr>
            <w:r w:rsidRPr="00EF0FB1">
              <w:rPr>
                <w:rFonts w:ascii="Arial" w:eastAsia="宋体" w:hAnsi="Arial" w:cs="Arial"/>
                <w:color w:val="auto"/>
              </w:rPr>
              <w:t>（</w:t>
            </w:r>
            <w:r w:rsidRPr="00EF0FB1">
              <w:rPr>
                <w:rFonts w:ascii="Arial" w:eastAsia="宋体" w:hAnsi="Arial" w:cs="Arial"/>
                <w:color w:val="auto"/>
              </w:rPr>
              <w:t>3</w:t>
            </w:r>
            <w:r w:rsidRPr="00EF0FB1">
              <w:rPr>
                <w:rFonts w:ascii="Arial" w:eastAsia="宋体" w:hAnsi="Arial" w:cs="Arial"/>
                <w:color w:val="auto"/>
              </w:rPr>
              <w:t>）构成招标文件组成部分的</w:t>
            </w:r>
            <w:r w:rsidRPr="00EF0FB1">
              <w:rPr>
                <w:rFonts w:ascii="Arial" w:eastAsia="宋体" w:hAnsi="Arial" w:cs="Arial"/>
                <w:color w:val="auto"/>
              </w:rPr>
              <w:t>“</w:t>
            </w:r>
            <w:r w:rsidRPr="00EF0FB1">
              <w:rPr>
                <w:rFonts w:ascii="Arial" w:eastAsia="宋体" w:hAnsi="Arial" w:cs="Arial"/>
                <w:color w:val="auto"/>
              </w:rPr>
              <w:t>通用合同条款</w:t>
            </w:r>
            <w:r w:rsidRPr="00EF0FB1">
              <w:rPr>
                <w:rFonts w:ascii="Arial" w:eastAsia="宋体" w:hAnsi="Arial" w:cs="Arial"/>
                <w:color w:val="auto"/>
              </w:rPr>
              <w:t>”</w:t>
            </w:r>
            <w:r w:rsidRPr="00EF0FB1">
              <w:rPr>
                <w:rFonts w:ascii="Arial" w:eastAsia="宋体" w:hAnsi="Arial" w:cs="Arial"/>
                <w:color w:val="auto"/>
              </w:rPr>
              <w:t>、</w:t>
            </w:r>
            <w:r w:rsidRPr="00EF0FB1">
              <w:rPr>
                <w:rFonts w:ascii="Arial" w:eastAsia="宋体" w:hAnsi="Arial" w:cs="Arial"/>
                <w:color w:val="auto"/>
              </w:rPr>
              <w:t>“</w:t>
            </w:r>
            <w:r w:rsidRPr="00EF0FB1">
              <w:rPr>
                <w:rFonts w:ascii="Arial" w:eastAsia="宋体" w:hAnsi="Arial" w:cs="Arial"/>
                <w:color w:val="auto"/>
              </w:rPr>
              <w:t>专用合同条款</w:t>
            </w:r>
            <w:r w:rsidRPr="00EF0FB1">
              <w:rPr>
                <w:rFonts w:ascii="Arial" w:eastAsia="宋体" w:hAnsi="Arial" w:cs="Arial"/>
                <w:color w:val="auto"/>
              </w:rPr>
              <w:t>”</w:t>
            </w:r>
            <w:r w:rsidRPr="00EF0FB1">
              <w:rPr>
                <w:rFonts w:ascii="Arial" w:eastAsia="宋体" w:hAnsi="Arial" w:cs="Arial"/>
                <w:color w:val="auto"/>
              </w:rPr>
              <w:t>和</w:t>
            </w:r>
            <w:r w:rsidRPr="00EF0FB1">
              <w:rPr>
                <w:rFonts w:ascii="Arial" w:eastAsia="宋体" w:hAnsi="Arial" w:cs="Arial"/>
                <w:color w:val="auto"/>
              </w:rPr>
              <w:t>“</w:t>
            </w:r>
            <w:r w:rsidRPr="00EF0FB1">
              <w:rPr>
                <w:rFonts w:ascii="Arial" w:eastAsia="宋体" w:hAnsi="Arial" w:cs="Arial"/>
                <w:color w:val="auto"/>
              </w:rPr>
              <w:t>供货要求</w:t>
            </w:r>
            <w:r w:rsidRPr="00EF0FB1">
              <w:rPr>
                <w:rFonts w:ascii="Arial" w:eastAsia="宋体" w:hAnsi="Arial" w:cs="Arial"/>
                <w:color w:val="auto"/>
              </w:rPr>
              <w:t>”</w:t>
            </w:r>
            <w:r w:rsidRPr="00EF0FB1">
              <w:rPr>
                <w:rFonts w:ascii="Arial" w:eastAsia="宋体" w:hAnsi="Arial" w:cs="Arial"/>
                <w:color w:val="auto"/>
              </w:rPr>
              <w:t>等章节中出现的措辞</w:t>
            </w:r>
            <w:r w:rsidRPr="00EF0FB1">
              <w:rPr>
                <w:rFonts w:ascii="Arial" w:eastAsia="宋体" w:hAnsi="Arial" w:cs="Arial"/>
                <w:color w:val="auto"/>
              </w:rPr>
              <w:t>“</w:t>
            </w:r>
            <w:r w:rsidRPr="00EF0FB1">
              <w:rPr>
                <w:rFonts w:ascii="Arial" w:eastAsia="宋体" w:hAnsi="Arial" w:cs="Arial"/>
                <w:color w:val="auto"/>
              </w:rPr>
              <w:t>买方</w:t>
            </w:r>
            <w:r w:rsidRPr="00EF0FB1">
              <w:rPr>
                <w:rFonts w:ascii="Arial" w:eastAsia="宋体" w:hAnsi="Arial" w:cs="Arial"/>
                <w:color w:val="auto"/>
              </w:rPr>
              <w:t>”</w:t>
            </w:r>
            <w:r w:rsidRPr="00EF0FB1">
              <w:rPr>
                <w:rFonts w:ascii="Arial" w:eastAsia="宋体" w:hAnsi="Arial" w:cs="Arial"/>
                <w:color w:val="auto"/>
              </w:rPr>
              <w:t>和</w:t>
            </w:r>
            <w:r w:rsidRPr="00EF0FB1">
              <w:rPr>
                <w:rFonts w:ascii="Arial" w:eastAsia="宋体" w:hAnsi="Arial" w:cs="Arial"/>
                <w:color w:val="auto"/>
              </w:rPr>
              <w:t>“</w:t>
            </w:r>
            <w:r w:rsidRPr="00EF0FB1">
              <w:rPr>
                <w:rFonts w:ascii="Arial" w:eastAsia="宋体" w:hAnsi="Arial" w:cs="Arial"/>
                <w:color w:val="auto"/>
              </w:rPr>
              <w:t>卖方</w:t>
            </w:r>
            <w:r w:rsidRPr="00EF0FB1">
              <w:rPr>
                <w:rFonts w:ascii="Arial" w:eastAsia="宋体" w:hAnsi="Arial" w:cs="Arial"/>
                <w:color w:val="auto"/>
              </w:rPr>
              <w:t>”</w:t>
            </w:r>
            <w:r w:rsidRPr="00EF0FB1">
              <w:rPr>
                <w:rFonts w:ascii="Arial" w:eastAsia="宋体" w:hAnsi="Arial" w:cs="Arial"/>
                <w:color w:val="auto"/>
              </w:rPr>
              <w:t>，在招标投标阶段应当分别按</w:t>
            </w:r>
            <w:r w:rsidRPr="00EF0FB1">
              <w:rPr>
                <w:rFonts w:ascii="Arial" w:eastAsia="宋体" w:hAnsi="Arial" w:cs="Arial"/>
                <w:color w:val="auto"/>
              </w:rPr>
              <w:t>“</w:t>
            </w:r>
            <w:r w:rsidRPr="00EF0FB1">
              <w:rPr>
                <w:rFonts w:ascii="Arial" w:eastAsia="宋体" w:hAnsi="Arial" w:cs="Arial"/>
                <w:color w:val="auto"/>
              </w:rPr>
              <w:t>招标人</w:t>
            </w:r>
            <w:r w:rsidRPr="00EF0FB1">
              <w:rPr>
                <w:rFonts w:ascii="Arial" w:eastAsia="宋体" w:hAnsi="Arial" w:cs="Arial"/>
                <w:color w:val="auto"/>
              </w:rPr>
              <w:t>”</w:t>
            </w:r>
            <w:r w:rsidRPr="00EF0FB1">
              <w:rPr>
                <w:rFonts w:ascii="Arial" w:eastAsia="宋体" w:hAnsi="Arial" w:cs="Arial"/>
                <w:color w:val="auto"/>
              </w:rPr>
              <w:t>和</w:t>
            </w:r>
            <w:r w:rsidRPr="00EF0FB1">
              <w:rPr>
                <w:rFonts w:ascii="Arial" w:eastAsia="宋体" w:hAnsi="Arial" w:cs="Arial"/>
                <w:color w:val="auto"/>
              </w:rPr>
              <w:t>“</w:t>
            </w:r>
            <w:r w:rsidRPr="00EF0FB1">
              <w:rPr>
                <w:rFonts w:ascii="Arial" w:eastAsia="宋体" w:hAnsi="Arial" w:cs="Arial"/>
                <w:color w:val="auto"/>
              </w:rPr>
              <w:t>投标人</w:t>
            </w:r>
            <w:r w:rsidRPr="00EF0FB1">
              <w:rPr>
                <w:rFonts w:ascii="Arial" w:eastAsia="宋体" w:hAnsi="Arial" w:cs="Arial"/>
                <w:color w:val="auto"/>
              </w:rPr>
              <w:t>”</w:t>
            </w:r>
            <w:r w:rsidRPr="00EF0FB1">
              <w:rPr>
                <w:rFonts w:ascii="Arial" w:eastAsia="宋体" w:hAnsi="Arial" w:cs="Arial"/>
                <w:color w:val="auto"/>
              </w:rPr>
              <w:t>进行理解。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前附表、投标人须知、评标办法前附表、评标办法、投标文件格式</w:t>
            </w:r>
            <w:r w:rsidRPr="00EF0FB1">
              <w:rPr>
                <w:rFonts w:ascii="Arial" w:eastAsia="宋体" w:hAnsi="Arial" w:cs="Arial" w:hint="eastAsia"/>
                <w:color w:val="auto"/>
              </w:rPr>
              <w:t>等组成文件</w:t>
            </w:r>
            <w:r w:rsidRPr="00EF0FB1">
              <w:rPr>
                <w:rFonts w:ascii="Arial" w:eastAsia="宋体" w:hAnsi="Arial" w:cs="Arial"/>
                <w:color w:val="auto"/>
              </w:rPr>
              <w:t>的先后顺序解释；同</w:t>
            </w:r>
            <w:proofErr w:type="gramStart"/>
            <w:r w:rsidRPr="00EF0FB1">
              <w:rPr>
                <w:rFonts w:ascii="Arial" w:eastAsia="宋体" w:hAnsi="Arial" w:cs="Arial"/>
                <w:color w:val="auto"/>
              </w:rPr>
              <w:t>一组成</w:t>
            </w:r>
            <w:proofErr w:type="gramEnd"/>
            <w:r w:rsidRPr="00EF0FB1">
              <w:rPr>
                <w:rFonts w:ascii="Arial" w:eastAsia="宋体" w:hAnsi="Arial" w:cs="Arial"/>
                <w:color w:val="auto"/>
              </w:rPr>
              <w:t>文件中就同一事项的规定或约定不一致的，以编排顺序在后者为准；同</w:t>
            </w:r>
            <w:proofErr w:type="gramStart"/>
            <w:r w:rsidRPr="00EF0FB1">
              <w:rPr>
                <w:rFonts w:ascii="Arial" w:eastAsia="宋体" w:hAnsi="Arial" w:cs="Arial"/>
                <w:color w:val="auto"/>
              </w:rPr>
              <w:t>一组成</w:t>
            </w:r>
            <w:proofErr w:type="gramEnd"/>
            <w:r w:rsidRPr="00EF0FB1">
              <w:rPr>
                <w:rFonts w:ascii="Arial" w:eastAsia="宋体" w:hAnsi="Arial" w:cs="Arial"/>
                <w:color w:val="auto"/>
              </w:rPr>
              <w:t>文件不同版本之间有不一致的，以形成时间在后者为准。按本款前述规定仍不能形成结论的，由招标人负责解释。</w:t>
            </w:r>
          </w:p>
        </w:tc>
      </w:tr>
      <w:tr w:rsidR="001900AD" w:rsidRPr="00B936AF">
        <w:tblPrEx>
          <w:tblCellMar>
            <w:top w:w="59" w:type="dxa"/>
            <w:bottom w:w="37" w:type="dxa"/>
            <w:right w:w="108" w:type="dxa"/>
          </w:tblCellMar>
        </w:tblPrEx>
        <w:trPr>
          <w:trHeight w:val="340"/>
          <w:jc w:val="center"/>
        </w:trPr>
        <w:tc>
          <w:tcPr>
            <w:tcW w:w="1340" w:type="dxa"/>
            <w:vAlign w:val="center"/>
          </w:tcPr>
          <w:p w:rsidR="00902996" w:rsidRPr="00EF0FB1" w:rsidRDefault="00902996" w:rsidP="00902996">
            <w:pPr>
              <w:spacing w:after="0" w:line="300" w:lineRule="exact"/>
              <w:ind w:left="118"/>
              <w:jc w:val="center"/>
              <w:rPr>
                <w:rFonts w:ascii="宋体" w:eastAsia="宋体" w:hAnsi="宋体" w:cs="Arial"/>
                <w:color w:val="auto"/>
              </w:rPr>
            </w:pPr>
            <w:r w:rsidRPr="00EF0FB1">
              <w:rPr>
                <w:rFonts w:ascii="宋体" w:eastAsia="宋体" w:hAnsi="宋体" w:cs="Arial"/>
                <w:color w:val="auto"/>
              </w:rPr>
              <w:lastRenderedPageBreak/>
              <w:t>10.</w:t>
            </w:r>
            <w:r w:rsidRPr="00EF0FB1">
              <w:rPr>
                <w:rFonts w:ascii="宋体" w:eastAsia="宋体" w:hAnsi="宋体" w:cs="Arial" w:hint="eastAsia"/>
                <w:color w:val="auto"/>
              </w:rPr>
              <w:t>5</w:t>
            </w:r>
          </w:p>
        </w:tc>
        <w:tc>
          <w:tcPr>
            <w:tcW w:w="2901" w:type="dxa"/>
            <w:vAlign w:val="center"/>
          </w:tcPr>
          <w:p w:rsidR="00902996" w:rsidRPr="00EF0FB1" w:rsidRDefault="00902996" w:rsidP="00902996">
            <w:pPr>
              <w:spacing w:after="0" w:line="300" w:lineRule="exact"/>
              <w:jc w:val="center"/>
              <w:rPr>
                <w:rFonts w:ascii="宋体" w:eastAsia="宋体" w:hAnsi="宋体" w:cs="Arial"/>
                <w:color w:val="auto"/>
              </w:rPr>
            </w:pPr>
            <w:r w:rsidRPr="00EF0FB1">
              <w:rPr>
                <w:rFonts w:ascii="宋体" w:eastAsia="宋体" w:hAnsi="宋体" w:cs="Arial"/>
                <w:color w:val="auto"/>
              </w:rPr>
              <w:t>不见面开标</w:t>
            </w:r>
            <w:r w:rsidRPr="00EF0FB1">
              <w:rPr>
                <w:rFonts w:ascii="宋体" w:eastAsia="宋体" w:hAnsi="宋体" w:cs="Arial" w:hint="eastAsia"/>
                <w:color w:val="auto"/>
              </w:rPr>
              <w:t>操作方法</w:t>
            </w:r>
          </w:p>
        </w:tc>
        <w:tc>
          <w:tcPr>
            <w:tcW w:w="5196" w:type="dxa"/>
            <w:vAlign w:val="center"/>
          </w:tcPr>
          <w:p w:rsidR="00902996" w:rsidRPr="00EF0FB1" w:rsidRDefault="00902996" w:rsidP="00902996">
            <w:pPr>
              <w:spacing w:after="0" w:line="240" w:lineRule="auto"/>
              <w:rPr>
                <w:rFonts w:ascii="宋体" w:eastAsia="宋体" w:hAnsi="宋体" w:cs="Arial"/>
                <w:color w:val="auto"/>
              </w:rPr>
            </w:pPr>
            <w:r w:rsidRPr="00EF0FB1">
              <w:rPr>
                <w:rFonts w:ascii="宋体" w:eastAsia="宋体" w:hAnsi="宋体" w:cs="Arial"/>
                <w:color w:val="auto"/>
              </w:rPr>
              <w:t>详见本须知附件2</w:t>
            </w:r>
          </w:p>
        </w:tc>
      </w:tr>
      <w:tr w:rsidR="001900AD" w:rsidRPr="00B936AF">
        <w:tblPrEx>
          <w:tblCellMar>
            <w:top w:w="59" w:type="dxa"/>
            <w:bottom w:w="37" w:type="dxa"/>
            <w:right w:w="108" w:type="dxa"/>
          </w:tblCellMar>
        </w:tblPrEx>
        <w:trPr>
          <w:trHeight w:val="340"/>
          <w:jc w:val="center"/>
        </w:trPr>
        <w:tc>
          <w:tcPr>
            <w:tcW w:w="1340" w:type="dxa"/>
            <w:vAlign w:val="center"/>
          </w:tcPr>
          <w:p w:rsidR="00902996" w:rsidRPr="00EF0FB1" w:rsidRDefault="00902996" w:rsidP="00902996">
            <w:pPr>
              <w:pStyle w:val="TableParagraph"/>
              <w:kinsoku w:val="0"/>
              <w:jc w:val="center"/>
              <w:rPr>
                <w:rFonts w:ascii="宋体" w:hAnsi="宋体" w:cs="宋体"/>
                <w:sz w:val="22"/>
                <w:szCs w:val="22"/>
              </w:rPr>
            </w:pPr>
            <w:r w:rsidRPr="00EF0FB1">
              <w:rPr>
                <w:rFonts w:ascii="宋体" w:hAnsi="宋体" w:cs="宋体" w:hint="eastAsia"/>
                <w:sz w:val="22"/>
                <w:szCs w:val="22"/>
              </w:rPr>
              <w:t>10.6</w:t>
            </w:r>
          </w:p>
        </w:tc>
        <w:tc>
          <w:tcPr>
            <w:tcW w:w="2901" w:type="dxa"/>
            <w:vAlign w:val="center"/>
          </w:tcPr>
          <w:p w:rsidR="00902996" w:rsidRPr="00EF0FB1" w:rsidRDefault="00902996" w:rsidP="00902996">
            <w:pPr>
              <w:pStyle w:val="TableParagraph"/>
              <w:kinsoku w:val="0"/>
              <w:jc w:val="center"/>
              <w:rPr>
                <w:rFonts w:ascii="宋体" w:hAnsi="宋体" w:cs="宋体"/>
                <w:sz w:val="22"/>
                <w:szCs w:val="22"/>
              </w:rPr>
            </w:pPr>
            <w:r w:rsidRPr="00EF0FB1">
              <w:rPr>
                <w:rFonts w:ascii="宋体" w:hAnsi="宋体" w:cs="宋体" w:hint="eastAsia"/>
                <w:sz w:val="22"/>
                <w:szCs w:val="22"/>
              </w:rPr>
              <w:t>投标文件的澄清、说明或补正</w:t>
            </w:r>
          </w:p>
        </w:tc>
        <w:tc>
          <w:tcPr>
            <w:tcW w:w="5196" w:type="dxa"/>
            <w:vAlign w:val="center"/>
          </w:tcPr>
          <w:p w:rsidR="00902996" w:rsidRPr="00EF0FB1" w:rsidRDefault="00902996" w:rsidP="00902996">
            <w:pPr>
              <w:pStyle w:val="Normal"/>
              <w:snapToGrid w:val="0"/>
              <w:jc w:val="both"/>
              <w:rPr>
                <w:rFonts w:cs="宋体"/>
                <w:sz w:val="22"/>
              </w:rPr>
            </w:pPr>
            <w:r w:rsidRPr="00EF0FB1">
              <w:rPr>
                <w:rFonts w:cs="宋体" w:hint="eastAsia"/>
                <w:sz w:val="22"/>
              </w:rPr>
              <w:t>澄清回复时间不得超过在发出通知后</w:t>
            </w:r>
            <w:r w:rsidRPr="00EF0FB1">
              <w:rPr>
                <w:rFonts w:cs="宋体" w:hint="eastAsia"/>
                <w:sz w:val="22"/>
                <w:u w:val="single"/>
                <w:lang w:val="en-US"/>
              </w:rPr>
              <w:t>30</w:t>
            </w:r>
            <w:r w:rsidRPr="00EF0FB1">
              <w:rPr>
                <w:rFonts w:cs="宋体" w:hint="eastAsia"/>
                <w:sz w:val="22"/>
              </w:rPr>
              <w:t>分钟，投标人逾期或未按要求澄清回复的，将视为不予回复或确认，评标委员会有权认为投标人放弃本次澄清的权利。投标人通讯不畅通，导致不能及时联系的，视作为投标人不予回复或确认。</w:t>
            </w:r>
          </w:p>
        </w:tc>
      </w:tr>
      <w:tr w:rsidR="001900AD" w:rsidRPr="00B936AF">
        <w:tblPrEx>
          <w:tblCellMar>
            <w:top w:w="59" w:type="dxa"/>
            <w:bottom w:w="37" w:type="dxa"/>
            <w:right w:w="108" w:type="dxa"/>
          </w:tblCellMar>
        </w:tblPrEx>
        <w:trPr>
          <w:trHeight w:val="340"/>
          <w:jc w:val="center"/>
        </w:trPr>
        <w:tc>
          <w:tcPr>
            <w:tcW w:w="1340" w:type="dxa"/>
            <w:vAlign w:val="center"/>
          </w:tcPr>
          <w:p w:rsidR="00F87076" w:rsidRPr="00EF0FB1" w:rsidRDefault="00F87076" w:rsidP="00902996">
            <w:pPr>
              <w:pStyle w:val="TableParagraph"/>
              <w:kinsoku w:val="0"/>
              <w:jc w:val="center"/>
              <w:rPr>
                <w:rFonts w:ascii="宋体" w:hAnsi="宋体" w:cs="宋体"/>
                <w:sz w:val="22"/>
                <w:szCs w:val="22"/>
              </w:rPr>
            </w:pPr>
            <w:r w:rsidRPr="00EF0FB1">
              <w:rPr>
                <w:rFonts w:ascii="宋体" w:hAnsi="宋体" w:cs="宋体" w:hint="eastAsia"/>
                <w:sz w:val="22"/>
                <w:szCs w:val="22"/>
              </w:rPr>
              <w:t>10.7</w:t>
            </w:r>
          </w:p>
        </w:tc>
        <w:tc>
          <w:tcPr>
            <w:tcW w:w="2901" w:type="dxa"/>
            <w:vAlign w:val="center"/>
          </w:tcPr>
          <w:p w:rsidR="00F87076" w:rsidRPr="00EF0FB1" w:rsidRDefault="00F87076" w:rsidP="00902996">
            <w:pPr>
              <w:pStyle w:val="TableParagraph"/>
              <w:kinsoku w:val="0"/>
              <w:jc w:val="center"/>
              <w:rPr>
                <w:rFonts w:ascii="宋体" w:hAnsi="宋体" w:cs="宋体"/>
                <w:sz w:val="22"/>
                <w:szCs w:val="22"/>
              </w:rPr>
            </w:pPr>
            <w:r w:rsidRPr="00EF0FB1">
              <w:rPr>
                <w:rFonts w:ascii="宋体" w:hAnsi="宋体" w:cs="宋体"/>
                <w:sz w:val="22"/>
                <w:szCs w:val="22"/>
              </w:rPr>
              <w:t>标</w:t>
            </w:r>
            <w:proofErr w:type="gramStart"/>
            <w:r w:rsidRPr="00EF0FB1">
              <w:rPr>
                <w:rFonts w:ascii="宋体" w:hAnsi="宋体" w:cs="宋体"/>
                <w:sz w:val="22"/>
                <w:szCs w:val="22"/>
              </w:rPr>
              <w:t>前监督</w:t>
            </w:r>
            <w:proofErr w:type="gramEnd"/>
            <w:r w:rsidRPr="00EF0FB1">
              <w:rPr>
                <w:rFonts w:ascii="宋体" w:hAnsi="宋体" w:cs="宋体"/>
                <w:sz w:val="22"/>
                <w:szCs w:val="22"/>
              </w:rPr>
              <w:t>检查</w:t>
            </w:r>
          </w:p>
        </w:tc>
        <w:tc>
          <w:tcPr>
            <w:tcW w:w="5196" w:type="dxa"/>
            <w:vAlign w:val="center"/>
          </w:tcPr>
          <w:p w:rsidR="00F87076" w:rsidRPr="00EF0FB1" w:rsidRDefault="00F87076" w:rsidP="00F87076">
            <w:pPr>
              <w:pStyle w:val="Normal"/>
              <w:snapToGrid w:val="0"/>
              <w:jc w:val="both"/>
              <w:rPr>
                <w:rFonts w:cs="宋体"/>
                <w:sz w:val="22"/>
              </w:rPr>
            </w:pPr>
            <w:r w:rsidRPr="00EF0FB1">
              <w:rPr>
                <w:rFonts w:cs="宋体"/>
                <w:sz w:val="22"/>
              </w:rPr>
              <w:t>1.</w:t>
            </w:r>
            <w:r w:rsidRPr="00EF0FB1">
              <w:rPr>
                <w:rFonts w:cs="宋体" w:hint="eastAsia"/>
                <w:sz w:val="22"/>
              </w:rPr>
              <w:t>本工程试行投标人标</w:t>
            </w:r>
            <w:proofErr w:type="gramStart"/>
            <w:r w:rsidRPr="00EF0FB1">
              <w:rPr>
                <w:rFonts w:cs="宋体" w:hint="eastAsia"/>
                <w:sz w:val="22"/>
              </w:rPr>
              <w:t>前监督</w:t>
            </w:r>
            <w:proofErr w:type="gramEnd"/>
            <w:r w:rsidRPr="00EF0FB1">
              <w:rPr>
                <w:rFonts w:cs="宋体" w:hint="eastAsia"/>
                <w:sz w:val="22"/>
              </w:rPr>
              <w:t>检查（根据得分从高到低以中标候选人</w:t>
            </w:r>
            <w:r w:rsidRPr="00EF0FB1">
              <w:rPr>
                <w:rFonts w:cs="宋体"/>
                <w:sz w:val="22"/>
              </w:rPr>
              <w:t>1</w:t>
            </w:r>
            <w:r w:rsidRPr="00EF0FB1">
              <w:rPr>
                <w:rFonts w:cs="宋体" w:hint="eastAsia"/>
                <w:sz w:val="22"/>
              </w:rPr>
              <w:t>：</w:t>
            </w:r>
            <w:r w:rsidRPr="00EF0FB1">
              <w:rPr>
                <w:rFonts w:cs="宋体"/>
                <w:sz w:val="22"/>
              </w:rPr>
              <w:t>3</w:t>
            </w:r>
            <w:r w:rsidRPr="00EF0FB1">
              <w:rPr>
                <w:rFonts w:cs="宋体" w:hint="eastAsia"/>
                <w:sz w:val="22"/>
              </w:rPr>
              <w:t>比例确定监督检查对象），要求投标人根据招标文件约定在投标文件中如实申报本单位及拟指派项目负责人近</w:t>
            </w:r>
            <w:r w:rsidRPr="00EF0FB1">
              <w:rPr>
                <w:rFonts w:cs="宋体"/>
                <w:sz w:val="22"/>
              </w:rPr>
              <w:t xml:space="preserve"> 3 </w:t>
            </w:r>
            <w:r w:rsidRPr="00EF0FB1">
              <w:rPr>
                <w:rFonts w:cs="宋体" w:hint="eastAsia"/>
                <w:sz w:val="22"/>
              </w:rPr>
              <w:t>年在全国范围内被县级及以上政府隶属的行政监督部门或司法部门出具的行政处罚、刑事处罚或被公开通报过的</w:t>
            </w:r>
            <w:proofErr w:type="gramStart"/>
            <w:r w:rsidRPr="00EF0FB1">
              <w:rPr>
                <w:rFonts w:cs="宋体" w:hint="eastAsia"/>
                <w:sz w:val="22"/>
              </w:rPr>
              <w:t>围标串标</w:t>
            </w:r>
            <w:proofErr w:type="gramEnd"/>
            <w:r w:rsidRPr="00EF0FB1">
              <w:rPr>
                <w:rFonts w:cs="宋体" w:hint="eastAsia"/>
                <w:sz w:val="22"/>
              </w:rPr>
              <w:t>、投标弄虚作假、转包及违法分包行为信息。投标人应如实申报，并承诺真实性，不得瞒报漏报。如无记录也应</w:t>
            </w:r>
            <w:r w:rsidRPr="00EF0FB1">
              <w:rPr>
                <w:rFonts w:cs="宋体"/>
                <w:sz w:val="22"/>
              </w:rPr>
              <w:t>“</w:t>
            </w:r>
            <w:r w:rsidRPr="00EF0FB1">
              <w:rPr>
                <w:rFonts w:cs="宋体" w:hint="eastAsia"/>
                <w:sz w:val="22"/>
              </w:rPr>
              <w:t>零申报</w:t>
            </w:r>
            <w:r w:rsidRPr="00EF0FB1">
              <w:rPr>
                <w:rFonts w:cs="宋体"/>
                <w:sz w:val="22"/>
              </w:rPr>
              <w:t>”</w:t>
            </w:r>
            <w:r w:rsidRPr="00EF0FB1">
              <w:rPr>
                <w:rFonts w:cs="宋体" w:hint="eastAsia"/>
                <w:sz w:val="22"/>
              </w:rPr>
              <w:t>。</w:t>
            </w:r>
          </w:p>
          <w:p w:rsidR="00F87076" w:rsidRPr="00EF0FB1" w:rsidRDefault="00F87076" w:rsidP="00F87076">
            <w:pPr>
              <w:pStyle w:val="Normal"/>
              <w:snapToGrid w:val="0"/>
              <w:jc w:val="both"/>
              <w:rPr>
                <w:rFonts w:cs="宋体"/>
                <w:sz w:val="22"/>
              </w:rPr>
            </w:pPr>
            <w:r w:rsidRPr="00EF0FB1">
              <w:rPr>
                <w:rFonts w:cs="宋体" w:hint="eastAsia"/>
                <w:sz w:val="22"/>
              </w:rPr>
              <w:t>评标委员会根据招标文件约定的相关网站或系统（如中国执行信息公开网、中国裁判文书网、全国建筑市场监管公共服务平台（全国四库</w:t>
            </w:r>
            <w:proofErr w:type="gramStart"/>
            <w:r w:rsidRPr="00EF0FB1">
              <w:rPr>
                <w:rFonts w:cs="宋体" w:hint="eastAsia"/>
                <w:sz w:val="22"/>
              </w:rPr>
              <w:t>一</w:t>
            </w:r>
            <w:proofErr w:type="gramEnd"/>
            <w:r w:rsidRPr="00EF0FB1">
              <w:rPr>
                <w:rFonts w:cs="宋体" w:hint="eastAsia"/>
                <w:sz w:val="22"/>
              </w:rPr>
              <w:t>平台）、浙江省建筑市场监管公共服务系统、信用中国、信用浙江、温州金融大脑）对投标人的上述行为信息进行监督检查，如发现瞒报漏报，经询标情况属实的由评标委员会根据招标文件的约定进行处理。</w:t>
            </w:r>
          </w:p>
        </w:tc>
      </w:tr>
      <w:tr w:rsidR="001900AD" w:rsidRPr="001900AD">
        <w:tblPrEx>
          <w:tblCellMar>
            <w:top w:w="59" w:type="dxa"/>
            <w:bottom w:w="37" w:type="dxa"/>
            <w:right w:w="108" w:type="dxa"/>
          </w:tblCellMar>
        </w:tblPrEx>
        <w:trPr>
          <w:trHeight w:val="340"/>
          <w:jc w:val="center"/>
        </w:trPr>
        <w:tc>
          <w:tcPr>
            <w:tcW w:w="1340" w:type="dxa"/>
            <w:vAlign w:val="center"/>
          </w:tcPr>
          <w:p w:rsidR="007A3595" w:rsidRPr="00EF0FB1" w:rsidRDefault="007A3595" w:rsidP="00902996">
            <w:pPr>
              <w:pStyle w:val="TableParagraph"/>
              <w:kinsoku w:val="0"/>
              <w:jc w:val="center"/>
              <w:rPr>
                <w:rFonts w:ascii="宋体" w:hAnsi="宋体" w:cs="宋体"/>
                <w:sz w:val="22"/>
                <w:szCs w:val="22"/>
              </w:rPr>
            </w:pPr>
            <w:r w:rsidRPr="00EF0FB1">
              <w:rPr>
                <w:rFonts w:ascii="宋体" w:hAnsi="宋体" w:cs="宋体" w:hint="eastAsia"/>
                <w:sz w:val="22"/>
                <w:szCs w:val="22"/>
              </w:rPr>
              <w:t>10.8</w:t>
            </w:r>
          </w:p>
        </w:tc>
        <w:tc>
          <w:tcPr>
            <w:tcW w:w="2901" w:type="dxa"/>
            <w:vAlign w:val="center"/>
          </w:tcPr>
          <w:p w:rsidR="007A3595" w:rsidRPr="00EF0FB1" w:rsidRDefault="007A3595" w:rsidP="00902996">
            <w:pPr>
              <w:pStyle w:val="TableParagraph"/>
              <w:kinsoku w:val="0"/>
              <w:jc w:val="center"/>
              <w:rPr>
                <w:rFonts w:ascii="宋体" w:hAnsi="宋体" w:cs="宋体"/>
                <w:sz w:val="22"/>
                <w:szCs w:val="22"/>
              </w:rPr>
            </w:pPr>
            <w:r w:rsidRPr="00EF0FB1">
              <w:rPr>
                <w:rFonts w:ascii="宋体" w:hAnsi="宋体" w:cs="宋体" w:hint="eastAsia"/>
                <w:sz w:val="22"/>
                <w:szCs w:val="22"/>
              </w:rPr>
              <w:t>其他</w:t>
            </w:r>
          </w:p>
        </w:tc>
        <w:tc>
          <w:tcPr>
            <w:tcW w:w="5196" w:type="dxa"/>
            <w:vAlign w:val="center"/>
          </w:tcPr>
          <w:p w:rsidR="007A3595" w:rsidRPr="00EF0FB1" w:rsidRDefault="007A3595" w:rsidP="00793A2E">
            <w:pPr>
              <w:pStyle w:val="Normal"/>
              <w:snapToGrid w:val="0"/>
              <w:jc w:val="both"/>
              <w:rPr>
                <w:rFonts w:cs="宋体"/>
                <w:sz w:val="22"/>
              </w:rPr>
            </w:pPr>
            <w:r w:rsidRPr="00EF0FB1">
              <w:rPr>
                <w:rFonts w:cs="宋体" w:hint="eastAsia"/>
                <w:sz w:val="22"/>
              </w:rPr>
              <w:t>本项目部分空调</w:t>
            </w:r>
            <w:proofErr w:type="gramStart"/>
            <w:r w:rsidRPr="00EF0FB1">
              <w:rPr>
                <w:rFonts w:cs="宋体" w:hint="eastAsia"/>
                <w:sz w:val="22"/>
              </w:rPr>
              <w:t>冷凝管无孔洞</w:t>
            </w:r>
            <w:proofErr w:type="gramEnd"/>
            <w:r w:rsidRPr="00EF0FB1">
              <w:rPr>
                <w:rFonts w:cs="宋体" w:hint="eastAsia"/>
                <w:sz w:val="22"/>
              </w:rPr>
              <w:t>至室外，需</w:t>
            </w:r>
            <w:r w:rsidR="00793A2E" w:rsidRPr="00EF0FB1">
              <w:rPr>
                <w:rFonts w:cs="宋体" w:hint="eastAsia"/>
                <w:sz w:val="22"/>
              </w:rPr>
              <w:t>另</w:t>
            </w:r>
            <w:r w:rsidRPr="00EF0FB1">
              <w:rPr>
                <w:rFonts w:cs="宋体" w:hint="eastAsia"/>
                <w:sz w:val="22"/>
              </w:rPr>
              <w:t>开槽至卫生间地漏</w:t>
            </w:r>
            <w:r w:rsidR="00793A2E" w:rsidRPr="00EF0FB1">
              <w:rPr>
                <w:rFonts w:cs="宋体" w:hint="eastAsia"/>
                <w:sz w:val="22"/>
              </w:rPr>
              <w:t>或通过储物间至室外</w:t>
            </w:r>
            <w:r w:rsidRPr="00EF0FB1">
              <w:rPr>
                <w:rFonts w:cs="宋体" w:hint="eastAsia"/>
                <w:sz w:val="22"/>
              </w:rPr>
              <w:t>，请投标人在报价时候综合考虑</w:t>
            </w:r>
            <w:r w:rsidR="00793A2E" w:rsidRPr="00EF0FB1">
              <w:rPr>
                <w:rFonts w:cs="宋体" w:hint="eastAsia"/>
                <w:sz w:val="22"/>
              </w:rPr>
              <w:t>。</w:t>
            </w:r>
          </w:p>
        </w:tc>
      </w:tr>
      <w:tr w:rsidR="001900AD" w:rsidRPr="001900AD">
        <w:tblPrEx>
          <w:tblCellMar>
            <w:top w:w="59" w:type="dxa"/>
            <w:bottom w:w="37" w:type="dxa"/>
            <w:right w:w="108" w:type="dxa"/>
          </w:tblCellMar>
        </w:tblPrEx>
        <w:trPr>
          <w:trHeight w:val="90"/>
          <w:jc w:val="center"/>
        </w:trPr>
        <w:tc>
          <w:tcPr>
            <w:tcW w:w="9437" w:type="dxa"/>
            <w:gridSpan w:val="3"/>
            <w:vAlign w:val="center"/>
          </w:tcPr>
          <w:p w:rsidR="00C629A8" w:rsidRPr="00EF0FB1" w:rsidRDefault="00C629A8" w:rsidP="00C629A8">
            <w:pPr>
              <w:snapToGrid w:val="0"/>
              <w:spacing w:after="0" w:line="360" w:lineRule="auto"/>
              <w:rPr>
                <w:rFonts w:ascii="宋体" w:eastAsia="宋体" w:hAnsi="宋体" w:cs="宋体"/>
                <w:color w:val="auto"/>
              </w:rPr>
            </w:pPr>
            <w:r w:rsidRPr="00EF0FB1">
              <w:rPr>
                <w:rFonts w:ascii="宋体" w:eastAsia="宋体" w:hAnsi="宋体" w:cs="宋体" w:hint="eastAsia"/>
                <w:color w:val="auto"/>
              </w:rPr>
              <w:t>附件1《电子投标文件制作相关规定》</w:t>
            </w:r>
          </w:p>
          <w:p w:rsidR="00C629A8" w:rsidRPr="00EF0FB1" w:rsidRDefault="00C629A8" w:rsidP="00C629A8">
            <w:pPr>
              <w:snapToGrid w:val="0"/>
              <w:spacing w:after="0" w:line="360" w:lineRule="auto"/>
              <w:rPr>
                <w:rFonts w:ascii="宋体" w:eastAsia="宋体" w:hAnsi="宋体" w:cs="宋体"/>
                <w:color w:val="auto"/>
              </w:rPr>
            </w:pPr>
            <w:r w:rsidRPr="00EF0FB1">
              <w:rPr>
                <w:rFonts w:ascii="宋体" w:eastAsia="宋体" w:hAnsi="宋体" w:cs="宋体" w:hint="eastAsia"/>
                <w:color w:val="auto"/>
              </w:rPr>
              <w:t>附件2《不见面开标》</w:t>
            </w:r>
          </w:p>
          <w:p w:rsidR="00902996" w:rsidRPr="00EF0FB1" w:rsidRDefault="00C629A8" w:rsidP="00C629A8">
            <w:pPr>
              <w:snapToGrid w:val="0"/>
              <w:spacing w:after="0" w:line="276" w:lineRule="auto"/>
              <w:rPr>
                <w:rFonts w:ascii="Arial" w:hAnsi="Arial" w:cs="Arial"/>
                <w:color w:val="auto"/>
              </w:rPr>
            </w:pPr>
            <w:r w:rsidRPr="00EF0FB1">
              <w:rPr>
                <w:rFonts w:ascii="宋体" w:eastAsia="宋体" w:hAnsi="宋体" w:cs="宋体" w:hint="eastAsia"/>
                <w:color w:val="auto"/>
              </w:rPr>
              <w:t>附件3《投标保证金注意事项》</w:t>
            </w:r>
          </w:p>
        </w:tc>
      </w:tr>
    </w:tbl>
    <w:p w:rsidR="00004CC9" w:rsidRPr="001900AD" w:rsidRDefault="00392D68">
      <w:pPr>
        <w:spacing w:after="0"/>
        <w:jc w:val="both"/>
        <w:rPr>
          <w:rFonts w:ascii="Arial" w:eastAsia="宋体" w:hAnsi="Arial" w:cs="Arial"/>
          <w:color w:val="auto"/>
          <w:sz w:val="21"/>
        </w:rPr>
      </w:pPr>
      <w:r w:rsidRPr="001900AD">
        <w:rPr>
          <w:rFonts w:ascii="Arial" w:eastAsia="宋体" w:hAnsi="Arial" w:cs="Arial"/>
          <w:color w:val="auto"/>
          <w:sz w:val="21"/>
        </w:rPr>
        <w:t xml:space="preserve"> </w:t>
      </w:r>
      <w:r w:rsidRPr="001900AD">
        <w:rPr>
          <w:rFonts w:ascii="Arial" w:eastAsia="宋体" w:hAnsi="Arial" w:cs="Arial"/>
          <w:color w:val="auto"/>
          <w:sz w:val="21"/>
        </w:rPr>
        <w:tab/>
      </w: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Pr="001900AD" w:rsidRDefault="00004CC9">
      <w:pPr>
        <w:spacing w:after="0"/>
        <w:jc w:val="both"/>
        <w:rPr>
          <w:rFonts w:ascii="Arial" w:eastAsia="宋体" w:hAnsi="Arial" w:cs="Arial"/>
          <w:color w:val="auto"/>
          <w:sz w:val="21"/>
        </w:rPr>
      </w:pPr>
    </w:p>
    <w:p w:rsidR="00004CC9" w:rsidRDefault="00004CC9">
      <w:pPr>
        <w:spacing w:after="0"/>
        <w:jc w:val="both"/>
        <w:rPr>
          <w:rFonts w:ascii="Arial" w:eastAsia="宋体" w:hAnsi="Arial" w:cs="Arial"/>
          <w:color w:val="auto"/>
          <w:sz w:val="21"/>
        </w:rPr>
      </w:pPr>
    </w:p>
    <w:p w:rsidR="00B936AF" w:rsidRDefault="00B936AF" w:rsidP="00B936AF">
      <w:pPr>
        <w:pStyle w:val="a0"/>
      </w:pPr>
    </w:p>
    <w:p w:rsidR="00B936AF" w:rsidRPr="00B936AF" w:rsidRDefault="00B936AF" w:rsidP="00B936AF">
      <w:pPr>
        <w:pStyle w:val="60"/>
        <w:ind w:left="2200"/>
      </w:pPr>
    </w:p>
    <w:p w:rsidR="00392D68" w:rsidRPr="001900AD" w:rsidRDefault="00392D68">
      <w:pPr>
        <w:spacing w:after="0"/>
        <w:jc w:val="both"/>
        <w:rPr>
          <w:rFonts w:ascii="Arial" w:eastAsia="宋体" w:hAnsi="Arial" w:cs="Arial"/>
          <w:color w:val="auto"/>
        </w:rPr>
      </w:pPr>
      <w:r w:rsidRPr="001900AD">
        <w:rPr>
          <w:rFonts w:ascii="Arial" w:eastAsia="宋体" w:hAnsi="Arial" w:cs="Arial"/>
          <w:color w:val="auto"/>
          <w:sz w:val="21"/>
        </w:rPr>
        <w:lastRenderedPageBreak/>
        <w:t xml:space="preserve"> </w:t>
      </w:r>
    </w:p>
    <w:p w:rsidR="00392D68" w:rsidRPr="001900AD" w:rsidRDefault="00392D68" w:rsidP="00392D68">
      <w:pPr>
        <w:pStyle w:val="60"/>
        <w:ind w:left="2200"/>
        <w:rPr>
          <w:rFonts w:eastAsia="宋体"/>
        </w:rPr>
      </w:pPr>
    </w:p>
    <w:p w:rsidR="00C629A8" w:rsidRPr="00EF0FB1" w:rsidRDefault="00C629A8" w:rsidP="00C629A8">
      <w:pPr>
        <w:pStyle w:val="2"/>
        <w:spacing w:after="0" w:line="360" w:lineRule="auto"/>
        <w:ind w:left="-5" w:right="0"/>
        <w:rPr>
          <w:rFonts w:ascii="宋体" w:eastAsia="宋体" w:hAnsi="宋体" w:cs="宋体"/>
          <w:color w:val="auto"/>
          <w:sz w:val="22"/>
        </w:rPr>
      </w:pPr>
      <w:bookmarkStart w:id="37" w:name="_Toc131748052"/>
      <w:bookmarkStart w:id="38" w:name="_Toc132627692"/>
      <w:bookmarkStart w:id="39" w:name="_Toc17551439"/>
      <w:bookmarkStart w:id="40" w:name="_Toc144998044"/>
      <w:bookmarkStart w:id="41" w:name="_Toc27308"/>
      <w:bookmarkStart w:id="42" w:name="_Toc92893063"/>
      <w:r w:rsidRPr="00EF0FB1">
        <w:rPr>
          <w:rFonts w:ascii="Arial" w:eastAsia="宋体" w:hAnsi="Arial" w:cs="Arial"/>
          <w:b/>
          <w:color w:val="auto"/>
          <w:szCs w:val="32"/>
        </w:rPr>
        <w:t xml:space="preserve">1. </w:t>
      </w:r>
      <w:r w:rsidRPr="00EF0FB1">
        <w:rPr>
          <w:rFonts w:ascii="Arial" w:eastAsia="宋体" w:hAnsi="Arial" w:cs="Arial"/>
          <w:color w:val="auto"/>
          <w:szCs w:val="32"/>
        </w:rPr>
        <w:t>总则</w:t>
      </w:r>
      <w:bookmarkEnd w:id="37"/>
      <w:bookmarkEnd w:id="38"/>
      <w:bookmarkEnd w:id="39"/>
      <w:bookmarkEnd w:id="40"/>
      <w:r w:rsidRPr="00EF0FB1">
        <w:rPr>
          <w:rFonts w:ascii="宋体" w:eastAsia="宋体" w:hAnsi="宋体" w:cs="宋体"/>
          <w:color w:val="auto"/>
          <w:sz w:val="22"/>
        </w:rPr>
        <w:t xml:space="preserve">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43" w:name="_Toc131748053"/>
      <w:bookmarkStart w:id="44" w:name="_Toc132627693"/>
      <w:bookmarkStart w:id="45" w:name="_Toc17551440"/>
      <w:bookmarkStart w:id="46" w:name="_Toc144998045"/>
      <w:r w:rsidRPr="00EF0FB1">
        <w:rPr>
          <w:rFonts w:ascii="宋体" w:eastAsia="宋体" w:hAnsi="宋体" w:cs="宋体"/>
          <w:color w:val="auto"/>
          <w:sz w:val="22"/>
        </w:rPr>
        <w:t>1</w:t>
      </w:r>
      <w:r w:rsidRPr="00EF0FB1">
        <w:rPr>
          <w:rFonts w:ascii="宋体" w:eastAsia="宋体" w:hAnsi="宋体" w:cs="宋体" w:hint="eastAsia"/>
          <w:color w:val="auto"/>
          <w:sz w:val="22"/>
        </w:rPr>
        <w:t>.1 招标项目概况</w:t>
      </w:r>
      <w:bookmarkEnd w:id="43"/>
      <w:bookmarkEnd w:id="44"/>
      <w:bookmarkEnd w:id="45"/>
      <w:bookmarkEnd w:id="46"/>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1.1.1 根据《中华人民共和国招标投标法》、《中华人民共和国招标投标法实施条例》等有关法律、法规和规章的规定，本招标项目已具备招标条件，现对设备采购进行招标。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1.1.2 招标人：见投标人须知前附表。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1.1.3 招标代理机构：见投标人须知前附表。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1.1.4 招标项目名称：见投标人须知前附表。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1.1.5 工程项目名称：即招标项目所属的工程建设项目，见投标人须知前附表。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47" w:name="_Toc131748054"/>
      <w:bookmarkStart w:id="48" w:name="_Toc132627694"/>
      <w:bookmarkStart w:id="49" w:name="_Toc17551441"/>
      <w:bookmarkStart w:id="50" w:name="_Toc144998046"/>
      <w:r w:rsidRPr="00EF0FB1">
        <w:rPr>
          <w:rFonts w:ascii="宋体" w:eastAsia="宋体" w:hAnsi="宋体" w:cs="宋体" w:hint="eastAsia"/>
          <w:color w:val="auto"/>
          <w:sz w:val="22"/>
        </w:rPr>
        <w:t>1.2 招标项目的资金来源和落实情况</w:t>
      </w:r>
      <w:bookmarkEnd w:id="47"/>
      <w:bookmarkEnd w:id="48"/>
      <w:bookmarkEnd w:id="49"/>
      <w:bookmarkEnd w:id="50"/>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1.2.1 资金来源及比例：见投标人须知前附表。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1.2.2 资金落实情况：见投标人须知前附表。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51" w:name="_Toc131748055"/>
      <w:bookmarkStart w:id="52" w:name="_Toc132627695"/>
      <w:bookmarkStart w:id="53" w:name="_Toc17551442"/>
      <w:bookmarkStart w:id="54" w:name="_Toc144998047"/>
      <w:r w:rsidRPr="00EF0FB1">
        <w:rPr>
          <w:rFonts w:ascii="宋体" w:eastAsia="宋体" w:hAnsi="宋体" w:cs="宋体" w:hint="eastAsia"/>
          <w:color w:val="auto"/>
          <w:sz w:val="22"/>
        </w:rPr>
        <w:t>1.3 招标范围、工期、交货地点和技术性能指标</w:t>
      </w:r>
      <w:bookmarkEnd w:id="51"/>
      <w:bookmarkEnd w:id="52"/>
      <w:bookmarkEnd w:id="53"/>
      <w:bookmarkEnd w:id="54"/>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1.3.1 招标范围：见投标人须知前附表。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1.3.2 工期要求：见投标人须知前附表。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1.3.3 交货地点：见投标人须知前附表。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1.3.4 技术性能指标：见投标人须知前附表。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55" w:name="_Toc132627696"/>
      <w:bookmarkStart w:id="56" w:name="_Toc131748056"/>
      <w:bookmarkStart w:id="57" w:name="_Toc17551443"/>
      <w:bookmarkStart w:id="58" w:name="_Toc144998048"/>
      <w:r w:rsidRPr="00EF0FB1">
        <w:rPr>
          <w:rFonts w:ascii="宋体" w:eastAsia="宋体" w:hAnsi="宋体" w:cs="宋体" w:hint="eastAsia"/>
          <w:color w:val="auto"/>
          <w:sz w:val="22"/>
        </w:rPr>
        <w:t>1.4 投标人资格要求</w:t>
      </w:r>
      <w:bookmarkEnd w:id="55"/>
      <w:bookmarkEnd w:id="56"/>
      <w:bookmarkEnd w:id="57"/>
      <w:bookmarkEnd w:id="58"/>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430" w:right="590" w:hanging="10"/>
        <w:rPr>
          <w:rFonts w:ascii="宋体" w:eastAsia="宋体" w:hAnsi="宋体" w:cs="宋体"/>
          <w:color w:val="auto"/>
        </w:rPr>
      </w:pPr>
      <w:r w:rsidRPr="00EF0FB1">
        <w:rPr>
          <w:rFonts w:ascii="宋体" w:eastAsia="宋体" w:hAnsi="宋体" w:cs="宋体" w:hint="eastAsia"/>
          <w:color w:val="auto"/>
        </w:rPr>
        <w:t xml:space="preserve">1.4.1 投标人应具备承担本招标项目资质条件、能力和信誉：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（1）资质要求：见投标人须知前附表；</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（2）财务要求：见投标人须知前附表；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（3）业绩要求：见投标人须知前附表；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（4）信誉要求：见投标人须知前附表；</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（5）其他要求：见投标人须知前附表。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需要提交的相关证明材料见本章第 3.5 款的规定。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1.4.2 投标人须知前附表规定接受联合体投标的，联合体除应符合本章第 1.4.1 项和投标人须知前附表的要求外，还应遵守以下规定：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（1）联合体各方应按招标文件提供的格式签订联合体协议书，明确联合体牵头人和各方权利义务，并承诺就中标项目向招标人承担连带责任；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（2）由同一专业的单位组成的联合体，按照资质等级较低的单位确定资质等级；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lastRenderedPageBreak/>
        <w:t>（3）联合体各方不得再以自己名义单独或参加其他联合体在本招标项目中投标，</w:t>
      </w:r>
      <w:proofErr w:type="gramStart"/>
      <w:r w:rsidRPr="00EF0FB1">
        <w:rPr>
          <w:rFonts w:ascii="宋体" w:eastAsia="宋体" w:hAnsi="宋体" w:cs="宋体" w:hint="eastAsia"/>
          <w:color w:val="auto"/>
        </w:rPr>
        <w:t>否则各</w:t>
      </w:r>
      <w:proofErr w:type="gramEnd"/>
      <w:r w:rsidRPr="00EF0FB1">
        <w:rPr>
          <w:rFonts w:ascii="宋体" w:eastAsia="宋体" w:hAnsi="宋体" w:cs="宋体" w:hint="eastAsia"/>
          <w:color w:val="auto"/>
        </w:rPr>
        <w:t xml:space="preserve">相关投标均无效。 </w:t>
      </w:r>
    </w:p>
    <w:p w:rsidR="00C629A8" w:rsidRPr="00EF0FB1" w:rsidRDefault="00C629A8" w:rsidP="00C629A8">
      <w:pPr>
        <w:spacing w:after="0" w:line="360" w:lineRule="auto"/>
        <w:ind w:left="430" w:right="590" w:hanging="10"/>
        <w:rPr>
          <w:rFonts w:ascii="宋体" w:eastAsia="宋体" w:hAnsi="宋体" w:cs="宋体"/>
          <w:color w:val="auto"/>
        </w:rPr>
      </w:pPr>
      <w:r w:rsidRPr="00EF0FB1">
        <w:rPr>
          <w:rFonts w:ascii="宋体" w:eastAsia="宋体" w:hAnsi="宋体" w:cs="宋体" w:hint="eastAsia"/>
          <w:color w:val="auto"/>
        </w:rPr>
        <w:t xml:space="preserve">1.4.3 投标人不得存在下列情形之一： </w:t>
      </w:r>
    </w:p>
    <w:p w:rsidR="00C629A8" w:rsidRPr="00EF0FB1"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与招标人存在利害关系且可能影响招标公正性；</w:t>
      </w:r>
    </w:p>
    <w:p w:rsidR="00C629A8" w:rsidRPr="00EF0FB1"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与本招标项目的其他投标人为同一个单位负责人；</w:t>
      </w:r>
    </w:p>
    <w:p w:rsidR="00C629A8" w:rsidRPr="00EF0FB1"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与本招标项目的其他投标人存在控股、管理关系；</w:t>
      </w:r>
    </w:p>
    <w:p w:rsidR="00C629A8" w:rsidRPr="00EF0FB1"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与本招标项目其他投标人代理同一个制造商或同一品牌的设备投标；</w:t>
      </w:r>
    </w:p>
    <w:p w:rsidR="00C629A8" w:rsidRPr="00EF0FB1"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为本招标项目提供过设计、编制技术规范和其他文件的咨询服务；</w:t>
      </w:r>
    </w:p>
    <w:p w:rsidR="00C629A8" w:rsidRPr="00EF0FB1"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为本工程项目的相关监理人，或者与本工程项目的相关监理人存在隶属关系或者其他利害关系；</w:t>
      </w:r>
    </w:p>
    <w:p w:rsidR="00C629A8" w:rsidRPr="00EF0FB1"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为本招标项目的代建人；</w:t>
      </w:r>
    </w:p>
    <w:p w:rsidR="00C629A8" w:rsidRPr="00EF0FB1"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为本招标项目的招标代理机构；</w:t>
      </w:r>
    </w:p>
    <w:p w:rsidR="00C629A8" w:rsidRPr="00EF0FB1"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与本招标项目的监理人或代建人或招标代理机构同为一个法定代表人；</w:t>
      </w:r>
    </w:p>
    <w:p w:rsidR="00C629A8" w:rsidRPr="00EF0FB1"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与本招标项目的监理人或代建人或招标代理机构存在控股或参股关系；</w:t>
      </w:r>
    </w:p>
    <w:p w:rsidR="00C629A8" w:rsidRPr="00EF0FB1"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被依法暂停或者取消投标资格（以相关主管部门的行政处罚决定为准）；</w:t>
      </w:r>
    </w:p>
    <w:p w:rsidR="00C629A8" w:rsidRPr="00EF0FB1"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被责令停产停业、暂扣或者吊销许可证、暂扣或者吊销执照；</w:t>
      </w:r>
    </w:p>
    <w:p w:rsidR="00C629A8" w:rsidRPr="00EF0FB1"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进入清算程序，或被宣告破产，或其他丧失履约能力的情形；</w:t>
      </w:r>
    </w:p>
    <w:p w:rsidR="00C629A8" w:rsidRPr="00EF0FB1"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被工商行政管理机关在全国企业信用信息公示系统中列入严重违法失信企业名单；</w:t>
      </w:r>
    </w:p>
    <w:p w:rsidR="00C629A8" w:rsidRPr="00EF0FB1"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被各级人民法院列入失信被执行人（法人或其他组织）名单（以“中国执行信息公开网”为准）；</w:t>
      </w:r>
    </w:p>
    <w:p w:rsidR="00C629A8" w:rsidRPr="00EF0FB1"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在近三年内投标人或其法定代表人有行贿犯罪行为的（“近三年”指投标截止之日上溯三年，以中国裁判</w:t>
      </w:r>
      <w:proofErr w:type="gramStart"/>
      <w:r w:rsidRPr="00EF0FB1">
        <w:rPr>
          <w:rFonts w:ascii="宋体" w:eastAsia="宋体" w:hAnsi="宋体" w:cs="宋体" w:hint="eastAsia"/>
          <w:color w:val="auto"/>
        </w:rPr>
        <w:t>文书网</w:t>
      </w:r>
      <w:proofErr w:type="gramEnd"/>
      <w:r w:rsidRPr="00EF0FB1">
        <w:rPr>
          <w:rFonts w:ascii="宋体" w:eastAsia="宋体" w:hAnsi="宋体" w:cs="宋体" w:hint="eastAsia"/>
          <w:color w:val="auto"/>
        </w:rPr>
        <w:t>查询信息为准，查询信息与法院出具的文书不一致的，以法院出具的文书为准）；</w:t>
      </w:r>
    </w:p>
    <w:p w:rsidR="00C629A8" w:rsidRPr="00EF0FB1"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被人力资源社会保障行政部门列入失信联合惩戒名单（有效期内）并共享至信用信息共享平台的。</w:t>
      </w:r>
    </w:p>
    <w:p w:rsidR="00C629A8" w:rsidRPr="00EF0FB1"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rPr>
      </w:pPr>
      <w:r w:rsidRPr="00EF0FB1">
        <w:rPr>
          <w:rFonts w:ascii="宋体" w:eastAsia="宋体" w:hAnsi="宋体" w:cs="宋体" w:hint="eastAsia"/>
          <w:color w:val="auto"/>
        </w:rPr>
        <w:t>法律法规或投标人须知前附表规定的其他情形。</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注：以上第（11）-（17）款规定的情形仅指“投标人”本身，不包含其分公司、办事处及其它分支机构。</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59" w:name="_Toc132627697"/>
      <w:bookmarkStart w:id="60" w:name="_Toc131748057"/>
      <w:bookmarkStart w:id="61" w:name="_Toc17551444"/>
      <w:bookmarkStart w:id="62" w:name="_Toc144998049"/>
      <w:r w:rsidRPr="00EF0FB1">
        <w:rPr>
          <w:rFonts w:ascii="宋体" w:eastAsia="宋体" w:hAnsi="宋体" w:cs="宋体" w:hint="eastAsia"/>
          <w:color w:val="auto"/>
          <w:sz w:val="22"/>
        </w:rPr>
        <w:t>1.5 费用承担</w:t>
      </w:r>
      <w:bookmarkEnd w:id="59"/>
      <w:bookmarkEnd w:id="60"/>
      <w:bookmarkEnd w:id="61"/>
      <w:bookmarkEnd w:id="62"/>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投标人准备和参加投标活动发生的费用自理。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63" w:name="_Toc132627698"/>
      <w:bookmarkStart w:id="64" w:name="_Toc131748058"/>
      <w:bookmarkStart w:id="65" w:name="_Toc17551445"/>
      <w:bookmarkStart w:id="66" w:name="_Toc144998050"/>
      <w:r w:rsidRPr="00EF0FB1">
        <w:rPr>
          <w:rFonts w:ascii="宋体" w:eastAsia="宋体" w:hAnsi="宋体" w:cs="宋体" w:hint="eastAsia"/>
          <w:color w:val="auto"/>
          <w:sz w:val="22"/>
        </w:rPr>
        <w:lastRenderedPageBreak/>
        <w:t>1.6 保密</w:t>
      </w:r>
      <w:bookmarkEnd w:id="63"/>
      <w:bookmarkEnd w:id="64"/>
      <w:bookmarkEnd w:id="65"/>
      <w:bookmarkEnd w:id="66"/>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参与招标投标活动的各方应对招标文件和投标文件中的商业和技术等秘密保密，否则应承担相应的法律责任。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67" w:name="_Toc132627699"/>
      <w:bookmarkStart w:id="68" w:name="_Toc131748059"/>
      <w:bookmarkStart w:id="69" w:name="_Toc17551446"/>
      <w:bookmarkStart w:id="70" w:name="_Toc144998051"/>
      <w:r w:rsidRPr="00EF0FB1">
        <w:rPr>
          <w:rFonts w:ascii="宋体" w:eastAsia="宋体" w:hAnsi="宋体" w:cs="宋体" w:hint="eastAsia"/>
          <w:color w:val="auto"/>
          <w:sz w:val="22"/>
        </w:rPr>
        <w:t>1.7 语言文字</w:t>
      </w:r>
      <w:bookmarkEnd w:id="67"/>
      <w:bookmarkEnd w:id="68"/>
      <w:bookmarkEnd w:id="69"/>
      <w:bookmarkEnd w:id="70"/>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招标投标文件使用的语言文字为中文。专用术语使用外文的，应附有中文注释。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71" w:name="_Toc131748060"/>
      <w:bookmarkStart w:id="72" w:name="_Toc132627700"/>
      <w:bookmarkStart w:id="73" w:name="_Toc17551447"/>
      <w:bookmarkStart w:id="74" w:name="_Toc144998052"/>
      <w:r w:rsidRPr="00EF0FB1">
        <w:rPr>
          <w:rFonts w:ascii="宋体" w:eastAsia="宋体" w:hAnsi="宋体" w:cs="宋体" w:hint="eastAsia"/>
          <w:color w:val="auto"/>
          <w:sz w:val="22"/>
        </w:rPr>
        <w:t>1.8 计量单位</w:t>
      </w:r>
      <w:bookmarkEnd w:id="71"/>
      <w:bookmarkEnd w:id="72"/>
      <w:bookmarkEnd w:id="73"/>
      <w:bookmarkEnd w:id="74"/>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所有计量均采用中华人民共和国法定计量单位。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75" w:name="_Toc131748061"/>
      <w:bookmarkStart w:id="76" w:name="_Toc132627701"/>
      <w:bookmarkStart w:id="77" w:name="_Toc17551448"/>
      <w:bookmarkStart w:id="78" w:name="_Toc144998053"/>
      <w:r w:rsidRPr="00EF0FB1">
        <w:rPr>
          <w:rFonts w:ascii="宋体" w:eastAsia="宋体" w:hAnsi="宋体" w:cs="宋体" w:hint="eastAsia"/>
          <w:color w:val="auto"/>
          <w:sz w:val="22"/>
        </w:rPr>
        <w:t>1.9 投标预备会</w:t>
      </w:r>
      <w:bookmarkEnd w:id="75"/>
      <w:bookmarkEnd w:id="76"/>
      <w:bookmarkEnd w:id="77"/>
      <w:bookmarkEnd w:id="78"/>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1.9.1 投标人须知前附表规定召开投标预备会的，招标人按投标人须知前附表规定的时间和地点召开投标预备会，澄清投标人提出的问题。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1.9.2 投标人应按投标人须知前附表规定的时间和形式将提出的问题送达招标人，以便招标人在会议期间澄清。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1.9.3 投标预备会后，招标人将对投标人所提问题的澄清，以投标人须知前附表规定的形式通知所有购买招标文件的投标人。该澄清内容为招标文件的组成部分。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79" w:name="_Toc132627702"/>
      <w:bookmarkStart w:id="80" w:name="_Toc131748062"/>
      <w:bookmarkStart w:id="81" w:name="_Toc17551449"/>
      <w:bookmarkStart w:id="82" w:name="_Toc144998054"/>
      <w:r w:rsidRPr="00EF0FB1">
        <w:rPr>
          <w:rFonts w:ascii="宋体" w:eastAsia="宋体" w:hAnsi="宋体" w:cs="宋体" w:hint="eastAsia"/>
          <w:color w:val="auto"/>
          <w:sz w:val="22"/>
        </w:rPr>
        <w:t>1.10 分包</w:t>
      </w:r>
      <w:bookmarkEnd w:id="79"/>
      <w:bookmarkEnd w:id="80"/>
      <w:bookmarkEnd w:id="81"/>
      <w:bookmarkEnd w:id="82"/>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1.10.2 中标人不得向他人转让中标项目，接受分包的人不得再次分包。中标人应当就分包项目向招标人负责，接受分包的人就分包项目承担连带责任。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83" w:name="_Toc132627703"/>
      <w:bookmarkStart w:id="84" w:name="_Toc131748063"/>
      <w:bookmarkStart w:id="85" w:name="_Toc17551450"/>
      <w:bookmarkStart w:id="86" w:name="_Toc144998055"/>
      <w:r w:rsidRPr="00EF0FB1">
        <w:rPr>
          <w:rFonts w:ascii="宋体" w:eastAsia="宋体" w:hAnsi="宋体" w:cs="宋体" w:hint="eastAsia"/>
          <w:color w:val="auto"/>
          <w:sz w:val="22"/>
        </w:rPr>
        <w:t>1.11 响应和偏差</w:t>
      </w:r>
      <w:bookmarkEnd w:id="83"/>
      <w:bookmarkEnd w:id="84"/>
      <w:bookmarkEnd w:id="85"/>
      <w:bookmarkEnd w:id="86"/>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1.11.1 投标文件应当对招标文件的实质性要求和条件</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 xml:space="preserve">满足性或更有利于招标人的响应，否则，投标人的投标将被否决。实质性要求和条件见投标人须知前附表。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1.11.2 投标人应根据招标文件的要求提供投标设备技术性能指标的详细描述、技术支持资料及技术服务和</w:t>
      </w:r>
      <w:proofErr w:type="gramStart"/>
      <w:r w:rsidRPr="00EF0FB1">
        <w:rPr>
          <w:rFonts w:ascii="宋体" w:eastAsia="宋体" w:hAnsi="宋体" w:cs="宋体" w:hint="eastAsia"/>
          <w:color w:val="auto"/>
        </w:rPr>
        <w:t>质保期</w:t>
      </w:r>
      <w:proofErr w:type="gramEnd"/>
      <w:r w:rsidRPr="00EF0FB1">
        <w:rPr>
          <w:rFonts w:ascii="宋体" w:eastAsia="宋体" w:hAnsi="宋体" w:cs="宋体" w:hint="eastAsia"/>
          <w:color w:val="auto"/>
        </w:rPr>
        <w:t>服务计划等内容以对招标文件</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 xml:space="preserve">响应。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1.11.3 投标文件中应针对实质性要求和条件中列明的技术要求提供技术支持资料。技术支持资料以检测机构出具的检测报告或投标人须知前附表允许的其他形式为准，不符合前述要求的，视为无技术支持资料，其投标将被否决。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1.11.4 投标人须知前附表规定了可以偏差的范围和最高偏差项数的，偏差应当符合投标人须知前附表规定的偏差范围和最高项数，超出偏差范围和最高偏差项数的投标将被否决。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1.11.5 投标文件对招标文件的全部偏差，均应在投标文件的商务和技术偏差表中列明，除列明的内容外，视为投标人响应招标文件的全部要求。 </w:t>
      </w:r>
    </w:p>
    <w:p w:rsidR="00C629A8" w:rsidRPr="00EF0FB1" w:rsidRDefault="00C629A8" w:rsidP="00C629A8">
      <w:pPr>
        <w:pStyle w:val="2"/>
        <w:spacing w:after="0" w:line="360" w:lineRule="auto"/>
        <w:ind w:left="-5" w:right="0"/>
        <w:rPr>
          <w:rFonts w:ascii="宋体" w:eastAsia="宋体" w:hAnsi="宋体" w:cs="宋体"/>
          <w:color w:val="auto"/>
          <w:szCs w:val="32"/>
        </w:rPr>
      </w:pPr>
      <w:bookmarkStart w:id="87" w:name="_Toc131748064"/>
      <w:bookmarkStart w:id="88" w:name="_Toc132627704"/>
      <w:bookmarkStart w:id="89" w:name="_Toc17551451"/>
      <w:bookmarkStart w:id="90" w:name="_Toc144998056"/>
      <w:r w:rsidRPr="00EF0FB1">
        <w:rPr>
          <w:rFonts w:ascii="宋体" w:eastAsia="宋体" w:hAnsi="宋体" w:cs="宋体" w:hint="eastAsia"/>
          <w:b/>
          <w:color w:val="auto"/>
          <w:szCs w:val="32"/>
        </w:rPr>
        <w:lastRenderedPageBreak/>
        <w:t xml:space="preserve">2. </w:t>
      </w:r>
      <w:r w:rsidRPr="00EF0FB1">
        <w:rPr>
          <w:rFonts w:ascii="宋体" w:eastAsia="宋体" w:hAnsi="宋体" w:cs="宋体" w:hint="eastAsia"/>
          <w:color w:val="auto"/>
          <w:szCs w:val="32"/>
        </w:rPr>
        <w:t>招标文件</w:t>
      </w:r>
      <w:bookmarkEnd w:id="87"/>
      <w:bookmarkEnd w:id="88"/>
      <w:bookmarkEnd w:id="89"/>
      <w:bookmarkEnd w:id="90"/>
      <w:r w:rsidRPr="00EF0FB1">
        <w:rPr>
          <w:rFonts w:ascii="宋体" w:eastAsia="宋体" w:hAnsi="宋体" w:cs="宋体" w:hint="eastAsia"/>
          <w:b/>
          <w:color w:val="auto"/>
          <w:szCs w:val="32"/>
        </w:rPr>
        <w:t xml:space="preserve">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91" w:name="_Toc131748065"/>
      <w:bookmarkStart w:id="92" w:name="_Toc132627705"/>
      <w:bookmarkStart w:id="93" w:name="_Toc17551452"/>
      <w:bookmarkStart w:id="94" w:name="_Toc144998057"/>
      <w:r w:rsidRPr="00EF0FB1">
        <w:rPr>
          <w:rFonts w:ascii="宋体" w:eastAsia="宋体" w:hAnsi="宋体" w:cs="宋体" w:hint="eastAsia"/>
          <w:color w:val="auto"/>
          <w:sz w:val="22"/>
        </w:rPr>
        <w:t>2.1 招标文件的组成</w:t>
      </w:r>
      <w:bookmarkEnd w:id="91"/>
      <w:bookmarkEnd w:id="92"/>
      <w:bookmarkEnd w:id="93"/>
      <w:bookmarkEnd w:id="94"/>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370" w:right="590" w:hanging="10"/>
        <w:rPr>
          <w:rFonts w:ascii="宋体" w:eastAsia="宋体" w:hAnsi="宋体" w:cs="宋体"/>
          <w:color w:val="auto"/>
        </w:rPr>
      </w:pPr>
      <w:r w:rsidRPr="00EF0FB1">
        <w:rPr>
          <w:rFonts w:ascii="宋体" w:eastAsia="宋体" w:hAnsi="宋体" w:cs="宋体" w:hint="eastAsia"/>
          <w:color w:val="auto"/>
        </w:rPr>
        <w:t xml:space="preserve">本招标文件包括： </w:t>
      </w:r>
    </w:p>
    <w:p w:rsidR="00C629A8" w:rsidRPr="00EF0FB1" w:rsidRDefault="00C629A8" w:rsidP="00C629A8">
      <w:pPr>
        <w:numPr>
          <w:ilvl w:val="0"/>
          <w:numId w:val="4"/>
        </w:numPr>
        <w:spacing w:after="0" w:line="360" w:lineRule="auto"/>
        <w:ind w:right="590" w:hanging="526"/>
        <w:rPr>
          <w:rFonts w:ascii="宋体" w:eastAsia="宋体" w:hAnsi="宋体" w:cs="宋体"/>
          <w:color w:val="auto"/>
        </w:rPr>
      </w:pPr>
      <w:r w:rsidRPr="00EF0FB1">
        <w:rPr>
          <w:rFonts w:ascii="宋体" w:eastAsia="宋体" w:hAnsi="宋体" w:cs="宋体" w:hint="eastAsia"/>
          <w:color w:val="auto"/>
        </w:rPr>
        <w:t xml:space="preserve">招标公告（或投标邀请书）； </w:t>
      </w:r>
    </w:p>
    <w:p w:rsidR="00C629A8" w:rsidRPr="00EF0FB1" w:rsidRDefault="00C629A8" w:rsidP="00C629A8">
      <w:pPr>
        <w:numPr>
          <w:ilvl w:val="0"/>
          <w:numId w:val="4"/>
        </w:numPr>
        <w:spacing w:after="0" w:line="360" w:lineRule="auto"/>
        <w:ind w:right="590" w:hanging="526"/>
        <w:rPr>
          <w:rFonts w:ascii="宋体" w:eastAsia="宋体" w:hAnsi="宋体" w:cs="宋体"/>
          <w:color w:val="auto"/>
        </w:rPr>
      </w:pPr>
      <w:r w:rsidRPr="00EF0FB1">
        <w:rPr>
          <w:rFonts w:ascii="宋体" w:eastAsia="宋体" w:hAnsi="宋体" w:cs="宋体" w:hint="eastAsia"/>
          <w:color w:val="auto"/>
        </w:rPr>
        <w:t xml:space="preserve">投标人须知； </w:t>
      </w:r>
    </w:p>
    <w:p w:rsidR="00C629A8" w:rsidRPr="00EF0FB1" w:rsidRDefault="00C629A8" w:rsidP="00C629A8">
      <w:pPr>
        <w:numPr>
          <w:ilvl w:val="0"/>
          <w:numId w:val="4"/>
        </w:numPr>
        <w:spacing w:after="0" w:line="360" w:lineRule="auto"/>
        <w:ind w:right="590" w:hanging="526"/>
        <w:rPr>
          <w:rFonts w:ascii="宋体" w:eastAsia="宋体" w:hAnsi="宋体" w:cs="宋体"/>
          <w:color w:val="auto"/>
        </w:rPr>
      </w:pPr>
      <w:r w:rsidRPr="00EF0FB1">
        <w:rPr>
          <w:rFonts w:ascii="宋体" w:eastAsia="宋体" w:hAnsi="宋体" w:cs="宋体" w:hint="eastAsia"/>
          <w:color w:val="auto"/>
        </w:rPr>
        <w:t xml:space="preserve">评标办法； </w:t>
      </w:r>
    </w:p>
    <w:p w:rsidR="00C629A8" w:rsidRPr="00EF0FB1" w:rsidRDefault="00C629A8" w:rsidP="00C629A8">
      <w:pPr>
        <w:numPr>
          <w:ilvl w:val="0"/>
          <w:numId w:val="4"/>
        </w:numPr>
        <w:spacing w:after="0" w:line="360" w:lineRule="auto"/>
        <w:ind w:right="590" w:hanging="526"/>
        <w:rPr>
          <w:rFonts w:ascii="宋体" w:eastAsia="宋体" w:hAnsi="宋体" w:cs="宋体"/>
          <w:color w:val="auto"/>
        </w:rPr>
      </w:pPr>
      <w:r w:rsidRPr="00EF0FB1">
        <w:rPr>
          <w:rFonts w:ascii="宋体" w:eastAsia="宋体" w:hAnsi="宋体" w:cs="宋体" w:hint="eastAsia"/>
          <w:color w:val="auto"/>
        </w:rPr>
        <w:t xml:space="preserve">合同条款及格式； </w:t>
      </w:r>
    </w:p>
    <w:p w:rsidR="00C629A8" w:rsidRPr="00EF0FB1" w:rsidRDefault="00C629A8" w:rsidP="00C629A8">
      <w:pPr>
        <w:numPr>
          <w:ilvl w:val="0"/>
          <w:numId w:val="4"/>
        </w:numPr>
        <w:spacing w:after="0" w:line="360" w:lineRule="auto"/>
        <w:ind w:right="590" w:hanging="526"/>
        <w:rPr>
          <w:rFonts w:ascii="宋体" w:eastAsia="宋体" w:hAnsi="宋体" w:cs="宋体"/>
          <w:color w:val="auto"/>
        </w:rPr>
      </w:pPr>
      <w:r w:rsidRPr="00EF0FB1">
        <w:rPr>
          <w:rFonts w:ascii="宋体" w:eastAsia="宋体" w:hAnsi="宋体" w:cs="宋体" w:hint="eastAsia"/>
          <w:color w:val="auto"/>
        </w:rPr>
        <w:t xml:space="preserve">供货要求； </w:t>
      </w:r>
    </w:p>
    <w:p w:rsidR="00C629A8" w:rsidRPr="00EF0FB1" w:rsidRDefault="00C629A8" w:rsidP="00C629A8">
      <w:pPr>
        <w:numPr>
          <w:ilvl w:val="0"/>
          <w:numId w:val="4"/>
        </w:numPr>
        <w:spacing w:after="0" w:line="360" w:lineRule="auto"/>
        <w:ind w:right="590" w:hanging="526"/>
        <w:rPr>
          <w:rFonts w:ascii="宋体" w:eastAsia="宋体" w:hAnsi="宋体" w:cs="宋体"/>
          <w:color w:val="auto"/>
        </w:rPr>
      </w:pPr>
      <w:r w:rsidRPr="00EF0FB1">
        <w:rPr>
          <w:rFonts w:ascii="宋体" w:eastAsia="宋体" w:hAnsi="宋体" w:cs="宋体" w:hint="eastAsia"/>
          <w:color w:val="auto"/>
        </w:rPr>
        <w:t xml:space="preserve">投标文件格式； </w:t>
      </w:r>
    </w:p>
    <w:p w:rsidR="00C629A8" w:rsidRPr="00EF0FB1" w:rsidRDefault="00C629A8" w:rsidP="00C629A8">
      <w:pPr>
        <w:numPr>
          <w:ilvl w:val="0"/>
          <w:numId w:val="4"/>
        </w:numPr>
        <w:spacing w:after="0" w:line="360" w:lineRule="auto"/>
        <w:ind w:right="590" w:hanging="526"/>
        <w:rPr>
          <w:rFonts w:ascii="宋体" w:eastAsia="宋体" w:hAnsi="宋体" w:cs="宋体"/>
          <w:color w:val="auto"/>
        </w:rPr>
      </w:pPr>
      <w:r w:rsidRPr="00EF0FB1">
        <w:rPr>
          <w:rFonts w:ascii="宋体" w:eastAsia="宋体" w:hAnsi="宋体" w:cs="宋体" w:hint="eastAsia"/>
          <w:color w:val="auto"/>
        </w:rPr>
        <w:t xml:space="preserve">投标人须知前附表规定的其他资料。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根据本章第 1.9 款、第 2.2 款和第 2.3 款对招标文件所作的澄清、修改，构成招标文件的组成部分。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95" w:name="_Toc132627706"/>
      <w:bookmarkStart w:id="96" w:name="_Toc131748066"/>
      <w:bookmarkStart w:id="97" w:name="_Toc17551453"/>
      <w:bookmarkStart w:id="98" w:name="_Toc144998058"/>
      <w:r w:rsidRPr="00EF0FB1">
        <w:rPr>
          <w:rFonts w:ascii="宋体" w:eastAsia="宋体" w:hAnsi="宋体" w:cs="宋体" w:hint="eastAsia"/>
          <w:color w:val="auto"/>
          <w:sz w:val="22"/>
        </w:rPr>
        <w:t>2.2 招标文件的澄清</w:t>
      </w:r>
      <w:bookmarkEnd w:id="95"/>
      <w:bookmarkEnd w:id="96"/>
      <w:bookmarkEnd w:id="97"/>
      <w:bookmarkEnd w:id="98"/>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2.2.1 投标人应仔细阅读和检查招标文件的全部内容。如发现缺页或附件不全，应及时向招标人提出，以便补齐。如有疑问，应按投标人须知前附表规定的时间和形式将提出的问题送达招标人，要求招标人对招标文件予以澄清。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2.2.3 投标人在收到澄清后，应按投标人须知前附表规定的时间和形式通知招标人，确认已收到该澄清。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2.2.4 除非招标人认为确有必要答复，否则，招标人有权拒绝回复投标人在本章第 2.2.1 项规定的时间后的任何澄清要求。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99" w:name="_Toc132627707"/>
      <w:bookmarkStart w:id="100" w:name="_Toc131748067"/>
      <w:bookmarkStart w:id="101" w:name="_Toc17551454"/>
      <w:bookmarkStart w:id="102" w:name="_Toc144998059"/>
      <w:r w:rsidRPr="00EF0FB1">
        <w:rPr>
          <w:rFonts w:ascii="宋体" w:eastAsia="宋体" w:hAnsi="宋体" w:cs="宋体" w:hint="eastAsia"/>
          <w:color w:val="auto"/>
          <w:sz w:val="22"/>
        </w:rPr>
        <w:t>2.3 招标文件的修改</w:t>
      </w:r>
      <w:bookmarkEnd w:id="99"/>
      <w:bookmarkEnd w:id="100"/>
      <w:bookmarkEnd w:id="101"/>
      <w:bookmarkEnd w:id="102"/>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2.3.2 投标人收到修改内容后，应按投标人须知前附表规定的时间和形式通知招标人，确认已收到该修改。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03" w:name="_Toc132627708"/>
      <w:bookmarkStart w:id="104" w:name="_Toc131748068"/>
      <w:bookmarkStart w:id="105" w:name="_Toc17551455"/>
      <w:bookmarkStart w:id="106" w:name="_Toc144998060"/>
      <w:r w:rsidRPr="00EF0FB1">
        <w:rPr>
          <w:rFonts w:ascii="宋体" w:eastAsia="宋体" w:hAnsi="宋体" w:cs="宋体" w:hint="eastAsia"/>
          <w:color w:val="auto"/>
          <w:sz w:val="22"/>
        </w:rPr>
        <w:lastRenderedPageBreak/>
        <w:t>2.4 招标文件的异议</w:t>
      </w:r>
      <w:bookmarkEnd w:id="103"/>
      <w:bookmarkEnd w:id="104"/>
      <w:bookmarkEnd w:id="105"/>
      <w:bookmarkEnd w:id="106"/>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投标人或者其他利害关系人对招标文件有异议的，应当在投标截止时间 10 日前以书面形式提出。招标人将在收到异议之日起 3 日内</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答复；</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 xml:space="preserve">答复前，将暂停招标投标活动。 </w:t>
      </w:r>
    </w:p>
    <w:p w:rsidR="00C629A8" w:rsidRPr="00EF0FB1" w:rsidRDefault="00C629A8" w:rsidP="00C629A8">
      <w:pPr>
        <w:pStyle w:val="2"/>
        <w:spacing w:after="0" w:line="360" w:lineRule="auto"/>
        <w:ind w:left="-5" w:right="0"/>
        <w:rPr>
          <w:rFonts w:ascii="宋体" w:eastAsia="宋体" w:hAnsi="宋体" w:cs="宋体"/>
          <w:color w:val="auto"/>
          <w:szCs w:val="32"/>
        </w:rPr>
      </w:pPr>
      <w:bookmarkStart w:id="107" w:name="_Toc131748069"/>
      <w:bookmarkStart w:id="108" w:name="_Toc132627709"/>
      <w:bookmarkStart w:id="109" w:name="_Toc17551456"/>
      <w:bookmarkStart w:id="110" w:name="_Toc144998061"/>
      <w:r w:rsidRPr="00EF0FB1">
        <w:rPr>
          <w:rFonts w:ascii="宋体" w:eastAsia="宋体" w:hAnsi="宋体" w:cs="宋体" w:hint="eastAsia"/>
          <w:color w:val="auto"/>
          <w:szCs w:val="32"/>
        </w:rPr>
        <w:t>3. 投标文件</w:t>
      </w:r>
      <w:bookmarkEnd w:id="107"/>
      <w:bookmarkEnd w:id="108"/>
      <w:bookmarkEnd w:id="109"/>
      <w:bookmarkEnd w:id="110"/>
      <w:r w:rsidRPr="00EF0FB1">
        <w:rPr>
          <w:rFonts w:ascii="宋体" w:eastAsia="宋体" w:hAnsi="宋体" w:cs="宋体" w:hint="eastAsia"/>
          <w:color w:val="auto"/>
          <w:szCs w:val="32"/>
        </w:rPr>
        <w:t xml:space="preserve">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11" w:name="_Toc132627710"/>
      <w:bookmarkStart w:id="112" w:name="_Toc131748070"/>
      <w:bookmarkStart w:id="113" w:name="_Toc17551457"/>
      <w:bookmarkStart w:id="114" w:name="_Toc144998062"/>
      <w:r w:rsidRPr="00EF0FB1">
        <w:rPr>
          <w:rFonts w:ascii="宋体" w:eastAsia="宋体" w:hAnsi="宋体" w:cs="宋体" w:hint="eastAsia"/>
          <w:color w:val="auto"/>
          <w:sz w:val="22"/>
        </w:rPr>
        <w:t>3.1 投标文件的组成</w:t>
      </w:r>
      <w:bookmarkEnd w:id="111"/>
      <w:bookmarkEnd w:id="112"/>
      <w:bookmarkEnd w:id="113"/>
      <w:bookmarkEnd w:id="114"/>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投标文件由技术资信标和商务标二部分组成，具体如下：</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3.1.1 技术资信标包括内容：见投标人须知前附表。</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3.1.2 商务</w:t>
      </w:r>
      <w:proofErr w:type="gramStart"/>
      <w:r w:rsidRPr="00EF0FB1">
        <w:rPr>
          <w:rFonts w:ascii="宋体" w:eastAsia="宋体" w:hAnsi="宋体" w:cs="宋体" w:hint="eastAsia"/>
          <w:color w:val="auto"/>
        </w:rPr>
        <w:t>标包括</w:t>
      </w:r>
      <w:proofErr w:type="gramEnd"/>
      <w:r w:rsidRPr="00EF0FB1">
        <w:rPr>
          <w:rFonts w:ascii="宋体" w:eastAsia="宋体" w:hAnsi="宋体" w:cs="宋体" w:hint="eastAsia"/>
          <w:color w:val="auto"/>
        </w:rPr>
        <w:t>内容：见投标人须知前附表。</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3.1.3投标人在评标过程中</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的符合法律法规和招标文件规定的澄清确认，构成投标文件的组成部分。</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3.1.4 投标人须知前附表未要求提交投标保证金的，则投标文件的组成不包括投标保证金。</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3.1.5投标人须知前附表规定不接受联合体投标的，或投标人没有组成联合体的，投标文件不包括联合体协议书。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15" w:name="_Toc131748071"/>
      <w:bookmarkStart w:id="116" w:name="_Toc132627711"/>
      <w:bookmarkStart w:id="117" w:name="_Toc17551458"/>
      <w:bookmarkStart w:id="118" w:name="_Toc144998063"/>
      <w:r w:rsidRPr="00EF0FB1">
        <w:rPr>
          <w:rFonts w:ascii="宋体" w:eastAsia="宋体" w:hAnsi="宋体" w:cs="宋体" w:hint="eastAsia"/>
          <w:color w:val="auto"/>
          <w:sz w:val="22"/>
        </w:rPr>
        <w:t>3.2 投标报价</w:t>
      </w:r>
      <w:bookmarkEnd w:id="115"/>
      <w:bookmarkEnd w:id="116"/>
      <w:bookmarkEnd w:id="117"/>
      <w:bookmarkEnd w:id="118"/>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3.2.1 投标报价应包括国家规定的增值税税金，除投标人须知前附表另有规定外，增值税税金按一般计税方法计算。投标人应按第六章“投标文件格式”的要求在投标函中进行报价并填写分项报价表。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3.2.2 投标人应充分了解该项目的总体情况以及影响投标报价的其他要素。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3.2.3 投标报价为各分项报价金额之和，投标报价与分项报价的合价不一致的，应以各分项合价累计数为准，修正投标报价；如分项报价中存在缺漏项，则视为缺漏</w:t>
      </w:r>
      <w:proofErr w:type="gramStart"/>
      <w:r w:rsidRPr="00EF0FB1">
        <w:rPr>
          <w:rFonts w:ascii="宋体" w:eastAsia="宋体" w:hAnsi="宋体" w:cs="宋体" w:hint="eastAsia"/>
          <w:color w:val="auto"/>
        </w:rPr>
        <w:t>项价格</w:t>
      </w:r>
      <w:proofErr w:type="gramEnd"/>
      <w:r w:rsidRPr="00EF0FB1">
        <w:rPr>
          <w:rFonts w:ascii="宋体" w:eastAsia="宋体" w:hAnsi="宋体" w:cs="宋体" w:hint="eastAsia"/>
          <w:color w:val="auto"/>
        </w:rPr>
        <w:t xml:space="preserve">已包含在其他分项报价之中。投标人在投标截止时间前修改投标函中的投标报价总额，应同时修改投标文件“分项报价表”中的相应报价。此修改须符合本章第 4.3 款的有关要求。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3.2.4 招标人设有最高投标限价的，投标人的投标报价不得超过最高投标限价，最高投标限价在投标人须知前附表中载明。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3.2.5 投标报价的</w:t>
      </w:r>
      <w:proofErr w:type="gramStart"/>
      <w:r w:rsidRPr="00EF0FB1">
        <w:rPr>
          <w:rFonts w:ascii="宋体" w:eastAsia="宋体" w:hAnsi="宋体" w:cs="宋体" w:hint="eastAsia"/>
          <w:color w:val="auto"/>
        </w:rPr>
        <w:t>其他要</w:t>
      </w:r>
      <w:proofErr w:type="gramEnd"/>
      <w:r w:rsidRPr="00EF0FB1">
        <w:rPr>
          <w:rFonts w:ascii="宋体" w:eastAsia="宋体" w:hAnsi="宋体" w:cs="宋体" w:hint="eastAsia"/>
          <w:color w:val="auto"/>
        </w:rPr>
        <w:t xml:space="preserve">求见投标人须知前附表。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19" w:name="_Toc131748072"/>
      <w:bookmarkStart w:id="120" w:name="_Toc132627712"/>
      <w:bookmarkStart w:id="121" w:name="_Toc17551459"/>
      <w:bookmarkStart w:id="122" w:name="_Toc144998064"/>
      <w:r w:rsidRPr="00EF0FB1">
        <w:rPr>
          <w:rFonts w:ascii="宋体" w:eastAsia="宋体" w:hAnsi="宋体" w:cs="宋体" w:hint="eastAsia"/>
          <w:color w:val="auto"/>
          <w:sz w:val="22"/>
        </w:rPr>
        <w:t>3.3 投标有效期</w:t>
      </w:r>
      <w:bookmarkEnd w:id="119"/>
      <w:bookmarkEnd w:id="120"/>
      <w:bookmarkEnd w:id="121"/>
      <w:bookmarkEnd w:id="122"/>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430" w:right="590" w:hanging="10"/>
        <w:rPr>
          <w:rFonts w:ascii="宋体" w:eastAsia="宋体" w:hAnsi="宋体" w:cs="宋体"/>
          <w:color w:val="auto"/>
        </w:rPr>
      </w:pPr>
      <w:r w:rsidRPr="00EF0FB1">
        <w:rPr>
          <w:rFonts w:ascii="宋体" w:eastAsia="宋体" w:hAnsi="宋体" w:cs="宋体" w:hint="eastAsia"/>
          <w:color w:val="auto"/>
        </w:rPr>
        <w:t xml:space="preserve">3.3.1 除投标人须知前附表另有规定外，投标有效期为 90 天。 </w:t>
      </w:r>
    </w:p>
    <w:p w:rsidR="00C629A8" w:rsidRPr="00EF0FB1" w:rsidRDefault="00C629A8" w:rsidP="00C629A8">
      <w:pPr>
        <w:spacing w:after="0" w:line="360" w:lineRule="auto"/>
        <w:ind w:left="430" w:right="590" w:hanging="10"/>
        <w:rPr>
          <w:rFonts w:ascii="宋体" w:eastAsia="宋体" w:hAnsi="宋体" w:cs="宋体"/>
          <w:color w:val="auto"/>
        </w:rPr>
      </w:pPr>
      <w:r w:rsidRPr="00EF0FB1">
        <w:rPr>
          <w:rFonts w:ascii="宋体" w:eastAsia="宋体" w:hAnsi="宋体" w:cs="宋体" w:hint="eastAsia"/>
          <w:color w:val="auto"/>
        </w:rPr>
        <w:t xml:space="preserve">3.3.2 在投标有效期内，投标人撤销投标文件的，应承担招标文件和法律规定的责任。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lastRenderedPageBreak/>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23" w:name="_Toc131748073"/>
      <w:bookmarkStart w:id="124" w:name="_Toc132627713"/>
      <w:bookmarkStart w:id="125" w:name="_Toc17551460"/>
      <w:bookmarkStart w:id="126" w:name="_Toc144998065"/>
      <w:r w:rsidRPr="00EF0FB1">
        <w:rPr>
          <w:rFonts w:ascii="宋体" w:eastAsia="宋体" w:hAnsi="宋体" w:cs="宋体" w:hint="eastAsia"/>
          <w:color w:val="auto"/>
          <w:sz w:val="22"/>
        </w:rPr>
        <w:t>3.4 投标保证金</w:t>
      </w:r>
      <w:bookmarkEnd w:id="123"/>
      <w:bookmarkEnd w:id="124"/>
      <w:bookmarkEnd w:id="125"/>
      <w:bookmarkEnd w:id="126"/>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3.4.1 投标人在递交投标文件的同时，应按投标人须知前附表规定的金额、形式和第六章“投标文件格式”规定的要求及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3.4.2 投标人不按本章第 3.4.1 项要求提交投标保证金的，评标委员会将否决其投标。 </w:t>
      </w:r>
    </w:p>
    <w:p w:rsidR="006A0FCA" w:rsidRPr="00EF0FB1" w:rsidRDefault="006A0FCA" w:rsidP="006A0FCA">
      <w:pPr>
        <w:spacing w:after="0" w:line="360" w:lineRule="auto"/>
        <w:ind w:left="-15" w:right="-1" w:firstLine="420"/>
        <w:jc w:val="both"/>
        <w:rPr>
          <w:rFonts w:ascii="宋体" w:eastAsia="宋体" w:hAnsi="宋体" w:cs="宋体"/>
          <w:color w:val="auto"/>
        </w:rPr>
      </w:pPr>
      <w:r w:rsidRPr="00EF0FB1">
        <w:rPr>
          <w:rFonts w:ascii="宋体" w:eastAsia="宋体" w:hAnsi="宋体" w:cs="宋体"/>
          <w:color w:val="auto"/>
        </w:rPr>
        <w:t xml:space="preserve">3.4.3 </w:t>
      </w:r>
      <w:r w:rsidRPr="00EF0FB1">
        <w:rPr>
          <w:rFonts w:ascii="宋体" w:eastAsia="宋体" w:hAnsi="宋体" w:cs="宋体" w:hint="eastAsia"/>
          <w:color w:val="auto"/>
        </w:rPr>
        <w:t>投标保证金的退还：</w:t>
      </w:r>
    </w:p>
    <w:p w:rsidR="006A0FCA" w:rsidRPr="00EF0FB1" w:rsidRDefault="006A0FCA" w:rsidP="006A0FCA">
      <w:pPr>
        <w:spacing w:after="0" w:line="360" w:lineRule="auto"/>
        <w:ind w:left="-15" w:right="-1" w:firstLine="420"/>
        <w:jc w:val="both"/>
        <w:rPr>
          <w:rFonts w:ascii="宋体" w:eastAsia="宋体" w:hAnsi="宋体" w:cs="宋体"/>
          <w:color w:val="auto"/>
        </w:rPr>
      </w:pPr>
      <w:r w:rsidRPr="00EF0FB1">
        <w:rPr>
          <w:rFonts w:ascii="宋体" w:eastAsia="宋体" w:hAnsi="宋体" w:cs="宋体"/>
          <w:color w:val="auto"/>
        </w:rPr>
        <w:t xml:space="preserve">3.4.3.1 </w:t>
      </w:r>
      <w:r w:rsidRPr="00EF0FB1">
        <w:rPr>
          <w:rFonts w:ascii="宋体" w:eastAsia="宋体" w:hAnsi="宋体" w:cs="宋体" w:hint="eastAsia"/>
          <w:color w:val="auto"/>
        </w:rPr>
        <w:t>未中标单位中的中标候选人投标保证金在中标通知书发出后退还，其余未中标单位在中标候选公示后退还。</w:t>
      </w:r>
    </w:p>
    <w:p w:rsidR="00C629A8" w:rsidRPr="00EF0FB1" w:rsidRDefault="006A0FCA" w:rsidP="006A0FCA">
      <w:pPr>
        <w:spacing w:after="0" w:line="360" w:lineRule="auto"/>
        <w:ind w:left="-15" w:right="-1" w:firstLine="420"/>
        <w:jc w:val="both"/>
        <w:rPr>
          <w:rFonts w:ascii="宋体" w:eastAsia="宋体" w:hAnsi="宋体" w:cs="宋体"/>
          <w:color w:val="auto"/>
        </w:rPr>
      </w:pPr>
      <w:r w:rsidRPr="00EF0FB1">
        <w:rPr>
          <w:rFonts w:ascii="宋体" w:eastAsia="宋体" w:hAnsi="宋体" w:cs="宋体"/>
          <w:color w:val="auto"/>
        </w:rPr>
        <w:t xml:space="preserve">3.4.3.2 </w:t>
      </w:r>
      <w:r w:rsidRPr="00EF0FB1">
        <w:rPr>
          <w:rFonts w:ascii="宋体" w:eastAsia="宋体" w:hAnsi="宋体" w:cs="宋体" w:hint="eastAsia"/>
          <w:color w:val="auto"/>
        </w:rPr>
        <w:t>中标单位的在合同签订后退还。</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3.4.4 有下列情形之一的，投标保证金将不予退还：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（1）投标人在投标有效期内撤销投标文件；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（2）中标人在收到中标通知书后，无正当理由不与招标人订立合同，在签订合同时向招标人提出附加条件，或者不按照招标文件要求提交履约保证金；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（3）发生投标人须知前附表规定的其他可以不予退还投标保证金的情形。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27" w:name="_Toc131748074"/>
      <w:bookmarkStart w:id="128" w:name="_Toc132627714"/>
      <w:bookmarkStart w:id="129" w:name="_Toc17551461"/>
      <w:bookmarkStart w:id="130" w:name="_Toc144998066"/>
      <w:r w:rsidRPr="00EF0FB1">
        <w:rPr>
          <w:rFonts w:ascii="宋体" w:eastAsia="宋体" w:hAnsi="宋体" w:cs="宋体" w:hint="eastAsia"/>
          <w:color w:val="auto"/>
          <w:sz w:val="22"/>
        </w:rPr>
        <w:t>3.5 资格审查资料（适用于已进行资格预审的）</w:t>
      </w:r>
      <w:bookmarkEnd w:id="127"/>
      <w:bookmarkEnd w:id="128"/>
      <w:bookmarkEnd w:id="129"/>
      <w:bookmarkEnd w:id="130"/>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投标人在递交投标文件前，发生可能影响其投标资格的新情况的，应更新或补充其在申请资格预审时提供的资料，以证实其各项资格条件仍能继续满足资格预审文件的要求，且没有实质性降低。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31" w:name="_Toc131748075"/>
      <w:bookmarkStart w:id="132" w:name="_Toc132627715"/>
      <w:bookmarkStart w:id="133" w:name="_Toc17551462"/>
      <w:bookmarkStart w:id="134" w:name="_Toc144998067"/>
      <w:r w:rsidRPr="00EF0FB1">
        <w:rPr>
          <w:rFonts w:ascii="宋体" w:eastAsia="宋体" w:hAnsi="宋体" w:cs="宋体" w:hint="eastAsia"/>
          <w:color w:val="auto"/>
          <w:sz w:val="22"/>
        </w:rPr>
        <w:t>3.5 资格审查资料（适用于未进行资格预审的）</w:t>
      </w:r>
      <w:bookmarkEnd w:id="131"/>
      <w:bookmarkEnd w:id="132"/>
      <w:bookmarkEnd w:id="133"/>
      <w:bookmarkEnd w:id="134"/>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除投标人须知前附表另有规定外，投标人应按下列规定提供资格审查资料，以证明其满足本章第 1.4 款规定的资质、财务、业绩、信誉等要求。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3.5.1 “投标人基本情况表”应附投标人及其制造商（适用于代理经销商投标的情形）资格或者资质证书副本和投标材料检验或认证等材料以及：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(1)投标人为企业的，应提交营业执照和组织机构代码证（按照“三证合一”或“五证合一”登记制度进行登记的，可仅提供营业执照）；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lastRenderedPageBreak/>
        <w:t xml:space="preserve">(2)投标人为依法允许经营的事业单位的，应提交事业单位法人证书和组织机构代码证。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3.5.2 “近年财务状况表”</w:t>
      </w:r>
      <w:proofErr w:type="gramStart"/>
      <w:r w:rsidRPr="00EF0FB1">
        <w:rPr>
          <w:rFonts w:ascii="宋体" w:eastAsia="宋体" w:hAnsi="宋体" w:cs="宋体" w:hint="eastAsia"/>
          <w:color w:val="auto"/>
        </w:rPr>
        <w:t>应附经会计师</w:t>
      </w:r>
      <w:proofErr w:type="gramEnd"/>
      <w:r w:rsidRPr="00EF0FB1">
        <w:rPr>
          <w:rFonts w:ascii="宋体" w:eastAsia="宋体" w:hAnsi="宋体" w:cs="宋体" w:hint="eastAsia"/>
          <w:color w:val="auto"/>
        </w:rPr>
        <w:t xml:space="preserve">事务所或审计机构审计的财务会计报表，包括资产负债表、现金流量表、利润表和财务情况说明书具体年份要求见投标人须知前附表。投标人的成立时间少于投标人须知前附表规定年份的，应提供成立以来的财务状况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3.5.3 “近年完成的类似项目情况表”应附中标通知书和（或）合同协议书、设备进场验收证书等，具体时间要求见投标人须知前附表。每张表格只填写一个项目，并标明序号。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3.5.4 “正在供货和新承接的项目情况表”应附中标通知书和（或）合同协议书。每张表格只填写一个项目，并标明序号。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3.5.5 “近年发生的诉讼及仲裁情况”应说明投标人败诉的设备买卖合同的相关情况，并附法院或仲裁机构</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 xml:space="preserve">的判决、裁决等有关法律文书，具体时间要求见投标人须知前附表。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3.5.6 投标人须知前附表规定接受联合体投标的，本章第 3.5.1 项至第 3.5.5 项规定的表格和资料应包括联合体各方相关情况。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35" w:name="_Toc131748076"/>
      <w:bookmarkStart w:id="136" w:name="_Toc132627716"/>
      <w:bookmarkStart w:id="137" w:name="_Toc17551463"/>
      <w:bookmarkStart w:id="138" w:name="_Toc144998068"/>
      <w:r w:rsidRPr="00EF0FB1">
        <w:rPr>
          <w:rFonts w:ascii="宋体" w:eastAsia="宋体" w:hAnsi="宋体" w:cs="宋体" w:hint="eastAsia"/>
          <w:color w:val="auto"/>
          <w:sz w:val="22"/>
        </w:rPr>
        <w:t>3.6 备选投标方案</w:t>
      </w:r>
      <w:bookmarkEnd w:id="135"/>
      <w:bookmarkEnd w:id="136"/>
      <w:bookmarkEnd w:id="137"/>
      <w:bookmarkEnd w:id="138"/>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3.6.1 除投标人须知前附表规定允许外，投标人不得递交备选投标方案，否则其投标将被否决。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3.6.3 投标人提供两个或两个以上投标报价，或者在投标文件中提供一个报价，但同时提供两个或两个以上供货方案的，视为提供备选方案。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39" w:name="_Toc132627717"/>
      <w:bookmarkStart w:id="140" w:name="_Toc131748077"/>
      <w:bookmarkStart w:id="141" w:name="_Toc17551464"/>
      <w:bookmarkStart w:id="142" w:name="_Toc144998069"/>
      <w:r w:rsidRPr="00EF0FB1">
        <w:rPr>
          <w:rFonts w:ascii="宋体" w:eastAsia="宋体" w:hAnsi="宋体" w:cs="宋体" w:hint="eastAsia"/>
          <w:color w:val="auto"/>
          <w:sz w:val="22"/>
        </w:rPr>
        <w:t>3.7 投标文件的编制</w:t>
      </w:r>
      <w:bookmarkEnd w:id="139"/>
      <w:bookmarkEnd w:id="140"/>
      <w:bookmarkEnd w:id="141"/>
      <w:bookmarkEnd w:id="142"/>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3.7.1 投标文件应按第六章“投标文件格式”进行编写，如有必要，可以增加附页，作为投标文件的组成部分。</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3.7.2 投标文件应当对招标文件有关供货期、投标有效期、供货要求、招标范围等实质性内容</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响应。投标文件在满足招标文件实质性要求的基础上，可以提出比招标文件要求更有利于招标人的承诺。</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3.7.3投标文件全部采用电子文档，除投标人须知前附表另有规定外，投标文件所附证书证件均为原件扫描件，并按招标文件要求使用CA电子签章。由投标人的法定代表人（单</w:t>
      </w:r>
      <w:r w:rsidRPr="00EF0FB1">
        <w:rPr>
          <w:rFonts w:ascii="宋体" w:eastAsia="宋体" w:hAnsi="宋体" w:cs="宋体" w:hint="eastAsia"/>
          <w:color w:val="auto"/>
        </w:rPr>
        <w:lastRenderedPageBreak/>
        <w:t>位负责人）电子签章的，应附法定代表人（单位负责人）身份证明。签字或盖章的具体要求见投标人须知前附表。</w:t>
      </w:r>
    </w:p>
    <w:p w:rsidR="00C629A8" w:rsidRPr="00EF0FB1" w:rsidRDefault="00C629A8" w:rsidP="00C629A8">
      <w:pPr>
        <w:pStyle w:val="2"/>
        <w:spacing w:after="0" w:line="360" w:lineRule="auto"/>
        <w:ind w:left="-5" w:right="0"/>
        <w:rPr>
          <w:rFonts w:ascii="宋体" w:eastAsia="宋体" w:hAnsi="宋体" w:cs="宋体"/>
          <w:color w:val="auto"/>
          <w:szCs w:val="32"/>
        </w:rPr>
      </w:pPr>
      <w:bookmarkStart w:id="143" w:name="_Toc132627718"/>
      <w:bookmarkStart w:id="144" w:name="_Toc131748078"/>
      <w:bookmarkStart w:id="145" w:name="_Toc17551465"/>
      <w:bookmarkStart w:id="146" w:name="_Toc144998070"/>
      <w:r w:rsidRPr="00EF0FB1">
        <w:rPr>
          <w:rFonts w:ascii="宋体" w:eastAsia="宋体" w:hAnsi="宋体" w:cs="宋体" w:hint="eastAsia"/>
          <w:color w:val="auto"/>
          <w:szCs w:val="32"/>
        </w:rPr>
        <w:t>4. 投标</w:t>
      </w:r>
      <w:bookmarkEnd w:id="143"/>
      <w:bookmarkEnd w:id="144"/>
      <w:bookmarkEnd w:id="145"/>
      <w:bookmarkEnd w:id="146"/>
      <w:r w:rsidRPr="00EF0FB1">
        <w:rPr>
          <w:rFonts w:ascii="宋体" w:eastAsia="宋体" w:hAnsi="宋体" w:cs="宋体" w:hint="eastAsia"/>
          <w:color w:val="auto"/>
          <w:szCs w:val="32"/>
        </w:rPr>
        <w:t xml:space="preserve">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47" w:name="_Toc132627719"/>
      <w:bookmarkStart w:id="148" w:name="_Toc131748079"/>
      <w:bookmarkStart w:id="149" w:name="_Toc17551466"/>
      <w:bookmarkStart w:id="150" w:name="_Toc144998071"/>
      <w:r w:rsidRPr="00EF0FB1">
        <w:rPr>
          <w:rFonts w:ascii="宋体" w:eastAsia="宋体" w:hAnsi="宋体" w:cs="宋体" w:hint="eastAsia"/>
          <w:color w:val="auto"/>
          <w:sz w:val="22"/>
        </w:rPr>
        <w:t>4.1 投标文件的密封和标记</w:t>
      </w:r>
      <w:bookmarkEnd w:id="147"/>
      <w:bookmarkEnd w:id="148"/>
      <w:bookmarkEnd w:id="149"/>
      <w:bookmarkEnd w:id="150"/>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4.1.1投标人应当按照招标文件和</w:t>
      </w:r>
      <w:r w:rsidRPr="00EF0FB1">
        <w:rPr>
          <w:rFonts w:ascii="宋体" w:eastAsia="宋体" w:hAnsi="宋体" w:cs="宋体" w:hint="eastAsia"/>
          <w:i/>
          <w:color w:val="auto"/>
          <w:u w:val="single"/>
        </w:rPr>
        <w:t>温州市公共资源电子交易平台</w:t>
      </w:r>
      <w:r w:rsidRPr="00EF0FB1">
        <w:rPr>
          <w:rFonts w:ascii="宋体" w:eastAsia="宋体" w:hAnsi="宋体" w:cs="宋体" w:hint="eastAsia"/>
          <w:color w:val="auto"/>
        </w:rPr>
        <w:t>的要求加密投标文件。</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4.1.2 投标文件封套上应写明的内容见投标人须知前附表。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4.1.3 未按本章第 4.1.1 项要求密封的投标文件，招标人将予以拒收。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51" w:name="_Toc132627720"/>
      <w:bookmarkStart w:id="152" w:name="_Toc131748080"/>
      <w:bookmarkStart w:id="153" w:name="_Toc17551467"/>
      <w:bookmarkStart w:id="154" w:name="_Toc144998072"/>
      <w:r w:rsidRPr="00EF0FB1">
        <w:rPr>
          <w:rFonts w:ascii="宋体" w:eastAsia="宋体" w:hAnsi="宋体" w:cs="宋体" w:hint="eastAsia"/>
          <w:color w:val="auto"/>
          <w:sz w:val="22"/>
        </w:rPr>
        <w:t>4.2 投标文件的递交</w:t>
      </w:r>
      <w:bookmarkEnd w:id="151"/>
      <w:bookmarkEnd w:id="152"/>
      <w:bookmarkEnd w:id="153"/>
      <w:bookmarkEnd w:id="154"/>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4.2.1 投标人应在投标人须知前附表规定的投标截止时间前递交投标文件。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4.2.2投标人通过下载招标文件的</w:t>
      </w:r>
      <w:r w:rsidRPr="00EF0FB1">
        <w:rPr>
          <w:rFonts w:ascii="宋体" w:eastAsia="宋体" w:hAnsi="宋体" w:cs="宋体" w:hint="eastAsia"/>
          <w:i/>
          <w:color w:val="auto"/>
          <w:u w:val="single"/>
        </w:rPr>
        <w:t>温州市公共资源电子交易平台</w:t>
      </w:r>
      <w:r w:rsidRPr="00EF0FB1">
        <w:rPr>
          <w:rFonts w:ascii="宋体" w:eastAsia="宋体" w:hAnsi="宋体" w:cs="宋体" w:hint="eastAsia"/>
          <w:color w:val="auto"/>
        </w:rPr>
        <w:t>递交电子投标文件。</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4.2.3 除投标人须知前附表另有规定外，投标人所递交的投标文件不予退还。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4.2.4逾期送达的投标文件，</w:t>
      </w:r>
      <w:r w:rsidRPr="00EF0FB1">
        <w:rPr>
          <w:rFonts w:ascii="宋体" w:eastAsia="宋体" w:hAnsi="宋体" w:cs="宋体" w:hint="eastAsia"/>
          <w:i/>
          <w:color w:val="auto"/>
          <w:u w:val="single"/>
        </w:rPr>
        <w:t>温州市公共资源电子交易平台</w:t>
      </w:r>
      <w:r w:rsidRPr="00EF0FB1">
        <w:rPr>
          <w:rFonts w:ascii="宋体" w:eastAsia="宋体" w:hAnsi="宋体" w:cs="宋体" w:hint="eastAsia"/>
          <w:color w:val="auto"/>
        </w:rPr>
        <w:t xml:space="preserve">将予以拒收。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55" w:name="_Toc131748081"/>
      <w:bookmarkStart w:id="156" w:name="_Toc132627721"/>
      <w:bookmarkStart w:id="157" w:name="_Toc17551468"/>
      <w:bookmarkStart w:id="158" w:name="_Toc144998073"/>
      <w:r w:rsidRPr="00EF0FB1">
        <w:rPr>
          <w:rFonts w:ascii="宋体" w:eastAsia="宋体" w:hAnsi="宋体" w:cs="宋体" w:hint="eastAsia"/>
          <w:color w:val="auto"/>
          <w:sz w:val="22"/>
        </w:rPr>
        <w:t>4.3 投标文件的修改与撤回</w:t>
      </w:r>
      <w:bookmarkEnd w:id="155"/>
      <w:bookmarkEnd w:id="156"/>
      <w:bookmarkEnd w:id="157"/>
      <w:bookmarkEnd w:id="158"/>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4.3.1在本章第 4.2.1 项规定的投标截止时间前，投标人可以修改或撤回已递交的投标文件，但应以书面形式通知招标人。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4.3.2投标人撤回投标文件的，招标人自收到投标人书面撤回通知之日起 5 日内退还已收取的投标保证金。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4.3.3修改的内容为投标文件的组成部分。修改的投标文件应按照本章第 3 条、第 4 条的规定进行编制、密封、标记和递交，并标明“修改”字样。 </w:t>
      </w:r>
    </w:p>
    <w:p w:rsidR="00C629A8" w:rsidRPr="00EF0FB1" w:rsidRDefault="00C629A8" w:rsidP="00C629A8">
      <w:pPr>
        <w:pStyle w:val="2"/>
        <w:spacing w:after="0" w:line="360" w:lineRule="auto"/>
        <w:ind w:left="-5" w:right="0"/>
        <w:rPr>
          <w:rFonts w:ascii="宋体" w:eastAsia="宋体" w:hAnsi="宋体" w:cs="宋体"/>
          <w:color w:val="auto"/>
          <w:szCs w:val="32"/>
        </w:rPr>
      </w:pPr>
      <w:bookmarkStart w:id="159" w:name="_Toc132627722"/>
      <w:bookmarkStart w:id="160" w:name="_Toc131748082"/>
      <w:bookmarkStart w:id="161" w:name="_Toc17551469"/>
      <w:bookmarkStart w:id="162" w:name="_Toc144998074"/>
      <w:r w:rsidRPr="00EF0FB1">
        <w:rPr>
          <w:rFonts w:ascii="宋体" w:eastAsia="宋体" w:hAnsi="宋体" w:cs="宋体" w:hint="eastAsia"/>
          <w:color w:val="auto"/>
          <w:szCs w:val="32"/>
        </w:rPr>
        <w:t>5. 开标</w:t>
      </w:r>
      <w:bookmarkEnd w:id="159"/>
      <w:bookmarkEnd w:id="160"/>
      <w:bookmarkEnd w:id="161"/>
      <w:bookmarkEnd w:id="162"/>
      <w:r w:rsidRPr="00EF0FB1">
        <w:rPr>
          <w:rFonts w:ascii="宋体" w:eastAsia="宋体" w:hAnsi="宋体" w:cs="宋体" w:hint="eastAsia"/>
          <w:color w:val="auto"/>
          <w:szCs w:val="32"/>
        </w:rPr>
        <w:t xml:space="preserve">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63" w:name="_Toc132627723"/>
      <w:bookmarkStart w:id="164" w:name="_Toc131748083"/>
      <w:bookmarkStart w:id="165" w:name="_Toc17551470"/>
      <w:bookmarkStart w:id="166" w:name="_Toc144998075"/>
      <w:r w:rsidRPr="00EF0FB1">
        <w:rPr>
          <w:rFonts w:ascii="宋体" w:eastAsia="宋体" w:hAnsi="宋体" w:cs="宋体" w:hint="eastAsia"/>
          <w:color w:val="auto"/>
          <w:sz w:val="22"/>
        </w:rPr>
        <w:t>5.1 开标时间和地点</w:t>
      </w:r>
      <w:bookmarkEnd w:id="163"/>
      <w:bookmarkEnd w:id="164"/>
      <w:bookmarkEnd w:id="165"/>
      <w:bookmarkEnd w:id="166"/>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招标人在本章第 4.2.1 项规定的投标截止时间（开标时间）和投标人须知前附表规定的地点，通过</w:t>
      </w:r>
      <w:r w:rsidRPr="00EF0FB1">
        <w:rPr>
          <w:rFonts w:ascii="宋体" w:eastAsia="宋体" w:hAnsi="宋体" w:cs="宋体" w:hint="eastAsia"/>
          <w:i/>
          <w:color w:val="auto"/>
          <w:u w:val="single"/>
        </w:rPr>
        <w:t>温州市公共资源电子交易平台</w:t>
      </w:r>
      <w:r w:rsidRPr="00EF0FB1">
        <w:rPr>
          <w:rFonts w:ascii="宋体" w:eastAsia="宋体" w:hAnsi="宋体" w:cs="宋体" w:hint="eastAsia"/>
          <w:color w:val="auto"/>
        </w:rPr>
        <w:t xml:space="preserve">公开开标，并邀请所有投标人的法定代表人（单位负责人）或其委托代理人准时参加。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67" w:name="_Toc131748084"/>
      <w:bookmarkStart w:id="168" w:name="_Toc132627724"/>
      <w:bookmarkStart w:id="169" w:name="_Toc17551471"/>
      <w:bookmarkStart w:id="170" w:name="_Toc144998076"/>
      <w:r w:rsidRPr="00EF0FB1">
        <w:rPr>
          <w:rFonts w:ascii="宋体" w:eastAsia="宋体" w:hAnsi="宋体" w:cs="宋体" w:hint="eastAsia"/>
          <w:color w:val="auto"/>
          <w:sz w:val="22"/>
        </w:rPr>
        <w:t>5.2 开标程序</w:t>
      </w:r>
      <w:bookmarkEnd w:id="167"/>
      <w:bookmarkEnd w:id="168"/>
      <w:bookmarkEnd w:id="169"/>
      <w:bookmarkEnd w:id="170"/>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主持人按下列程序进行开标：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（1）宣布开标纪律；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（2）公布在投标截止时间前递交投标文件的投标人名称；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（3）宣布开标人、唱标人、记录人、</w:t>
      </w:r>
      <w:proofErr w:type="gramStart"/>
      <w:r w:rsidRPr="00EF0FB1">
        <w:rPr>
          <w:rFonts w:ascii="宋体" w:eastAsia="宋体" w:hAnsi="宋体" w:cs="宋体" w:hint="eastAsia"/>
          <w:color w:val="auto"/>
        </w:rPr>
        <w:t>监标人</w:t>
      </w:r>
      <w:proofErr w:type="gramEnd"/>
      <w:r w:rsidRPr="00EF0FB1">
        <w:rPr>
          <w:rFonts w:ascii="宋体" w:eastAsia="宋体" w:hAnsi="宋体" w:cs="宋体" w:hint="eastAsia"/>
          <w:color w:val="auto"/>
        </w:rPr>
        <w:t xml:space="preserve">等有关人员姓名；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（4）投标人按照投标人须知前附表规定对已递交的电子投标文件进行解密，再公布招标项目名称、投标人名称、投标保证金的递交情况、投标报价、工期、交货地点及其他内容，并记录在案；</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lastRenderedPageBreak/>
        <w:t xml:space="preserve">（5）开标结束。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71" w:name="_Toc131748085"/>
      <w:bookmarkStart w:id="172" w:name="_Toc132627725"/>
      <w:bookmarkStart w:id="173" w:name="_Toc17551472"/>
      <w:bookmarkStart w:id="174" w:name="_Toc144998077"/>
      <w:r w:rsidRPr="00EF0FB1">
        <w:rPr>
          <w:rFonts w:ascii="宋体" w:eastAsia="宋体" w:hAnsi="宋体" w:cs="宋体" w:hint="eastAsia"/>
          <w:color w:val="auto"/>
          <w:sz w:val="22"/>
        </w:rPr>
        <w:t>5.3 开标异议</w:t>
      </w:r>
      <w:bookmarkEnd w:id="171"/>
      <w:bookmarkEnd w:id="172"/>
      <w:bookmarkEnd w:id="173"/>
      <w:bookmarkEnd w:id="174"/>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投标人对开标有异议的，应当在开标现场提出，招标人当场</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 xml:space="preserve">答复，并制作记录。 </w:t>
      </w:r>
    </w:p>
    <w:p w:rsidR="00C629A8" w:rsidRPr="00EF0FB1" w:rsidRDefault="00C629A8" w:rsidP="00C629A8">
      <w:pPr>
        <w:pStyle w:val="2"/>
        <w:spacing w:after="0" w:line="360" w:lineRule="auto"/>
        <w:ind w:left="-5" w:right="0"/>
        <w:rPr>
          <w:rFonts w:ascii="宋体" w:eastAsia="宋体" w:hAnsi="宋体" w:cs="宋体"/>
          <w:color w:val="auto"/>
          <w:szCs w:val="32"/>
        </w:rPr>
      </w:pPr>
      <w:bookmarkStart w:id="175" w:name="_Toc131748086"/>
      <w:bookmarkStart w:id="176" w:name="_Toc132627726"/>
      <w:bookmarkStart w:id="177" w:name="_Toc17551473"/>
      <w:bookmarkStart w:id="178" w:name="_Toc144998078"/>
      <w:r w:rsidRPr="00EF0FB1">
        <w:rPr>
          <w:rFonts w:ascii="宋体" w:eastAsia="宋体" w:hAnsi="宋体" w:cs="宋体" w:hint="eastAsia"/>
          <w:color w:val="auto"/>
          <w:szCs w:val="32"/>
        </w:rPr>
        <w:t>6. 评标</w:t>
      </w:r>
      <w:bookmarkEnd w:id="175"/>
      <w:bookmarkEnd w:id="176"/>
      <w:bookmarkEnd w:id="177"/>
      <w:bookmarkEnd w:id="178"/>
      <w:r w:rsidRPr="00EF0FB1">
        <w:rPr>
          <w:rFonts w:ascii="宋体" w:eastAsia="宋体" w:hAnsi="宋体" w:cs="宋体" w:hint="eastAsia"/>
          <w:color w:val="auto"/>
          <w:szCs w:val="32"/>
        </w:rPr>
        <w:t xml:space="preserve">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79" w:name="_Toc132627727"/>
      <w:bookmarkStart w:id="180" w:name="_Toc131748087"/>
      <w:bookmarkStart w:id="181" w:name="_Toc17551474"/>
      <w:bookmarkStart w:id="182" w:name="_Toc144998079"/>
      <w:r w:rsidRPr="00EF0FB1">
        <w:rPr>
          <w:rFonts w:ascii="宋体" w:eastAsia="宋体" w:hAnsi="宋体" w:cs="宋体" w:hint="eastAsia"/>
          <w:color w:val="auto"/>
          <w:sz w:val="22"/>
        </w:rPr>
        <w:t>6.1 评标委员会</w:t>
      </w:r>
      <w:bookmarkEnd w:id="179"/>
      <w:bookmarkEnd w:id="180"/>
      <w:bookmarkEnd w:id="181"/>
      <w:bookmarkEnd w:id="182"/>
      <w:r w:rsidRPr="00EF0FB1">
        <w:rPr>
          <w:rFonts w:ascii="宋体" w:eastAsia="宋体" w:hAnsi="宋体" w:cs="宋体" w:hint="eastAsia"/>
          <w:color w:val="auto"/>
          <w:sz w:val="22"/>
        </w:rPr>
        <w:t xml:space="preserve"> </w:t>
      </w:r>
    </w:p>
    <w:p w:rsidR="00C629A8" w:rsidRPr="00EF0FB1" w:rsidRDefault="00C629A8" w:rsidP="00EF0FB1">
      <w:pPr>
        <w:spacing w:after="0" w:line="360" w:lineRule="auto"/>
        <w:ind w:right="-1" w:firstLineChars="200" w:firstLine="440"/>
        <w:jc w:val="both"/>
        <w:rPr>
          <w:rFonts w:ascii="宋体" w:eastAsia="宋体" w:hAnsi="宋体" w:cs="宋体"/>
          <w:color w:val="auto"/>
        </w:rPr>
      </w:pPr>
      <w:r w:rsidRPr="00EF0FB1">
        <w:rPr>
          <w:rFonts w:ascii="宋体" w:eastAsia="宋体" w:hAnsi="宋体" w:cs="宋体" w:hint="eastAsia"/>
          <w:color w:val="auto"/>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rsidR="00C629A8" w:rsidRPr="00EF0FB1" w:rsidRDefault="00C629A8" w:rsidP="00EF0FB1">
      <w:pPr>
        <w:spacing w:after="0" w:line="360" w:lineRule="auto"/>
        <w:ind w:right="-1" w:firstLineChars="200" w:firstLine="440"/>
        <w:jc w:val="both"/>
        <w:rPr>
          <w:rFonts w:ascii="宋体" w:eastAsia="宋体" w:hAnsi="宋体" w:cs="宋体"/>
          <w:color w:val="auto"/>
        </w:rPr>
      </w:pPr>
      <w:r w:rsidRPr="00EF0FB1">
        <w:rPr>
          <w:rFonts w:ascii="宋体" w:eastAsia="宋体" w:hAnsi="宋体" w:cs="宋体" w:hint="eastAsia"/>
          <w:color w:val="auto"/>
        </w:rPr>
        <w:t xml:space="preserve">6.1.2 评标委员会成员有下列情形之一的，应当回避： </w:t>
      </w:r>
    </w:p>
    <w:p w:rsidR="00C629A8" w:rsidRPr="00EF0FB1" w:rsidRDefault="00C629A8" w:rsidP="003B7118">
      <w:pPr>
        <w:spacing w:after="0" w:line="360" w:lineRule="auto"/>
        <w:ind w:left="426" w:right="-1"/>
        <w:jc w:val="both"/>
        <w:rPr>
          <w:rFonts w:ascii="宋体" w:eastAsia="宋体" w:hAnsi="宋体" w:cs="宋体"/>
          <w:color w:val="auto"/>
        </w:rPr>
      </w:pPr>
      <w:r w:rsidRPr="00EF0FB1">
        <w:rPr>
          <w:rFonts w:ascii="宋体" w:eastAsia="宋体" w:hAnsi="宋体" w:cs="宋体" w:hint="eastAsia"/>
          <w:color w:val="auto"/>
        </w:rPr>
        <w:t xml:space="preserve">（1）投标人或投标人主要负责人的近亲属； </w:t>
      </w:r>
    </w:p>
    <w:p w:rsidR="00C629A8" w:rsidRPr="00EF0FB1" w:rsidRDefault="00C629A8" w:rsidP="003B7118">
      <w:pPr>
        <w:spacing w:after="0" w:line="360" w:lineRule="auto"/>
        <w:ind w:left="426" w:right="-1"/>
        <w:jc w:val="both"/>
        <w:rPr>
          <w:rFonts w:ascii="宋体" w:eastAsia="宋体" w:hAnsi="宋体" w:cs="宋体"/>
          <w:color w:val="auto"/>
        </w:rPr>
      </w:pPr>
      <w:r w:rsidRPr="00EF0FB1">
        <w:rPr>
          <w:rFonts w:ascii="宋体" w:eastAsia="宋体" w:hAnsi="宋体" w:cs="宋体" w:hint="eastAsia"/>
          <w:color w:val="auto"/>
        </w:rPr>
        <w:t xml:space="preserve">（2）项目主管部门或者行政监督部门的人员； </w:t>
      </w:r>
    </w:p>
    <w:p w:rsidR="00C629A8" w:rsidRPr="00EF0FB1" w:rsidRDefault="00C629A8" w:rsidP="003B7118">
      <w:pPr>
        <w:spacing w:after="0" w:line="360" w:lineRule="auto"/>
        <w:ind w:left="426" w:right="-1"/>
        <w:jc w:val="both"/>
        <w:rPr>
          <w:rFonts w:ascii="宋体" w:eastAsia="宋体" w:hAnsi="宋体" w:cs="宋体"/>
          <w:color w:val="auto"/>
        </w:rPr>
      </w:pPr>
      <w:r w:rsidRPr="00EF0FB1">
        <w:rPr>
          <w:rFonts w:ascii="宋体" w:eastAsia="宋体" w:hAnsi="宋体" w:cs="宋体" w:hint="eastAsia"/>
          <w:color w:val="auto"/>
        </w:rPr>
        <w:t xml:space="preserve">（3）与投标人有经济利益关系，可能影响对投标公正评审的； </w:t>
      </w:r>
    </w:p>
    <w:p w:rsidR="00C629A8" w:rsidRPr="00EF0FB1" w:rsidRDefault="00C629A8" w:rsidP="00EF0FB1">
      <w:pPr>
        <w:tabs>
          <w:tab w:val="left" w:pos="0"/>
        </w:tabs>
        <w:spacing w:after="0" w:line="360" w:lineRule="auto"/>
        <w:ind w:right="-1" w:firstLineChars="177" w:firstLine="389"/>
        <w:jc w:val="both"/>
        <w:rPr>
          <w:rFonts w:ascii="宋体" w:eastAsia="宋体" w:hAnsi="宋体" w:cs="宋体"/>
          <w:color w:val="auto"/>
        </w:rPr>
      </w:pPr>
      <w:r w:rsidRPr="00EF0FB1">
        <w:rPr>
          <w:rFonts w:ascii="宋体" w:eastAsia="宋体" w:hAnsi="宋体" w:cs="宋体" w:hint="eastAsia"/>
          <w:color w:val="auto"/>
        </w:rPr>
        <w:t xml:space="preserve">（4）曾因在招标、评标以及其他与招标投标有关活动中从事违法行为而受过行政处罚或刑事处罚的； </w:t>
      </w:r>
    </w:p>
    <w:p w:rsidR="00C629A8" w:rsidRPr="00EF0FB1" w:rsidRDefault="00C629A8" w:rsidP="00EF0FB1">
      <w:pPr>
        <w:spacing w:after="0" w:line="360" w:lineRule="auto"/>
        <w:ind w:right="-1" w:firstLineChars="177" w:firstLine="389"/>
        <w:jc w:val="both"/>
        <w:rPr>
          <w:rFonts w:ascii="宋体" w:eastAsia="宋体" w:hAnsi="宋体" w:cs="宋体"/>
          <w:color w:val="auto"/>
        </w:rPr>
      </w:pPr>
      <w:r w:rsidRPr="00EF0FB1">
        <w:rPr>
          <w:rFonts w:ascii="宋体" w:eastAsia="宋体" w:hAnsi="宋体" w:cs="宋体" w:hint="eastAsia"/>
          <w:color w:val="auto"/>
        </w:rPr>
        <w:t xml:space="preserve">（5）与投标人有其他利害关系。 </w:t>
      </w:r>
    </w:p>
    <w:p w:rsidR="00C629A8" w:rsidRPr="00EF0FB1" w:rsidRDefault="00C629A8" w:rsidP="00EF0FB1">
      <w:pPr>
        <w:spacing w:after="0" w:line="360" w:lineRule="auto"/>
        <w:ind w:right="-1" w:firstLineChars="200" w:firstLine="440"/>
        <w:jc w:val="both"/>
        <w:rPr>
          <w:rFonts w:ascii="宋体" w:eastAsia="宋体" w:hAnsi="宋体" w:cs="宋体"/>
          <w:color w:val="auto"/>
        </w:rPr>
      </w:pPr>
      <w:r w:rsidRPr="00EF0FB1">
        <w:rPr>
          <w:rFonts w:ascii="宋体" w:eastAsia="宋体" w:hAnsi="宋体" w:cs="宋体" w:hint="eastAsia"/>
          <w:color w:val="auto"/>
        </w:rPr>
        <w:t>6.1.3 评标过程中，评标委员会成员有回避事由、擅离职守或者因健康等原因不能继续评标的，招标人有权更换。被更换的评标委员会成员</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 xml:space="preserve">的评审结论无效，由更换后的评标委员会成员重新进行评审。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83" w:name="_Toc131748088"/>
      <w:bookmarkStart w:id="184" w:name="_Toc132627728"/>
      <w:bookmarkStart w:id="185" w:name="_Toc17551475"/>
      <w:bookmarkStart w:id="186" w:name="_Toc144998080"/>
      <w:r w:rsidRPr="00EF0FB1">
        <w:rPr>
          <w:rFonts w:ascii="宋体" w:eastAsia="宋体" w:hAnsi="宋体" w:cs="宋体" w:hint="eastAsia"/>
          <w:color w:val="auto"/>
          <w:sz w:val="22"/>
        </w:rPr>
        <w:t>6.2 评标原则</w:t>
      </w:r>
      <w:bookmarkEnd w:id="183"/>
      <w:bookmarkEnd w:id="184"/>
      <w:bookmarkEnd w:id="185"/>
      <w:bookmarkEnd w:id="186"/>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评标活动遵循公平、公正、科学和择优的原则。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87" w:name="_Toc132627729"/>
      <w:bookmarkStart w:id="188" w:name="_Toc131748089"/>
      <w:bookmarkStart w:id="189" w:name="_Toc17551476"/>
      <w:bookmarkStart w:id="190" w:name="_Toc144998081"/>
      <w:r w:rsidRPr="00EF0FB1">
        <w:rPr>
          <w:rFonts w:ascii="宋体" w:eastAsia="宋体" w:hAnsi="宋体" w:cs="宋体" w:hint="eastAsia"/>
          <w:color w:val="auto"/>
          <w:sz w:val="22"/>
        </w:rPr>
        <w:t>6.3 评标</w:t>
      </w:r>
      <w:bookmarkEnd w:id="187"/>
      <w:bookmarkEnd w:id="188"/>
      <w:bookmarkEnd w:id="189"/>
      <w:bookmarkEnd w:id="190"/>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6.3.1 评标委员会按照第三章“评标办法”规定的方法、评审因素、标准和程序对投标文件进行评审。第三章“评标办法”没有规定的方法、评审因素和标准，不作为评标依据。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6.3.2 评标完成后，评标委员会应当向招标人提交书面评标报告和中标候选人名单。评标委员会推荐中标候选人的人数见投标人须知前附表。 </w:t>
      </w:r>
    </w:p>
    <w:p w:rsidR="00C629A8" w:rsidRPr="00EF0FB1" w:rsidRDefault="00C629A8" w:rsidP="00C629A8">
      <w:pPr>
        <w:pStyle w:val="2"/>
        <w:spacing w:after="0" w:line="360" w:lineRule="auto"/>
        <w:ind w:left="-5" w:right="0"/>
        <w:rPr>
          <w:rFonts w:ascii="宋体" w:eastAsia="宋体" w:hAnsi="宋体" w:cs="宋体"/>
          <w:color w:val="auto"/>
          <w:szCs w:val="32"/>
        </w:rPr>
      </w:pPr>
      <w:bookmarkStart w:id="191" w:name="_Toc132627730"/>
      <w:bookmarkStart w:id="192" w:name="_Toc131748090"/>
      <w:bookmarkStart w:id="193" w:name="_Toc17551477"/>
      <w:bookmarkStart w:id="194" w:name="_Toc144998082"/>
      <w:r w:rsidRPr="00EF0FB1">
        <w:rPr>
          <w:rFonts w:ascii="宋体" w:eastAsia="宋体" w:hAnsi="宋体" w:cs="宋体" w:hint="eastAsia"/>
          <w:color w:val="auto"/>
          <w:szCs w:val="32"/>
        </w:rPr>
        <w:t>7. 合同授予</w:t>
      </w:r>
      <w:bookmarkEnd w:id="191"/>
      <w:bookmarkEnd w:id="192"/>
      <w:bookmarkEnd w:id="193"/>
      <w:bookmarkEnd w:id="194"/>
      <w:r w:rsidRPr="00EF0FB1">
        <w:rPr>
          <w:rFonts w:ascii="宋体" w:eastAsia="宋体" w:hAnsi="宋体" w:cs="宋体" w:hint="eastAsia"/>
          <w:color w:val="auto"/>
          <w:szCs w:val="32"/>
        </w:rPr>
        <w:t xml:space="preserve">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95" w:name="_Toc131748091"/>
      <w:bookmarkStart w:id="196" w:name="_Toc132627731"/>
      <w:bookmarkStart w:id="197" w:name="_Toc17551478"/>
      <w:bookmarkStart w:id="198" w:name="_Toc144998083"/>
      <w:r w:rsidRPr="00EF0FB1">
        <w:rPr>
          <w:rFonts w:ascii="宋体" w:eastAsia="宋体" w:hAnsi="宋体" w:cs="宋体" w:hint="eastAsia"/>
          <w:color w:val="auto"/>
          <w:sz w:val="22"/>
        </w:rPr>
        <w:t>7.1 中标候选人公示</w:t>
      </w:r>
      <w:bookmarkEnd w:id="195"/>
      <w:bookmarkEnd w:id="196"/>
      <w:bookmarkEnd w:id="197"/>
      <w:bookmarkEnd w:id="198"/>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招标人在收到评标报告之日起 3 日内，按照投标人须知前附表规定的公示媒介和期限公示中标候选人，公示期不得少于 3 日。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199" w:name="_Toc131748092"/>
      <w:bookmarkStart w:id="200" w:name="_Toc132627732"/>
      <w:bookmarkStart w:id="201" w:name="_Toc17551479"/>
      <w:bookmarkStart w:id="202" w:name="_Toc144998084"/>
      <w:r w:rsidRPr="00EF0FB1">
        <w:rPr>
          <w:rFonts w:ascii="宋体" w:eastAsia="宋体" w:hAnsi="宋体" w:cs="宋体" w:hint="eastAsia"/>
          <w:color w:val="auto"/>
          <w:sz w:val="22"/>
        </w:rPr>
        <w:lastRenderedPageBreak/>
        <w:t>7.2 评标结果异议</w:t>
      </w:r>
      <w:bookmarkEnd w:id="199"/>
      <w:bookmarkEnd w:id="200"/>
      <w:bookmarkEnd w:id="201"/>
      <w:bookmarkEnd w:id="202"/>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投标人或者其他利害关系人对评标结果有异议的，应当在中标候选人公示期间提出。招标人将在收到异议之日起 3 日内</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答复；</w:t>
      </w:r>
      <w:proofErr w:type="gramStart"/>
      <w:r w:rsidRPr="00EF0FB1">
        <w:rPr>
          <w:rFonts w:ascii="宋体" w:eastAsia="宋体" w:hAnsi="宋体" w:cs="宋体" w:hint="eastAsia"/>
          <w:color w:val="auto"/>
        </w:rPr>
        <w:t>作出</w:t>
      </w:r>
      <w:proofErr w:type="gramEnd"/>
      <w:r w:rsidRPr="00EF0FB1">
        <w:rPr>
          <w:rFonts w:ascii="宋体" w:eastAsia="宋体" w:hAnsi="宋体" w:cs="宋体" w:hint="eastAsia"/>
          <w:color w:val="auto"/>
        </w:rPr>
        <w:t xml:space="preserve">答复前，将暂停招标投标活动。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203" w:name="_Toc132627733"/>
      <w:bookmarkStart w:id="204" w:name="_Toc131748093"/>
      <w:bookmarkStart w:id="205" w:name="_Toc17551480"/>
      <w:bookmarkStart w:id="206" w:name="_Toc144998085"/>
      <w:r w:rsidRPr="00EF0FB1">
        <w:rPr>
          <w:rFonts w:ascii="宋体" w:eastAsia="宋体" w:hAnsi="宋体" w:cs="宋体" w:hint="eastAsia"/>
          <w:color w:val="auto"/>
          <w:sz w:val="22"/>
        </w:rPr>
        <w:t>7.3 中标候选人履约能力审查</w:t>
      </w:r>
      <w:bookmarkEnd w:id="203"/>
      <w:bookmarkEnd w:id="204"/>
      <w:bookmarkEnd w:id="205"/>
      <w:bookmarkEnd w:id="206"/>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中标候选人的经营、财务状况发生较大变化或存在违法行为，招标人认为可能影响其履约能力的，将在发出中标通知书前提请原评标委员会按照招标文件规定的标准和方法进行审查确认。 </w:t>
      </w:r>
    </w:p>
    <w:p w:rsidR="00C629A8" w:rsidRPr="00EF0FB1" w:rsidRDefault="00C629A8" w:rsidP="00EF0FB1">
      <w:pPr>
        <w:pStyle w:val="2"/>
        <w:spacing w:after="0" w:line="360" w:lineRule="auto"/>
        <w:ind w:left="-5" w:right="0"/>
        <w:rPr>
          <w:rFonts w:ascii="宋体" w:eastAsia="宋体" w:hAnsi="宋体" w:cs="宋体"/>
          <w:color w:val="auto"/>
          <w:sz w:val="22"/>
        </w:rPr>
      </w:pPr>
      <w:bookmarkStart w:id="207" w:name="_Toc131748094"/>
      <w:bookmarkStart w:id="208" w:name="_Toc132627734"/>
      <w:bookmarkStart w:id="209" w:name="_Toc17551481"/>
      <w:bookmarkStart w:id="210" w:name="_Toc144998086"/>
      <w:r w:rsidRPr="00EF0FB1">
        <w:rPr>
          <w:rFonts w:ascii="宋体" w:eastAsia="宋体" w:hAnsi="宋体" w:cs="宋体" w:hint="eastAsia"/>
          <w:color w:val="auto"/>
          <w:sz w:val="22"/>
        </w:rPr>
        <w:t>7.4 定标</w:t>
      </w:r>
      <w:bookmarkEnd w:id="207"/>
      <w:bookmarkEnd w:id="208"/>
      <w:bookmarkEnd w:id="209"/>
      <w:bookmarkEnd w:id="210"/>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按照投标人须知前附表的规定，招标人或招标人授权的评标委员会依法确定中标人。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211" w:name="_Toc132627735"/>
      <w:bookmarkStart w:id="212" w:name="_Toc131748095"/>
      <w:bookmarkStart w:id="213" w:name="_Toc17551482"/>
      <w:bookmarkStart w:id="214" w:name="_Toc144998087"/>
      <w:r w:rsidRPr="00EF0FB1">
        <w:rPr>
          <w:rFonts w:ascii="宋体" w:eastAsia="宋体" w:hAnsi="宋体" w:cs="宋体" w:hint="eastAsia"/>
          <w:color w:val="auto"/>
          <w:sz w:val="22"/>
        </w:rPr>
        <w:t>7.5 中标通知</w:t>
      </w:r>
      <w:bookmarkEnd w:id="211"/>
      <w:bookmarkEnd w:id="212"/>
      <w:bookmarkEnd w:id="213"/>
      <w:bookmarkEnd w:id="214"/>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在本章第 3.3 款规定的投标有效期内，招标人以书面形式向中标人发出中标通知书，同时将中标结果通知未中标的投标人。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215" w:name="_Toc131748096"/>
      <w:bookmarkStart w:id="216" w:name="_Toc132627736"/>
      <w:bookmarkStart w:id="217" w:name="_Toc17551483"/>
      <w:bookmarkStart w:id="218" w:name="_Toc144998088"/>
      <w:r w:rsidRPr="00EF0FB1">
        <w:rPr>
          <w:rFonts w:ascii="宋体" w:eastAsia="宋体" w:hAnsi="宋体" w:cs="宋体" w:hint="eastAsia"/>
          <w:color w:val="auto"/>
          <w:sz w:val="22"/>
        </w:rPr>
        <w:t>7.6 履约保证金</w:t>
      </w:r>
      <w:bookmarkEnd w:id="215"/>
      <w:bookmarkEnd w:id="216"/>
      <w:bookmarkEnd w:id="217"/>
      <w:bookmarkEnd w:id="218"/>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7.6.1 在签订合同前，中标人应按投标人须知前附表规定的形式、金额和招标文件第四章“合同条款及格式”规定的或者事先经过招标人书面认可的履约保证金格式向招标人提交履约保证金。联合体中标的，其履约保证金以联合体各方或者联合体中牵头人的名义提交。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7.6.2 中标人不能按本章第 7.6.1 项要求提交履约保证金的，视为放弃中标，其投标保证金不予退还，给招标人造成的损失超过投标保证金数额的，中标人还应当对超过部分予以赔偿。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219" w:name="_Toc132627737"/>
      <w:bookmarkStart w:id="220" w:name="_Toc131748097"/>
      <w:bookmarkStart w:id="221" w:name="_Toc17551484"/>
      <w:bookmarkStart w:id="222" w:name="_Toc144998089"/>
      <w:r w:rsidRPr="00EF0FB1">
        <w:rPr>
          <w:rFonts w:ascii="宋体" w:eastAsia="宋体" w:hAnsi="宋体" w:cs="宋体" w:hint="eastAsia"/>
          <w:color w:val="auto"/>
          <w:sz w:val="22"/>
        </w:rPr>
        <w:t>7.7 签订合同</w:t>
      </w:r>
      <w:bookmarkEnd w:id="219"/>
      <w:bookmarkEnd w:id="220"/>
      <w:bookmarkEnd w:id="221"/>
      <w:bookmarkEnd w:id="222"/>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7.7.2 发出中标通知书后，招标人无正当理由拒签合同，或者在签订合同时向中标人提出附加条件的，招标人向中标人退还投标保证金；给中标人造成损失的，还应当赔偿损失。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7.7.3 联合体中标的，联合体各方应当共同与招标人签订合同，就中标项目向招标人承担连带责任。 </w:t>
      </w:r>
    </w:p>
    <w:p w:rsidR="00C629A8" w:rsidRPr="00EF0FB1" w:rsidRDefault="00C629A8" w:rsidP="00C629A8">
      <w:pPr>
        <w:pStyle w:val="2"/>
        <w:spacing w:after="0" w:line="360" w:lineRule="auto"/>
        <w:ind w:left="-5" w:right="0"/>
        <w:rPr>
          <w:rFonts w:ascii="宋体" w:eastAsia="宋体" w:hAnsi="宋体" w:cs="宋体"/>
          <w:color w:val="auto"/>
          <w:szCs w:val="32"/>
        </w:rPr>
      </w:pPr>
      <w:bookmarkStart w:id="223" w:name="_Toc132627738"/>
      <w:bookmarkStart w:id="224" w:name="_Toc131748098"/>
      <w:bookmarkStart w:id="225" w:name="_Toc17551485"/>
      <w:bookmarkStart w:id="226" w:name="_Toc144998090"/>
      <w:r w:rsidRPr="00EF0FB1">
        <w:rPr>
          <w:rFonts w:ascii="宋体" w:eastAsia="宋体" w:hAnsi="宋体" w:cs="宋体" w:hint="eastAsia"/>
          <w:color w:val="auto"/>
          <w:szCs w:val="32"/>
        </w:rPr>
        <w:lastRenderedPageBreak/>
        <w:t>8.纪律和监督</w:t>
      </w:r>
      <w:bookmarkEnd w:id="223"/>
      <w:bookmarkEnd w:id="224"/>
      <w:bookmarkEnd w:id="225"/>
      <w:bookmarkEnd w:id="226"/>
      <w:r w:rsidRPr="00EF0FB1">
        <w:rPr>
          <w:rFonts w:ascii="宋体" w:eastAsia="宋体" w:hAnsi="宋体" w:cs="宋体" w:hint="eastAsia"/>
          <w:color w:val="auto"/>
          <w:szCs w:val="32"/>
        </w:rPr>
        <w:t xml:space="preserve">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227" w:name="_Toc131748099"/>
      <w:bookmarkStart w:id="228" w:name="_Toc132627739"/>
      <w:bookmarkStart w:id="229" w:name="_Toc17551486"/>
      <w:bookmarkStart w:id="230" w:name="_Toc144998091"/>
      <w:r w:rsidRPr="00EF0FB1">
        <w:rPr>
          <w:rFonts w:ascii="宋体" w:eastAsia="宋体" w:hAnsi="宋体" w:cs="宋体" w:hint="eastAsia"/>
          <w:color w:val="auto"/>
          <w:sz w:val="22"/>
        </w:rPr>
        <w:t>8.1 对招标人的纪律要求</w:t>
      </w:r>
      <w:bookmarkEnd w:id="227"/>
      <w:bookmarkEnd w:id="228"/>
      <w:bookmarkEnd w:id="229"/>
      <w:bookmarkEnd w:id="230"/>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招标人不得泄露招标投标活动中应当保密的情况和资料，不得与投标人串通损害国家利益、社会公共利益或者他人合法权益。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231" w:name="_Toc131748100"/>
      <w:bookmarkStart w:id="232" w:name="_Toc132627740"/>
      <w:bookmarkStart w:id="233" w:name="_Toc17551487"/>
      <w:bookmarkStart w:id="234" w:name="_Toc144998092"/>
      <w:r w:rsidRPr="00EF0FB1">
        <w:rPr>
          <w:rFonts w:ascii="宋体" w:eastAsia="宋体" w:hAnsi="宋体" w:cs="宋体" w:hint="eastAsia"/>
          <w:color w:val="auto"/>
          <w:sz w:val="22"/>
        </w:rPr>
        <w:t>8.2 对投标人的纪律要求</w:t>
      </w:r>
      <w:bookmarkEnd w:id="231"/>
      <w:bookmarkEnd w:id="232"/>
      <w:bookmarkEnd w:id="233"/>
      <w:bookmarkEnd w:id="234"/>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235" w:name="_Toc132627741"/>
      <w:bookmarkStart w:id="236" w:name="_Toc131748101"/>
      <w:bookmarkStart w:id="237" w:name="_Toc17551488"/>
      <w:bookmarkStart w:id="238" w:name="_Toc144998093"/>
      <w:r w:rsidRPr="00EF0FB1">
        <w:rPr>
          <w:rFonts w:ascii="宋体" w:eastAsia="宋体" w:hAnsi="宋体" w:cs="宋体" w:hint="eastAsia"/>
          <w:color w:val="auto"/>
          <w:sz w:val="22"/>
        </w:rPr>
        <w:t>8.3 对评标委员会成员的纪律要求</w:t>
      </w:r>
      <w:bookmarkEnd w:id="235"/>
      <w:bookmarkEnd w:id="236"/>
      <w:bookmarkEnd w:id="237"/>
      <w:bookmarkEnd w:id="238"/>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239" w:name="_Toc132627742"/>
      <w:bookmarkStart w:id="240" w:name="_Toc131748102"/>
      <w:bookmarkStart w:id="241" w:name="_Toc17551489"/>
      <w:bookmarkStart w:id="242" w:name="_Toc144998094"/>
      <w:r w:rsidRPr="00EF0FB1">
        <w:rPr>
          <w:rFonts w:ascii="宋体" w:eastAsia="宋体" w:hAnsi="宋体" w:cs="宋体" w:hint="eastAsia"/>
          <w:color w:val="auto"/>
          <w:sz w:val="22"/>
        </w:rPr>
        <w:t>8.4 对与评标活动有关的工作人员的纪律要求</w:t>
      </w:r>
      <w:bookmarkEnd w:id="239"/>
      <w:bookmarkEnd w:id="240"/>
      <w:bookmarkEnd w:id="241"/>
      <w:bookmarkEnd w:id="242"/>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 </w:t>
      </w:r>
    </w:p>
    <w:p w:rsidR="00C629A8" w:rsidRPr="00EF0FB1" w:rsidRDefault="00C629A8" w:rsidP="00C629A8">
      <w:pPr>
        <w:pStyle w:val="3"/>
        <w:spacing w:after="0" w:line="360" w:lineRule="auto"/>
        <w:ind w:left="132" w:right="0"/>
        <w:rPr>
          <w:rFonts w:ascii="宋体" w:eastAsia="宋体" w:hAnsi="宋体" w:cs="宋体"/>
          <w:color w:val="auto"/>
          <w:sz w:val="22"/>
        </w:rPr>
      </w:pPr>
      <w:bookmarkStart w:id="243" w:name="_Toc131748103"/>
      <w:bookmarkStart w:id="244" w:name="_Toc132627743"/>
      <w:bookmarkStart w:id="245" w:name="_Toc17551490"/>
      <w:bookmarkStart w:id="246" w:name="_Toc144998095"/>
      <w:r w:rsidRPr="00EF0FB1">
        <w:rPr>
          <w:rFonts w:ascii="宋体" w:eastAsia="宋体" w:hAnsi="宋体" w:cs="宋体" w:hint="eastAsia"/>
          <w:color w:val="auto"/>
          <w:sz w:val="22"/>
        </w:rPr>
        <w:t>8.5 投诉</w:t>
      </w:r>
      <w:bookmarkEnd w:id="243"/>
      <w:bookmarkEnd w:id="244"/>
      <w:bookmarkEnd w:id="245"/>
      <w:bookmarkEnd w:id="246"/>
      <w:r w:rsidRPr="00EF0FB1">
        <w:rPr>
          <w:rFonts w:ascii="宋体" w:eastAsia="宋体" w:hAnsi="宋体" w:cs="宋体" w:hint="eastAsia"/>
          <w:color w:val="auto"/>
          <w:sz w:val="22"/>
        </w:rPr>
        <w:t xml:space="preserve">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8.5.1 投标人或者其他利害关系人认为招标投标活动不符合法律、行政法规规定的，可以自知道或者应当知道之日起 10 日内向投标人须知前附表规定的行政监督部门投诉。投诉应当有明确的请求和必要的证明材料。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8.5.2 投标人或者其他利害关系人对招标文件、开标和评标结果提出投诉的，应当按照投标人须知第 2.4 款、第 5.3 款和第 7.2 款的规定先向招标人提出异议。异议答复期间不计算在第 8.5.1 项规定的期限内。 </w:t>
      </w:r>
    </w:p>
    <w:p w:rsidR="00C629A8" w:rsidRPr="00EF0FB1" w:rsidRDefault="00C629A8" w:rsidP="00C629A8">
      <w:pPr>
        <w:pStyle w:val="2"/>
        <w:spacing w:after="0" w:line="360" w:lineRule="auto"/>
        <w:ind w:left="-5" w:right="0"/>
        <w:rPr>
          <w:rFonts w:ascii="宋体" w:eastAsia="宋体" w:hAnsi="宋体" w:cs="宋体"/>
          <w:color w:val="auto"/>
          <w:szCs w:val="32"/>
        </w:rPr>
      </w:pPr>
      <w:bookmarkStart w:id="247" w:name="_Toc132627744"/>
      <w:bookmarkStart w:id="248" w:name="_Toc131748104"/>
      <w:bookmarkStart w:id="249" w:name="_Toc17551491"/>
      <w:bookmarkStart w:id="250" w:name="_Toc144998096"/>
      <w:r w:rsidRPr="00EF0FB1">
        <w:rPr>
          <w:rFonts w:ascii="宋体" w:eastAsia="宋体" w:hAnsi="宋体" w:cs="宋体" w:hint="eastAsia"/>
          <w:color w:val="auto"/>
          <w:szCs w:val="32"/>
        </w:rPr>
        <w:t>9. 是否采用电子招标投标</w:t>
      </w:r>
      <w:bookmarkEnd w:id="247"/>
      <w:bookmarkEnd w:id="248"/>
      <w:bookmarkEnd w:id="249"/>
      <w:bookmarkEnd w:id="250"/>
      <w:r w:rsidRPr="00EF0FB1">
        <w:rPr>
          <w:rFonts w:ascii="宋体" w:eastAsia="宋体" w:hAnsi="宋体" w:cs="宋体" w:hint="eastAsia"/>
          <w:color w:val="auto"/>
          <w:szCs w:val="32"/>
        </w:rPr>
        <w:t xml:space="preserve"> </w:t>
      </w:r>
    </w:p>
    <w:p w:rsidR="00C629A8" w:rsidRPr="00EF0FB1" w:rsidRDefault="00C629A8" w:rsidP="00EF0FB1">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本招标项目是否采用电子招标投标方式，见投标人须知前附表。 </w:t>
      </w:r>
      <w:r w:rsidRPr="00EF0FB1">
        <w:rPr>
          <w:rFonts w:ascii="宋体" w:eastAsia="宋体" w:hAnsi="宋体" w:cs="宋体" w:hint="eastAsia"/>
          <w:color w:val="auto"/>
        </w:rPr>
        <w:tab/>
      </w:r>
    </w:p>
    <w:p w:rsidR="00C629A8" w:rsidRPr="00EF0FB1" w:rsidRDefault="00C629A8" w:rsidP="00C629A8">
      <w:pPr>
        <w:pStyle w:val="2"/>
        <w:spacing w:after="0" w:line="360" w:lineRule="auto"/>
        <w:ind w:left="-5" w:right="0"/>
        <w:rPr>
          <w:rFonts w:ascii="宋体" w:eastAsia="宋体" w:hAnsi="宋体" w:cs="宋体"/>
          <w:color w:val="auto"/>
          <w:sz w:val="28"/>
          <w:szCs w:val="28"/>
        </w:rPr>
      </w:pPr>
      <w:bookmarkStart w:id="251" w:name="_Toc132627745"/>
      <w:bookmarkStart w:id="252" w:name="_Toc131748105"/>
      <w:bookmarkStart w:id="253" w:name="_Toc17551492"/>
      <w:bookmarkStart w:id="254" w:name="_Toc144998097"/>
      <w:r w:rsidRPr="00EF0FB1">
        <w:rPr>
          <w:rFonts w:ascii="宋体" w:eastAsia="宋体" w:hAnsi="宋体" w:cs="宋体" w:hint="eastAsia"/>
          <w:color w:val="auto"/>
          <w:szCs w:val="32"/>
        </w:rPr>
        <w:t>10. 需要补充的其他内容</w:t>
      </w:r>
      <w:bookmarkEnd w:id="251"/>
      <w:bookmarkEnd w:id="252"/>
      <w:bookmarkEnd w:id="253"/>
      <w:bookmarkEnd w:id="254"/>
      <w:r w:rsidRPr="00EF0FB1">
        <w:rPr>
          <w:rFonts w:ascii="宋体" w:eastAsia="宋体" w:hAnsi="宋体" w:cs="宋体" w:hint="eastAsia"/>
          <w:color w:val="auto"/>
          <w:sz w:val="28"/>
          <w:szCs w:val="28"/>
        </w:rPr>
        <w:t xml:space="preserve"> </w:t>
      </w:r>
    </w:p>
    <w:p w:rsidR="00C629A8" w:rsidRPr="001900AD" w:rsidRDefault="00C629A8" w:rsidP="00C629A8">
      <w:pPr>
        <w:spacing w:after="0" w:line="360" w:lineRule="auto"/>
        <w:ind w:left="-15" w:right="-1" w:firstLine="420"/>
        <w:jc w:val="both"/>
        <w:rPr>
          <w:rFonts w:ascii="宋体" w:eastAsia="宋体" w:hAnsi="宋体" w:cs="宋体"/>
          <w:color w:val="auto"/>
          <w:sz w:val="24"/>
          <w:szCs w:val="24"/>
        </w:rPr>
      </w:pPr>
      <w:r w:rsidRPr="001900AD">
        <w:rPr>
          <w:rFonts w:ascii="宋体" w:eastAsia="宋体" w:hAnsi="宋体" w:cs="宋体" w:hint="eastAsia"/>
          <w:color w:val="auto"/>
          <w:sz w:val="24"/>
          <w:szCs w:val="24"/>
        </w:rPr>
        <w:t xml:space="preserve">需要补充的其他内容：见投标人须知前附表。 </w:t>
      </w:r>
    </w:p>
    <w:p w:rsidR="00C629A8" w:rsidRPr="001900AD" w:rsidRDefault="00C629A8" w:rsidP="00C629A8">
      <w:pPr>
        <w:pStyle w:val="2"/>
        <w:rPr>
          <w:rFonts w:ascii="Arial" w:hAnsi="Arial" w:cs="Arial"/>
          <w:color w:val="auto"/>
          <w:lang w:bidi="ar"/>
        </w:rPr>
      </w:pPr>
      <w:bookmarkStart w:id="255" w:name="_Toc5029374"/>
      <w:bookmarkStart w:id="256" w:name="_Toc4036"/>
      <w:bookmarkStart w:id="257" w:name="_Toc34835578"/>
      <w:r w:rsidRPr="001900AD">
        <w:rPr>
          <w:rFonts w:ascii="宋体" w:eastAsia="宋体" w:hAnsi="宋体" w:cs="宋体" w:hint="eastAsia"/>
          <w:i/>
          <w:color w:val="auto"/>
          <w:sz w:val="24"/>
          <w:szCs w:val="24"/>
          <w:lang w:bidi="ar"/>
        </w:rPr>
        <w:br w:type="page"/>
      </w:r>
      <w:bookmarkStart w:id="258" w:name="_Toc132627746"/>
      <w:bookmarkStart w:id="259" w:name="_Toc144998098"/>
      <w:bookmarkStart w:id="260" w:name="_Toc131748107"/>
      <w:r w:rsidRPr="001900AD">
        <w:rPr>
          <w:rFonts w:ascii="宋体" w:hAnsi="宋体" w:cs="宋体" w:hint="eastAsia"/>
          <w:color w:val="auto"/>
          <w:sz w:val="28"/>
          <w:szCs w:val="28"/>
        </w:rPr>
        <w:lastRenderedPageBreak/>
        <w:t>附件</w:t>
      </w:r>
      <w:r w:rsidRPr="001900AD">
        <w:rPr>
          <w:rFonts w:ascii="宋体" w:hAnsi="宋体" w:cs="宋体" w:hint="eastAsia"/>
          <w:color w:val="auto"/>
          <w:sz w:val="28"/>
          <w:szCs w:val="28"/>
        </w:rPr>
        <w:t>1</w:t>
      </w:r>
      <w:r w:rsidRPr="001900AD">
        <w:rPr>
          <w:rFonts w:ascii="宋体" w:hAnsi="宋体" w:cs="宋体" w:hint="eastAsia"/>
          <w:color w:val="auto"/>
          <w:sz w:val="28"/>
          <w:szCs w:val="28"/>
        </w:rPr>
        <w:t>、电子投标文件制作相关规定</w:t>
      </w:r>
      <w:bookmarkEnd w:id="258"/>
      <w:bookmarkEnd w:id="259"/>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一、本项目实行电子招投标，电子投标文件将采用CA加密。</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二、电子招标文件的获取。登陆</w:t>
      </w:r>
      <w:r w:rsidRPr="00EF0FB1">
        <w:rPr>
          <w:rFonts w:ascii="宋体" w:eastAsia="宋体" w:hAnsi="宋体" w:cs="宋体" w:hint="eastAsia"/>
          <w:i/>
          <w:color w:val="auto"/>
          <w:u w:val="single"/>
        </w:rPr>
        <w:t>温州市公共资源电子交易平台</w:t>
      </w:r>
      <w:r w:rsidRPr="00EF0FB1">
        <w:rPr>
          <w:rFonts w:ascii="宋体" w:eastAsia="宋体" w:hAnsi="宋体" w:cs="宋体" w:hint="eastAsia"/>
          <w:color w:val="auto"/>
        </w:rPr>
        <w:t>后进行下载，招标文件内容含招标文件及其他有关资料。</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三、电子投标文件的制作及上传。</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（一）本项目实行电子招投标，即全部投标文件均采取电子化编制和电子评标。投标人应将编制完成后的全部投标文件导入投标工具，检查并填写好相应信息，并且用CA</w:t>
      </w:r>
      <w:proofErr w:type="gramStart"/>
      <w:r w:rsidRPr="00EF0FB1">
        <w:rPr>
          <w:rFonts w:ascii="宋体" w:eastAsia="宋体" w:hAnsi="宋体" w:cs="宋体" w:hint="eastAsia"/>
          <w:color w:val="auto"/>
        </w:rPr>
        <w:t>锁对招标文件</w:t>
      </w:r>
      <w:proofErr w:type="gramEnd"/>
      <w:r w:rsidRPr="00EF0FB1">
        <w:rPr>
          <w:rFonts w:ascii="宋体" w:eastAsia="宋体" w:hAnsi="宋体" w:cs="宋体" w:hint="eastAsia"/>
          <w:color w:val="auto"/>
        </w:rPr>
        <w:t>要求进行电子签章的相应报表进行电子签章。检查无问题后生成加密标书，最后将投标文件生成，于投标截止时间前，在“</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 xml:space="preserve">( </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)”选择“电子交易平台”-“工程建设”，选择项目并在“上传投标文件”栏目上传“标段名称(加密).WZTF”的投标文件。(电子投标文件上</w:t>
      </w:r>
      <w:proofErr w:type="gramStart"/>
      <w:r w:rsidRPr="00EF0FB1">
        <w:rPr>
          <w:rFonts w:ascii="宋体" w:eastAsia="宋体" w:hAnsi="宋体" w:cs="宋体" w:hint="eastAsia"/>
          <w:color w:val="auto"/>
        </w:rPr>
        <w:t>传成功</w:t>
      </w:r>
      <w:proofErr w:type="gramEnd"/>
      <w:r w:rsidRPr="00EF0FB1">
        <w:rPr>
          <w:rFonts w:ascii="宋体" w:eastAsia="宋体" w:hAnsi="宋体" w:cs="宋体" w:hint="eastAsia"/>
          <w:color w:val="auto"/>
        </w:rPr>
        <w:t>会弹窗提示“上传成功”且在操作历史处显示上</w:t>
      </w:r>
      <w:proofErr w:type="gramStart"/>
      <w:r w:rsidRPr="00EF0FB1">
        <w:rPr>
          <w:rFonts w:ascii="宋体" w:eastAsia="宋体" w:hAnsi="宋体" w:cs="宋体" w:hint="eastAsia"/>
          <w:color w:val="auto"/>
        </w:rPr>
        <w:t>传具体</w:t>
      </w:r>
      <w:proofErr w:type="gramEnd"/>
      <w:r w:rsidRPr="00EF0FB1">
        <w:rPr>
          <w:rFonts w:ascii="宋体" w:eastAsia="宋体" w:hAnsi="宋体" w:cs="宋体" w:hint="eastAsia"/>
          <w:color w:val="auto"/>
        </w:rPr>
        <w:t>信息。详细操作步骤请在“</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-资源下载-系统操作手册”栏目下载投标人操作手册查阅)。</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注：制作生成投标文件时，确保分别生成CA证书加密的《标段名称(加密).WZTF》和《标段名称(不加密).nWZTF》两份电子文件，标段名称(不加密).nWZTF作为备用标书，以防CA证书标书损坏，作用类似于原现场开标的光盘。</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二）投标文件电子文档包括投标人须知第3.1.1规定的所有内容，投标人对招标文件要求进行电子签章的相应报表进行电子签章，对招标文件要求提供的证书、资料按要求上传到指定位置。投标人按投标人须知第3.1项要求将全部投标文件上传到投标工具，如要求提供纸质投标人文件，要求最终生成纸质的所有书面投标文件应是从投标工具中输出，且应具有工程项目的水印编码标记，具体操作为双击打开投标工具，点击上方菜单栏“新建”按钮。在对话框中选择招标文件【（标段编号）标段名称.WZZF】或最新的答疑文件【（标段编号）标段名称.WZCF】导入，导入招标文件后，投标人应按以下要求编制电子投标文件，未按要求编制可导致评标委员会在相应评标程序步骤无法查看到投标文件对应的内容，引起的后果自行负责：</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1.投标函：在投标工具-“商务标文件”-“投标函”处自行填写信息，投标</w:t>
      </w:r>
      <w:proofErr w:type="gramStart"/>
      <w:r w:rsidRPr="00EF0FB1">
        <w:rPr>
          <w:rFonts w:ascii="宋体" w:eastAsia="宋体" w:hAnsi="宋体" w:cs="宋体" w:hint="eastAsia"/>
          <w:color w:val="auto"/>
        </w:rPr>
        <w:t>函信息</w:t>
      </w:r>
      <w:proofErr w:type="gramEnd"/>
      <w:r w:rsidRPr="00EF0FB1">
        <w:rPr>
          <w:rFonts w:ascii="宋体" w:eastAsia="宋体" w:hAnsi="宋体" w:cs="宋体" w:hint="eastAsia"/>
          <w:color w:val="auto"/>
        </w:rPr>
        <w:t>中的大写金额由小写金额通过投标工具自动转换，无需填写，最后通过投标工具操作自动转换PDF格式报表进行CA电子签章验证通过；</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2.商务标【不含投标函】：以Word或PDF格式导入投标工具-“商务标文件”对应目录下，点击“导入文档”，选择所要导入的文件，单个附件大小不超过100MB，并通过投标工具进行CA电子签章验证通过；</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lastRenderedPageBreak/>
        <w:t>3.技术资信标：将按照招标文件要求编制的技术资信标以Word或PDF格式导入投标工具-“技术资信标文件”-“技术资信标”对应目录下，点击“导入文件”，选择所要导入文件，附件大小不超过500MB，并通过投标工具进行CA电子签章验证通过；</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4.其他评审因素（如有）：将按照招标文件要求编制的其他评审因素以Word或PDF格式导入投标工具-“其他评审因素文件”-“其他评审因素”对应目录下，点击“导入文件”，选择所要导入文件，附件大小不超过100MB，并通过投标工具进行CA电子签章验证通过。其中相关证书、资料等按招标文件要求将扫描件合并后一次性导入投标工具。</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三）电子投标文件线下提供（如要求线下提供）：存放本工程《标段名称(加密).WZTF》和《标段名称(不加密).nWZTF》的U盘等存储介质，单独放入一个密封袋中妥为密封，相应地方加盖投标单位章，并在密封封面上清楚的标明“电子投标文件”等字样。</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（四）投标文件上传如有问题，咨询电话：4009980000，0577-88926890，QQ：2328795508。</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四、电子投标开标及评审</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（一）投标人在投标前应自行检查电子投标文件的有效性，开标时因CA</w:t>
      </w:r>
      <w:proofErr w:type="gramStart"/>
      <w:r w:rsidRPr="00EF0FB1">
        <w:rPr>
          <w:rFonts w:ascii="宋体" w:eastAsia="宋体" w:hAnsi="宋体" w:cs="宋体" w:hint="eastAsia"/>
          <w:color w:val="auto"/>
        </w:rPr>
        <w:t>锁导致</w:t>
      </w:r>
      <w:proofErr w:type="gramEnd"/>
      <w:r w:rsidRPr="00EF0FB1">
        <w:rPr>
          <w:rFonts w:ascii="宋体" w:eastAsia="宋体" w:hAnsi="宋体" w:cs="宋体" w:hint="eastAsia"/>
          <w:color w:val="auto"/>
        </w:rPr>
        <w:t>投标文件无法解密或者解密失败，视为无效投标。</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（二）投标人未按照要求制作电子投标文件，造成无法导入开标系统，视为无效投标。</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三）本项目采取电子招投标，投标人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四）发现不同投标人的电子投标文件的文件制作机器码（计算机网卡MAC地址、数据储存设备序列号、CPU序列号、主板序列号、工具标识号和文件制作联网IP地址，以上六项中的任意三项相同）或文件创建标识码相同，评标委员会应当否决其投标。</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五、注意事项</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（一）投标工具使用流程详见</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-“资源下载”-“系统操作手册”下的投标文件制作工具操作手册。</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二）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（三）关于CA锁PIN码的，就是CA的个人识别密码，用来保护自己的CA不被他人使用，投标过程中如果多次输错pin</w:t>
      </w:r>
      <w:proofErr w:type="gramStart"/>
      <w:r w:rsidRPr="00EF0FB1">
        <w:rPr>
          <w:rFonts w:ascii="宋体" w:eastAsia="宋体" w:hAnsi="宋体" w:cs="宋体" w:hint="eastAsia"/>
          <w:color w:val="auto"/>
        </w:rPr>
        <w:t>码当前</w:t>
      </w:r>
      <w:proofErr w:type="gramEnd"/>
      <w:r w:rsidRPr="00EF0FB1">
        <w:rPr>
          <w:rFonts w:ascii="宋体" w:eastAsia="宋体" w:hAnsi="宋体" w:cs="宋体" w:hint="eastAsia"/>
          <w:color w:val="auto"/>
        </w:rPr>
        <w:t>CA锁就被锁定，由于pin码的再次开通CA公司</w:t>
      </w:r>
      <w:r w:rsidRPr="00EF0FB1">
        <w:rPr>
          <w:rFonts w:ascii="宋体" w:eastAsia="宋体" w:hAnsi="宋体" w:cs="宋体" w:hint="eastAsia"/>
          <w:color w:val="auto"/>
        </w:rPr>
        <w:lastRenderedPageBreak/>
        <w:t>需要一定时间，开标过程中由于投标人输错pin码而导致CA锁被锁定无法解密电子投标文件，由投标人自行负责。</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（四）如要打印纸质投标文件可从投标工具“预览标书”界面中选择资料打印。</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（五）本项目开标时通过温州市公共资源交易不见面开标大厅及相应的配套硬件设备（摄像头、话筒、麦克风等）完成远程解密、系数抽取、提</w:t>
      </w:r>
      <w:proofErr w:type="gramStart"/>
      <w:r w:rsidRPr="00EF0FB1">
        <w:rPr>
          <w:rFonts w:ascii="宋体" w:eastAsia="宋体" w:hAnsi="宋体" w:cs="宋体" w:hint="eastAsia"/>
          <w:color w:val="auto"/>
        </w:rPr>
        <w:t>疑</w:t>
      </w:r>
      <w:proofErr w:type="gramEnd"/>
      <w:r w:rsidRPr="00EF0FB1">
        <w:rPr>
          <w:rFonts w:ascii="宋体" w:eastAsia="宋体" w:hAnsi="宋体" w:cs="宋体" w:hint="eastAsia"/>
          <w:color w:val="auto"/>
        </w:rPr>
        <w:t>澄清、开标唱标、结果公布等交互环节。</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（六）为保证本项目远程开标会议顺利进行，特做如下提醒：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1.本项目通过</w:t>
      </w:r>
      <w:r w:rsidRPr="00EF0FB1">
        <w:rPr>
          <w:rFonts w:ascii="宋体" w:eastAsia="宋体" w:hAnsi="宋体" w:cs="宋体" w:hint="eastAsia"/>
          <w:i/>
          <w:color w:val="auto"/>
          <w:u w:val="single"/>
        </w:rPr>
        <w:t>温州市公共资源电子交易平台</w:t>
      </w:r>
      <w:r w:rsidRPr="00EF0FB1">
        <w:rPr>
          <w:rFonts w:ascii="宋体" w:eastAsia="宋体" w:hAnsi="宋体" w:cs="宋体" w:hint="eastAsia"/>
          <w:color w:val="auto"/>
        </w:rPr>
        <w:t xml:space="preserve">递交投标文件，各投标人务必在开标日之前仔细确认投标文件已成功提交到系统内（以往项目中，经常发生投标人多次撤回修改投标文件，而却忽略最终递交的步骤）。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2.各投标人务必在开标时间前登录温州市公共资源交易电子交易平台，查询所投标项目投标保证金缴纳结果情况。</w:t>
      </w:r>
    </w:p>
    <w:p w:rsidR="00C629A8" w:rsidRPr="001900AD" w:rsidRDefault="00C629A8" w:rsidP="00C629A8">
      <w:pPr>
        <w:pStyle w:val="2"/>
        <w:rPr>
          <w:rFonts w:ascii="宋体" w:hAnsi="宋体" w:cs="宋体"/>
          <w:color w:val="auto"/>
          <w:sz w:val="28"/>
          <w:szCs w:val="28"/>
        </w:rPr>
      </w:pPr>
      <w:r w:rsidRPr="001900AD">
        <w:rPr>
          <w:rFonts w:ascii="宋体" w:eastAsia="宋体" w:hAnsi="宋体" w:cs="宋体" w:hint="eastAsia"/>
          <w:color w:val="auto"/>
          <w:sz w:val="24"/>
          <w:szCs w:val="24"/>
          <w:lang w:bidi="ar"/>
        </w:rPr>
        <w:br w:type="page"/>
      </w:r>
      <w:bookmarkStart w:id="261" w:name="_Toc132627747"/>
      <w:bookmarkStart w:id="262" w:name="_Toc144998099"/>
      <w:r w:rsidRPr="001900AD">
        <w:rPr>
          <w:rFonts w:ascii="宋体" w:hAnsi="宋体" w:cs="宋体" w:hint="eastAsia"/>
          <w:color w:val="auto"/>
          <w:sz w:val="28"/>
          <w:szCs w:val="28"/>
        </w:rPr>
        <w:lastRenderedPageBreak/>
        <w:t>附件</w:t>
      </w:r>
      <w:r w:rsidRPr="001900AD">
        <w:rPr>
          <w:rFonts w:ascii="宋体" w:hAnsi="宋体" w:cs="宋体" w:hint="eastAsia"/>
          <w:color w:val="auto"/>
          <w:sz w:val="28"/>
          <w:szCs w:val="28"/>
        </w:rPr>
        <w:t>2</w:t>
      </w:r>
      <w:r w:rsidRPr="001900AD">
        <w:rPr>
          <w:rFonts w:ascii="宋体" w:hAnsi="宋体" w:cs="宋体" w:hint="eastAsia"/>
          <w:color w:val="auto"/>
          <w:sz w:val="28"/>
          <w:szCs w:val="28"/>
        </w:rPr>
        <w:t>、不见面开标</w:t>
      </w:r>
      <w:bookmarkEnd w:id="261"/>
      <w:bookmarkEnd w:id="262"/>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一、业务要求</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（一）在</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采用不见面开标的工程招标投标项目适用温州市公共资源交易不见面开标大厅。</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（二）开标项目的时间均以国家授时中心发布的时间为准。</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（三）项目的投标文件必须使用</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下载的投标文件制作工具进行编制，并通过</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-电子交易平台完成投标过程。投标人应依照招标文件的规定完成电子投标文件的编制和提交，如未按招标文件要求编制、提交电子投标文件，其后果由投标人自行承担。</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（五）投标人在开标前提前进入温州市公共资源交易不见面开标大厅(网址https://ggzyjy-e.wenzhou.gov.cn:8443/BidOpeningHall），实时观看音视频交互效果并及时在系统</w:t>
      </w:r>
      <w:proofErr w:type="gramStart"/>
      <w:r w:rsidRPr="00EF0FB1">
        <w:rPr>
          <w:rFonts w:ascii="宋体" w:eastAsia="宋体" w:hAnsi="宋体" w:cs="宋体" w:hint="eastAsia"/>
          <w:color w:val="auto"/>
        </w:rPr>
        <w:t>互动区反馈</w:t>
      </w:r>
      <w:proofErr w:type="gramEnd"/>
      <w:r w:rsidRPr="00EF0FB1">
        <w:rPr>
          <w:rFonts w:ascii="宋体" w:eastAsia="宋体" w:hAnsi="宋体" w:cs="宋体" w:hint="eastAsia"/>
          <w:color w:val="auto"/>
        </w:rPr>
        <w:t>。未按时加入系统</w:t>
      </w:r>
      <w:proofErr w:type="gramStart"/>
      <w:r w:rsidRPr="00EF0FB1">
        <w:rPr>
          <w:rFonts w:ascii="宋体" w:eastAsia="宋体" w:hAnsi="宋体" w:cs="宋体" w:hint="eastAsia"/>
          <w:color w:val="auto"/>
        </w:rPr>
        <w:t>互动区</w:t>
      </w:r>
      <w:proofErr w:type="gramEnd"/>
      <w:r w:rsidRPr="00EF0FB1">
        <w:rPr>
          <w:rFonts w:ascii="宋体" w:eastAsia="宋体" w:hAnsi="宋体" w:cs="宋体" w:hint="eastAsia"/>
          <w:color w:val="auto"/>
        </w:rPr>
        <w:t>或未能在开标会议区内全程参与交流互动，并未在开标结束前提出相关质疑，视为对开标全过程无异议。</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（六）开标时招标人或招标代理需先核验投标保证金提交情况，然后通过系统发出投标文件解密指令，投标人在任意地点按设定时间（解密时长为</w:t>
      </w:r>
      <w:r w:rsidR="00973F40" w:rsidRPr="00EF0FB1">
        <w:rPr>
          <w:rFonts w:ascii="宋体" w:eastAsia="宋体" w:hAnsi="宋体" w:cs="宋体" w:hint="eastAsia"/>
          <w:color w:val="auto"/>
        </w:rPr>
        <w:t>60</w:t>
      </w:r>
      <w:r w:rsidRPr="00EF0FB1">
        <w:rPr>
          <w:rFonts w:ascii="宋体" w:eastAsia="宋体" w:hAnsi="宋体" w:cs="宋体" w:hint="eastAsia"/>
          <w:color w:val="auto"/>
        </w:rPr>
        <w:t>分钟）自行实施在线解密，解密限定在设定时间内完成。</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（八）开标当日，投标人不必抵达开标现场，仅需在任意地点通过温州市公共资源交易不见面开标系统参加开标会议，并根据需要使用开标系统与现场招标人进行互动交流、澄清、质疑等活动。</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九）开标、评标过程中，参与远程交流互动的各投标人应始终为同一个人，中途不得更换，在否决投标、澄清、质疑等特殊情况下需要交流互动时，投标人一端参与交流互动的人员只能是投标人的法定代表人或授权委托人，投标人不得以不承认交流互动人员的资格或身份等为借口推脱，投标人自行承担随意更换人员导致的一切后果。</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lastRenderedPageBreak/>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二、系统操作注意事项</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（一）软硬件及网络要求</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1.参与不见面开标的电脑须具有 4G 以上内存，windows7 及以上操作系统，并且安装有清晰可用的摄像头、音响和麦克风设备。</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2.参与不见面开标的电脑须安装正确驱动，可在“</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-资料下载”栏目下进行驱动下载及后续安装。</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 xml:space="preserve">3.不见面开标系统因接入开标室视频直播等功能，推荐使用IE11 浏览器。 </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4.为更好实时查看不见面开标室现场，推荐使用 50M 及以上网络宽带。</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（二）开标过程注意事项</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1.开标当天，投标人应于开标前提前登录系统，进入所投标项目。</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2.开标过程中</w:t>
      </w:r>
      <w:proofErr w:type="gramStart"/>
      <w:r w:rsidRPr="00EF0FB1">
        <w:rPr>
          <w:rFonts w:ascii="宋体" w:eastAsia="宋体" w:hAnsi="宋体" w:cs="宋体" w:hint="eastAsia"/>
          <w:color w:val="auto"/>
        </w:rPr>
        <w:t>请重点</w:t>
      </w:r>
      <w:proofErr w:type="gramEnd"/>
      <w:r w:rsidRPr="00EF0FB1">
        <w:rPr>
          <w:rFonts w:ascii="宋体" w:eastAsia="宋体" w:hAnsi="宋体" w:cs="宋体" w:hint="eastAsia"/>
          <w:color w:val="auto"/>
        </w:rPr>
        <w:t>关注不见面开标大厅</w:t>
      </w:r>
      <w:proofErr w:type="gramStart"/>
      <w:r w:rsidRPr="00EF0FB1">
        <w:rPr>
          <w:rFonts w:ascii="宋体" w:eastAsia="宋体" w:hAnsi="宋体" w:cs="宋体" w:hint="eastAsia"/>
          <w:color w:val="auto"/>
        </w:rPr>
        <w:t>互动区</w:t>
      </w:r>
      <w:proofErr w:type="gramEnd"/>
      <w:r w:rsidRPr="00EF0FB1">
        <w:rPr>
          <w:rFonts w:ascii="宋体" w:eastAsia="宋体" w:hAnsi="宋体" w:cs="宋体" w:hint="eastAsia"/>
          <w:color w:val="auto"/>
        </w:rPr>
        <w:t>消息，及时查阅，并根据消息提醒及时进行投标文件在线解密等操作。</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3.项目进入投标文件在线解密阶段后，须在规定解密时间内使用相应的投标文件CA证书进行在线解密，否则将无法解密。</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4.在CA证书解密多次解密失败后，请及时进行反馈。</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三、技术支持</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（一）若遇问题可通过以下方式联系工作人员。</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电话：4009980000，0577-88926890；QQ：2328795508（</w:t>
      </w:r>
      <w:proofErr w:type="gramStart"/>
      <w:r w:rsidRPr="00EF0FB1">
        <w:rPr>
          <w:rFonts w:ascii="宋体" w:eastAsia="宋体" w:hAnsi="宋体" w:cs="宋体" w:hint="eastAsia"/>
          <w:color w:val="auto"/>
        </w:rPr>
        <w:t>请确保</w:t>
      </w:r>
      <w:proofErr w:type="gramEnd"/>
      <w:r w:rsidRPr="00EF0FB1">
        <w:rPr>
          <w:rFonts w:ascii="宋体" w:eastAsia="宋体" w:hAnsi="宋体" w:cs="宋体" w:hint="eastAsia"/>
          <w:color w:val="auto"/>
        </w:rPr>
        <w:t>安装最新版本的QQ软件，用于技术支持进行QQ远程协助）；电子邮箱：2328795508@qq.com。</w:t>
      </w:r>
    </w:p>
    <w:p w:rsidR="00C629A8" w:rsidRPr="00EF0FB1" w:rsidRDefault="00C629A8" w:rsidP="00C629A8">
      <w:pPr>
        <w:spacing w:after="0" w:line="360" w:lineRule="auto"/>
        <w:ind w:left="-15" w:right="-1" w:firstLine="420"/>
        <w:jc w:val="both"/>
        <w:rPr>
          <w:rFonts w:ascii="宋体" w:eastAsia="宋体" w:hAnsi="宋体" w:cs="宋体"/>
          <w:color w:val="auto"/>
        </w:rPr>
      </w:pPr>
      <w:r w:rsidRPr="00EF0FB1">
        <w:rPr>
          <w:rFonts w:ascii="宋体" w:eastAsia="宋体" w:hAnsi="宋体" w:cs="宋体" w:hint="eastAsia"/>
          <w:color w:val="auto"/>
        </w:rPr>
        <w:t>（二）为更直观了解、掌握本系统使用方法，建议在具体项目开标前先浏览本系统相关操作手册和视频，可在本系统登录界面的操作手册页面进行下载、查看。关于后续常见问题及注意事项，请及时关注</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 xml:space="preserve">（ </w:t>
      </w:r>
      <w:r w:rsidRPr="00EF0FB1">
        <w:rPr>
          <w:rFonts w:ascii="宋体" w:eastAsia="宋体" w:hAnsi="宋体" w:cs="宋体" w:hint="eastAsia"/>
          <w:i/>
          <w:color w:val="auto"/>
          <w:u w:val="single"/>
        </w:rPr>
        <w:t>温州市公共资源交易网</w:t>
      </w:r>
      <w:r w:rsidRPr="00EF0FB1">
        <w:rPr>
          <w:rFonts w:ascii="宋体" w:eastAsia="宋体" w:hAnsi="宋体" w:cs="宋体" w:hint="eastAsia"/>
          <w:color w:val="auto"/>
        </w:rPr>
        <w:t>）。</w:t>
      </w:r>
    </w:p>
    <w:p w:rsidR="00C629A8" w:rsidRPr="001900AD" w:rsidRDefault="00C629A8" w:rsidP="00C629A8">
      <w:pPr>
        <w:wordWrap w:val="0"/>
        <w:topLinePunct/>
        <w:autoSpaceDN w:val="0"/>
        <w:spacing w:line="360" w:lineRule="auto"/>
        <w:outlineLvl w:val="1"/>
        <w:rPr>
          <w:rFonts w:ascii="宋体" w:eastAsia="宋体" w:hAnsi="宋体" w:cs="Times New Roman"/>
          <w:b/>
          <w:color w:val="auto"/>
          <w:sz w:val="32"/>
          <w:szCs w:val="32"/>
        </w:rPr>
      </w:pPr>
      <w:r w:rsidRPr="00EF0FB1">
        <w:rPr>
          <w:rFonts w:ascii="宋体" w:eastAsia="宋体" w:hAnsi="宋体" w:cs="宋体" w:hint="eastAsia"/>
          <w:color w:val="auto"/>
          <w:lang w:bidi="ar"/>
        </w:rPr>
        <w:br w:type="page"/>
      </w:r>
      <w:bookmarkStart w:id="263" w:name="_Toc144998100"/>
      <w:bookmarkEnd w:id="255"/>
      <w:bookmarkEnd w:id="256"/>
      <w:bookmarkEnd w:id="257"/>
      <w:bookmarkEnd w:id="260"/>
      <w:r w:rsidRPr="001900AD">
        <w:rPr>
          <w:rFonts w:ascii="宋体" w:eastAsia="宋体" w:hAnsi="宋体" w:cs="Times New Roman" w:hint="eastAsia"/>
          <w:b/>
          <w:color w:val="auto"/>
          <w:sz w:val="32"/>
          <w:szCs w:val="32"/>
        </w:rPr>
        <w:lastRenderedPageBreak/>
        <w:t>附件3、投标保证金注意事项</w:t>
      </w:r>
      <w:bookmarkEnd w:id="263"/>
    </w:p>
    <w:p w:rsidR="00C629A8" w:rsidRPr="00EF0FB1" w:rsidRDefault="00C629A8" w:rsidP="00EF0FB1">
      <w:pPr>
        <w:widowControl w:val="0"/>
        <w:wordWrap w:val="0"/>
        <w:topLinePunct/>
        <w:autoSpaceDN w:val="0"/>
        <w:adjustRightInd w:val="0"/>
        <w:snapToGrid w:val="0"/>
        <w:spacing w:line="360" w:lineRule="auto"/>
        <w:ind w:firstLineChars="200" w:firstLine="440"/>
        <w:rPr>
          <w:rFonts w:ascii="宋体" w:eastAsia="宋体" w:hAnsi="宋体" w:cs="宋体"/>
          <w:color w:val="auto"/>
          <w:lang w:bidi="ar"/>
        </w:rPr>
      </w:pPr>
      <w:r w:rsidRPr="00EF0FB1">
        <w:rPr>
          <w:rFonts w:ascii="宋体" w:eastAsia="宋体" w:hAnsi="宋体" w:cs="宋体" w:hint="eastAsia"/>
          <w:color w:val="auto"/>
          <w:lang w:bidi="ar"/>
        </w:rPr>
        <w:t>一、投标保证金缴纳的形式：</w:t>
      </w:r>
    </w:p>
    <w:p w:rsidR="00C629A8" w:rsidRPr="00EF0FB1" w:rsidRDefault="00C629A8" w:rsidP="00EF0FB1">
      <w:pPr>
        <w:widowControl w:val="0"/>
        <w:wordWrap w:val="0"/>
        <w:topLinePunct/>
        <w:autoSpaceDN w:val="0"/>
        <w:adjustRightInd w:val="0"/>
        <w:snapToGrid w:val="0"/>
        <w:spacing w:line="360" w:lineRule="auto"/>
        <w:ind w:firstLineChars="200" w:firstLine="440"/>
        <w:rPr>
          <w:rFonts w:ascii="宋体" w:eastAsia="宋体" w:hAnsi="宋体" w:cs="宋体"/>
          <w:color w:val="auto"/>
          <w:lang w:bidi="ar"/>
        </w:rPr>
      </w:pPr>
      <w:r w:rsidRPr="00EF0FB1">
        <w:rPr>
          <w:rFonts w:ascii="宋体" w:eastAsia="宋体" w:hAnsi="宋体" w:cs="宋体" w:hint="eastAsia"/>
          <w:color w:val="auto"/>
          <w:lang w:bidi="ar"/>
        </w:rPr>
        <w:t xml:space="preserve">（一）银行基本账户转账 </w:t>
      </w:r>
    </w:p>
    <w:p w:rsidR="00C629A8" w:rsidRPr="00EF0FB1" w:rsidRDefault="00C629A8" w:rsidP="00EF0FB1">
      <w:pPr>
        <w:widowControl w:val="0"/>
        <w:wordWrap w:val="0"/>
        <w:topLinePunct/>
        <w:autoSpaceDN w:val="0"/>
        <w:adjustRightInd w:val="0"/>
        <w:snapToGrid w:val="0"/>
        <w:spacing w:line="360" w:lineRule="auto"/>
        <w:ind w:firstLineChars="200" w:firstLine="440"/>
        <w:rPr>
          <w:rFonts w:ascii="宋体" w:eastAsia="宋体" w:hAnsi="宋体" w:cs="宋体"/>
          <w:color w:val="auto"/>
          <w:lang w:bidi="ar"/>
        </w:rPr>
      </w:pPr>
      <w:r w:rsidRPr="00EF0FB1">
        <w:rPr>
          <w:rFonts w:ascii="宋体" w:eastAsia="宋体" w:hAnsi="宋体" w:cs="宋体" w:hint="eastAsia"/>
          <w:color w:val="auto"/>
          <w:lang w:bidi="ar"/>
        </w:rPr>
        <w:t>（二）投标保函（保单）</w:t>
      </w:r>
    </w:p>
    <w:p w:rsidR="00C629A8" w:rsidRPr="00EF0FB1" w:rsidRDefault="00C629A8" w:rsidP="00EF0FB1">
      <w:pPr>
        <w:widowControl w:val="0"/>
        <w:wordWrap w:val="0"/>
        <w:topLinePunct/>
        <w:autoSpaceDN w:val="0"/>
        <w:adjustRightInd w:val="0"/>
        <w:snapToGrid w:val="0"/>
        <w:spacing w:line="360" w:lineRule="auto"/>
        <w:ind w:firstLineChars="200" w:firstLine="440"/>
        <w:rPr>
          <w:rFonts w:ascii="宋体" w:eastAsia="宋体" w:hAnsi="宋体" w:cs="宋体"/>
          <w:color w:val="auto"/>
          <w:lang w:bidi="ar"/>
        </w:rPr>
      </w:pPr>
      <w:r w:rsidRPr="00EF0FB1">
        <w:rPr>
          <w:rFonts w:ascii="宋体" w:eastAsia="宋体" w:hAnsi="宋体" w:cs="宋体" w:hint="eastAsia"/>
          <w:color w:val="auto"/>
          <w:lang w:bidi="ar"/>
        </w:rPr>
        <w:t>银行基本账户转账：投标人登录交易系统，在保证金缴纳页面的缴纳方式中选择“获取支付账号”，即获取针对投标人此次投标</w:t>
      </w:r>
      <w:proofErr w:type="gramStart"/>
      <w:r w:rsidRPr="00EF0FB1">
        <w:rPr>
          <w:rFonts w:ascii="宋体" w:eastAsia="宋体" w:hAnsi="宋体" w:cs="宋体" w:hint="eastAsia"/>
          <w:color w:val="auto"/>
          <w:lang w:bidi="ar"/>
        </w:rPr>
        <w:t>项目标段</w:t>
      </w:r>
      <w:proofErr w:type="gramEnd"/>
      <w:r w:rsidRPr="00EF0FB1">
        <w:rPr>
          <w:rFonts w:ascii="宋体" w:eastAsia="宋体" w:hAnsi="宋体" w:cs="宋体" w:hint="eastAsia"/>
          <w:color w:val="auto"/>
          <w:lang w:bidi="ar"/>
        </w:rPr>
        <w:t>的投标保证金子账号，并通过投标人银行基本账户向该投标保证金子账号缴纳本项目投标保证金。</w:t>
      </w:r>
    </w:p>
    <w:p w:rsidR="00C629A8" w:rsidRPr="00EF0FB1" w:rsidRDefault="00C629A8" w:rsidP="00EF0FB1">
      <w:pPr>
        <w:widowControl w:val="0"/>
        <w:wordWrap w:val="0"/>
        <w:topLinePunct/>
        <w:autoSpaceDN w:val="0"/>
        <w:adjustRightInd w:val="0"/>
        <w:snapToGrid w:val="0"/>
        <w:spacing w:line="360" w:lineRule="auto"/>
        <w:ind w:firstLineChars="200" w:firstLine="440"/>
        <w:rPr>
          <w:rFonts w:ascii="宋体" w:eastAsia="宋体" w:hAnsi="宋体" w:cs="宋体"/>
          <w:color w:val="auto"/>
          <w:lang w:bidi="ar"/>
        </w:rPr>
      </w:pPr>
      <w:r w:rsidRPr="00EF0FB1">
        <w:rPr>
          <w:rFonts w:ascii="宋体" w:eastAsia="宋体" w:hAnsi="宋体" w:cs="宋体" w:hint="eastAsia"/>
          <w:color w:val="auto"/>
          <w:lang w:bidi="ar"/>
        </w:rPr>
        <w:t>投标保函（保单）：投标人登录交易系统，在保证金缴纳页面选择保证金缴纳方式中选择“保函（保单）”，点击“点此办理电子保函（保单）”，继续选择金融机构发起在线保函（保单）申请。</w:t>
      </w:r>
    </w:p>
    <w:p w:rsidR="00C629A8" w:rsidRPr="00EF0FB1" w:rsidRDefault="00C629A8" w:rsidP="00EF0FB1">
      <w:pPr>
        <w:widowControl w:val="0"/>
        <w:wordWrap w:val="0"/>
        <w:topLinePunct/>
        <w:autoSpaceDN w:val="0"/>
        <w:adjustRightInd w:val="0"/>
        <w:snapToGrid w:val="0"/>
        <w:spacing w:line="360" w:lineRule="auto"/>
        <w:ind w:firstLineChars="200" w:firstLine="442"/>
        <w:rPr>
          <w:rFonts w:ascii="宋体" w:eastAsia="宋体" w:hAnsi="宋体" w:cs="宋体"/>
          <w:b/>
          <w:bCs/>
          <w:color w:val="auto"/>
          <w:u w:val="single"/>
          <w:lang w:bidi="ar"/>
        </w:rPr>
      </w:pPr>
      <w:r w:rsidRPr="00EF0FB1">
        <w:rPr>
          <w:rFonts w:ascii="宋体" w:eastAsia="宋体" w:hAnsi="宋体" w:cs="宋体" w:hint="eastAsia"/>
          <w:b/>
          <w:bCs/>
          <w:color w:val="auto"/>
          <w:u w:val="single"/>
          <w:lang w:bidi="ar"/>
        </w:rPr>
        <w:t>注：如联合体投标的应由联合体牵头人提交；</w:t>
      </w:r>
    </w:p>
    <w:p w:rsidR="00C629A8" w:rsidRPr="00EF0FB1" w:rsidRDefault="00C629A8" w:rsidP="00EF0FB1">
      <w:pPr>
        <w:widowControl w:val="0"/>
        <w:wordWrap w:val="0"/>
        <w:topLinePunct/>
        <w:autoSpaceDN w:val="0"/>
        <w:adjustRightInd w:val="0"/>
        <w:snapToGrid w:val="0"/>
        <w:spacing w:line="360" w:lineRule="auto"/>
        <w:ind w:firstLineChars="200" w:firstLine="440"/>
        <w:rPr>
          <w:rFonts w:ascii="宋体" w:eastAsia="宋体" w:hAnsi="宋体" w:cs="宋体"/>
          <w:color w:val="auto"/>
          <w:lang w:bidi="ar"/>
        </w:rPr>
      </w:pPr>
      <w:r w:rsidRPr="00EF0FB1">
        <w:rPr>
          <w:rFonts w:ascii="宋体" w:eastAsia="宋体" w:hAnsi="宋体" w:cs="宋体" w:hint="eastAsia"/>
          <w:color w:val="auto"/>
          <w:lang w:bidi="ar"/>
        </w:rPr>
        <w:t>二、为避免影响投标，建议投标人提前做好投标保证金缴纳工作。</w:t>
      </w:r>
    </w:p>
    <w:p w:rsidR="00C629A8" w:rsidRPr="00EF0FB1" w:rsidRDefault="00C629A8" w:rsidP="00EF0FB1">
      <w:pPr>
        <w:widowControl w:val="0"/>
        <w:wordWrap w:val="0"/>
        <w:topLinePunct/>
        <w:autoSpaceDN w:val="0"/>
        <w:adjustRightInd w:val="0"/>
        <w:snapToGrid w:val="0"/>
        <w:spacing w:line="360" w:lineRule="auto"/>
        <w:ind w:firstLineChars="200" w:firstLine="440"/>
        <w:rPr>
          <w:rFonts w:ascii="宋体" w:eastAsia="宋体" w:hAnsi="宋体" w:cs="宋体"/>
          <w:color w:val="auto"/>
          <w:lang w:bidi="ar"/>
        </w:rPr>
      </w:pPr>
      <w:r w:rsidRPr="00EF0FB1">
        <w:rPr>
          <w:rFonts w:ascii="宋体" w:eastAsia="宋体" w:hAnsi="宋体" w:cs="宋体" w:hint="eastAsia"/>
          <w:color w:val="auto"/>
          <w:lang w:bidi="ar"/>
        </w:rPr>
        <w:t>银行基本账户转账形式以投标保证金到账时间为准，投标保函（保单）形式以交易系统接收到保函（保单）时间为准。</w:t>
      </w:r>
    </w:p>
    <w:p w:rsidR="00124798" w:rsidRPr="001900AD" w:rsidRDefault="00124798" w:rsidP="00124798">
      <w:pPr>
        <w:pStyle w:val="60"/>
        <w:ind w:left="2200"/>
        <w:rPr>
          <w:lang w:bidi="ar"/>
        </w:rPr>
      </w:pPr>
    </w:p>
    <w:p w:rsidR="00124798" w:rsidRPr="001900AD" w:rsidRDefault="00124798" w:rsidP="00124798">
      <w:pPr>
        <w:rPr>
          <w:rFonts w:eastAsiaTheme="minorEastAsia"/>
          <w:color w:val="auto"/>
          <w:lang w:bidi="ar"/>
        </w:rPr>
      </w:pPr>
    </w:p>
    <w:p w:rsidR="00124798" w:rsidRPr="001900AD" w:rsidRDefault="00124798" w:rsidP="00124798">
      <w:pPr>
        <w:pStyle w:val="a0"/>
        <w:rPr>
          <w:color w:val="auto"/>
          <w:lang w:bidi="ar"/>
        </w:rPr>
      </w:pPr>
    </w:p>
    <w:p w:rsidR="00124798" w:rsidRPr="001900AD" w:rsidRDefault="00124798" w:rsidP="00124798">
      <w:pPr>
        <w:pStyle w:val="60"/>
        <w:ind w:left="2200"/>
        <w:rPr>
          <w:lang w:bidi="ar"/>
        </w:rPr>
      </w:pPr>
    </w:p>
    <w:p w:rsidR="00124798" w:rsidRPr="001900AD" w:rsidRDefault="00124798" w:rsidP="00124798">
      <w:pPr>
        <w:rPr>
          <w:rFonts w:eastAsiaTheme="minorEastAsia"/>
          <w:color w:val="auto"/>
          <w:lang w:bidi="ar"/>
        </w:rPr>
      </w:pPr>
    </w:p>
    <w:p w:rsidR="00124798" w:rsidRPr="001900AD" w:rsidRDefault="00124798" w:rsidP="00124798">
      <w:pPr>
        <w:pStyle w:val="a0"/>
        <w:rPr>
          <w:color w:val="auto"/>
          <w:lang w:bidi="ar"/>
        </w:rPr>
      </w:pPr>
    </w:p>
    <w:p w:rsidR="00124798" w:rsidRPr="001900AD" w:rsidRDefault="00124798" w:rsidP="00124798">
      <w:pPr>
        <w:pStyle w:val="60"/>
        <w:ind w:left="2200"/>
        <w:rPr>
          <w:lang w:bidi="ar"/>
        </w:rPr>
      </w:pPr>
    </w:p>
    <w:p w:rsidR="00124798" w:rsidRPr="001900AD" w:rsidRDefault="00124798" w:rsidP="00124798">
      <w:pPr>
        <w:rPr>
          <w:rFonts w:eastAsiaTheme="minorEastAsia"/>
          <w:color w:val="auto"/>
          <w:lang w:bidi="ar"/>
        </w:rPr>
      </w:pPr>
    </w:p>
    <w:p w:rsidR="00124798" w:rsidRPr="001900AD" w:rsidRDefault="00124798" w:rsidP="00124798">
      <w:pPr>
        <w:pStyle w:val="a0"/>
        <w:rPr>
          <w:color w:val="auto"/>
          <w:lang w:bidi="ar"/>
        </w:rPr>
      </w:pPr>
    </w:p>
    <w:p w:rsidR="00124798" w:rsidRPr="001900AD" w:rsidRDefault="00124798" w:rsidP="00124798">
      <w:pPr>
        <w:pStyle w:val="60"/>
        <w:ind w:left="2200"/>
        <w:rPr>
          <w:lang w:bidi="ar"/>
        </w:rPr>
      </w:pPr>
    </w:p>
    <w:p w:rsidR="00124798" w:rsidRPr="001900AD" w:rsidRDefault="00124798" w:rsidP="00124798">
      <w:pPr>
        <w:rPr>
          <w:rFonts w:eastAsiaTheme="minorEastAsia"/>
          <w:color w:val="auto"/>
          <w:lang w:bidi="ar"/>
        </w:rPr>
      </w:pPr>
    </w:p>
    <w:p w:rsidR="00124798" w:rsidRPr="001900AD" w:rsidRDefault="00124798" w:rsidP="00124798">
      <w:pPr>
        <w:pStyle w:val="a0"/>
        <w:rPr>
          <w:color w:val="auto"/>
          <w:lang w:bidi="ar"/>
        </w:rPr>
      </w:pPr>
    </w:p>
    <w:p w:rsidR="00124798" w:rsidRPr="001900AD" w:rsidRDefault="00124798" w:rsidP="00124798">
      <w:pPr>
        <w:pStyle w:val="60"/>
        <w:ind w:left="2200"/>
        <w:rPr>
          <w:lang w:bidi="ar"/>
        </w:rPr>
      </w:pPr>
    </w:p>
    <w:p w:rsidR="00124798" w:rsidRPr="001900AD" w:rsidRDefault="00124798" w:rsidP="00124798">
      <w:pPr>
        <w:rPr>
          <w:rFonts w:eastAsiaTheme="minorEastAsia"/>
          <w:color w:val="auto"/>
          <w:lang w:bidi="ar"/>
        </w:rPr>
      </w:pPr>
    </w:p>
    <w:p w:rsidR="00124798" w:rsidRPr="001900AD" w:rsidRDefault="00124798" w:rsidP="00124798">
      <w:pPr>
        <w:pStyle w:val="a0"/>
        <w:rPr>
          <w:color w:val="auto"/>
          <w:lang w:bidi="ar"/>
        </w:rPr>
      </w:pPr>
    </w:p>
    <w:p w:rsidR="00124798" w:rsidRPr="001900AD" w:rsidRDefault="00124798" w:rsidP="00124798">
      <w:pPr>
        <w:pStyle w:val="60"/>
        <w:ind w:left="2200"/>
        <w:rPr>
          <w:lang w:bidi="ar"/>
        </w:rPr>
      </w:pPr>
    </w:p>
    <w:p w:rsidR="00124798" w:rsidRPr="001900AD" w:rsidRDefault="00124798" w:rsidP="00124798">
      <w:pPr>
        <w:rPr>
          <w:rFonts w:eastAsiaTheme="minorEastAsia"/>
          <w:color w:val="auto"/>
          <w:lang w:bidi="ar"/>
        </w:rPr>
      </w:pPr>
    </w:p>
    <w:p w:rsidR="00392D68" w:rsidRPr="001900AD" w:rsidRDefault="00392D68" w:rsidP="007218BB">
      <w:pPr>
        <w:pStyle w:val="1"/>
        <w:spacing w:after="0" w:line="360" w:lineRule="auto"/>
        <w:rPr>
          <w:rFonts w:ascii="Arial" w:eastAsia="宋体" w:hAnsi="Arial" w:cs="Arial"/>
          <w:color w:val="auto"/>
        </w:rPr>
      </w:pPr>
      <w:bookmarkStart w:id="264" w:name="_Toc144998101"/>
      <w:bookmarkEnd w:id="41"/>
      <w:bookmarkEnd w:id="42"/>
      <w:r w:rsidRPr="001900AD">
        <w:rPr>
          <w:rFonts w:ascii="Arial" w:eastAsia="宋体" w:hAnsi="Arial" w:cs="Arial"/>
          <w:color w:val="auto"/>
        </w:rPr>
        <w:lastRenderedPageBreak/>
        <w:t>第三章</w:t>
      </w:r>
      <w:r w:rsidRPr="001900AD">
        <w:rPr>
          <w:rFonts w:ascii="Arial" w:eastAsia="宋体" w:hAnsi="Arial" w:cs="Arial"/>
          <w:color w:val="auto"/>
        </w:rPr>
        <w:t xml:space="preserve">  </w:t>
      </w:r>
      <w:r w:rsidRPr="001900AD">
        <w:rPr>
          <w:rFonts w:ascii="Arial" w:eastAsia="宋体" w:hAnsi="Arial" w:cs="Arial"/>
          <w:color w:val="auto"/>
        </w:rPr>
        <w:t>评标办法（综合评估法）</w:t>
      </w:r>
      <w:bookmarkEnd w:id="264"/>
    </w:p>
    <w:p w:rsidR="00392D68" w:rsidRPr="001900AD" w:rsidRDefault="00392D68">
      <w:pPr>
        <w:pStyle w:val="2"/>
        <w:spacing w:after="0" w:line="360" w:lineRule="auto"/>
        <w:ind w:left="-6" w:right="0" w:hanging="11"/>
        <w:rPr>
          <w:rFonts w:ascii="Arial" w:hAnsi="Arial" w:cs="Arial"/>
          <w:b/>
          <w:color w:val="auto"/>
          <w:sz w:val="28"/>
          <w:szCs w:val="28"/>
        </w:rPr>
      </w:pPr>
      <w:bookmarkStart w:id="265" w:name="_Toc144998102"/>
      <w:r w:rsidRPr="001900AD">
        <w:rPr>
          <w:rFonts w:ascii="Arial" w:hAnsi="Arial" w:cs="Arial"/>
          <w:color w:val="auto"/>
          <w:sz w:val="28"/>
          <w:szCs w:val="28"/>
        </w:rPr>
        <w:t>评标办法前附表</w:t>
      </w:r>
      <w:bookmarkEnd w:id="265"/>
      <w:r w:rsidRPr="001900AD">
        <w:rPr>
          <w:rFonts w:ascii="Arial" w:hAnsi="Arial" w:cs="Arial"/>
          <w:b/>
          <w:color w:val="auto"/>
          <w:sz w:val="28"/>
          <w:szCs w:val="28"/>
        </w:rPr>
        <w:t xml:space="preserve"> </w:t>
      </w:r>
    </w:p>
    <w:tbl>
      <w:tblPr>
        <w:tblW w:w="92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35" w:type="dxa"/>
          <w:bottom w:w="48" w:type="dxa"/>
          <w:right w:w="89" w:type="dxa"/>
        </w:tblCellMar>
        <w:tblLook w:val="0000" w:firstRow="0" w:lastRow="0" w:firstColumn="0" w:lastColumn="0" w:noHBand="0" w:noVBand="0"/>
      </w:tblPr>
      <w:tblGrid>
        <w:gridCol w:w="833"/>
        <w:gridCol w:w="1086"/>
        <w:gridCol w:w="1765"/>
        <w:gridCol w:w="5577"/>
      </w:tblGrid>
      <w:tr w:rsidR="001900AD" w:rsidRPr="001900AD" w:rsidTr="00C629A8">
        <w:trPr>
          <w:trHeight w:val="454"/>
          <w:tblHeader/>
          <w:jc w:val="center"/>
        </w:trPr>
        <w:tc>
          <w:tcPr>
            <w:tcW w:w="1919" w:type="dxa"/>
            <w:gridSpan w:val="2"/>
            <w:tcBorders>
              <w:bottom w:val="single" w:sz="4" w:space="0" w:color="auto"/>
            </w:tcBorders>
            <w:vAlign w:val="center"/>
          </w:tcPr>
          <w:p w:rsidR="00392D68" w:rsidRPr="001900AD" w:rsidRDefault="00392D68">
            <w:pPr>
              <w:spacing w:after="0" w:line="276" w:lineRule="auto"/>
              <w:ind w:right="22"/>
              <w:jc w:val="center"/>
              <w:rPr>
                <w:rFonts w:ascii="Arial" w:eastAsia="宋体" w:hAnsi="Arial" w:cs="Arial"/>
                <w:b/>
                <w:bCs/>
                <w:color w:val="auto"/>
                <w:sz w:val="21"/>
                <w:szCs w:val="21"/>
              </w:rPr>
            </w:pPr>
            <w:r w:rsidRPr="001900AD">
              <w:rPr>
                <w:rFonts w:ascii="Arial" w:eastAsia="宋体" w:hAnsi="Arial" w:cs="Arial"/>
                <w:b/>
                <w:bCs/>
                <w:color w:val="auto"/>
                <w:sz w:val="21"/>
                <w:szCs w:val="21"/>
              </w:rPr>
              <w:t>条款号</w:t>
            </w:r>
          </w:p>
        </w:tc>
        <w:tc>
          <w:tcPr>
            <w:tcW w:w="1765" w:type="dxa"/>
            <w:vAlign w:val="center"/>
          </w:tcPr>
          <w:p w:rsidR="00392D68" w:rsidRPr="001900AD" w:rsidRDefault="00392D68">
            <w:pPr>
              <w:spacing w:after="0" w:line="276" w:lineRule="auto"/>
              <w:ind w:right="19"/>
              <w:jc w:val="center"/>
              <w:rPr>
                <w:rFonts w:ascii="Arial" w:eastAsia="宋体" w:hAnsi="Arial" w:cs="Arial"/>
                <w:b/>
                <w:bCs/>
                <w:color w:val="auto"/>
                <w:sz w:val="21"/>
                <w:szCs w:val="21"/>
              </w:rPr>
            </w:pPr>
            <w:r w:rsidRPr="001900AD">
              <w:rPr>
                <w:rFonts w:ascii="Arial" w:eastAsia="宋体" w:hAnsi="Arial" w:cs="Arial"/>
                <w:b/>
                <w:bCs/>
                <w:color w:val="auto"/>
                <w:sz w:val="21"/>
                <w:szCs w:val="21"/>
              </w:rPr>
              <w:t>评审因素</w:t>
            </w:r>
          </w:p>
        </w:tc>
        <w:tc>
          <w:tcPr>
            <w:tcW w:w="5577" w:type="dxa"/>
            <w:vAlign w:val="center"/>
          </w:tcPr>
          <w:p w:rsidR="00392D68" w:rsidRPr="001900AD" w:rsidRDefault="00392D68">
            <w:pPr>
              <w:spacing w:after="0" w:line="276" w:lineRule="auto"/>
              <w:ind w:right="19"/>
              <w:jc w:val="center"/>
              <w:rPr>
                <w:rFonts w:ascii="Arial" w:eastAsia="宋体" w:hAnsi="Arial" w:cs="Arial"/>
                <w:b/>
                <w:bCs/>
                <w:color w:val="auto"/>
                <w:sz w:val="21"/>
                <w:szCs w:val="21"/>
              </w:rPr>
            </w:pPr>
            <w:r w:rsidRPr="001900AD">
              <w:rPr>
                <w:rFonts w:ascii="Arial" w:eastAsia="宋体" w:hAnsi="Arial" w:cs="Arial"/>
                <w:b/>
                <w:bCs/>
                <w:color w:val="auto"/>
                <w:sz w:val="21"/>
                <w:szCs w:val="21"/>
              </w:rPr>
              <w:t>评审标准</w:t>
            </w:r>
          </w:p>
        </w:tc>
      </w:tr>
      <w:tr w:rsidR="001900AD" w:rsidRPr="001900AD" w:rsidTr="00C629A8">
        <w:trPr>
          <w:trHeight w:val="320"/>
          <w:jc w:val="center"/>
        </w:trPr>
        <w:tc>
          <w:tcPr>
            <w:tcW w:w="9261" w:type="dxa"/>
            <w:gridSpan w:val="4"/>
            <w:tcBorders>
              <w:top w:val="single" w:sz="4" w:space="0" w:color="auto"/>
            </w:tcBorders>
            <w:vAlign w:val="center"/>
          </w:tcPr>
          <w:p w:rsidR="00C629A8" w:rsidRPr="001900AD" w:rsidRDefault="00C629A8" w:rsidP="00A41DE7">
            <w:pPr>
              <w:pStyle w:val="30"/>
              <w:topLinePunct/>
              <w:spacing w:after="0" w:line="276" w:lineRule="auto"/>
              <w:rPr>
                <w:rFonts w:ascii="Arial" w:hAnsi="Arial" w:cs="Arial"/>
                <w:kern w:val="2"/>
                <w:sz w:val="21"/>
                <w:szCs w:val="21"/>
              </w:rPr>
            </w:pPr>
            <w:r w:rsidRPr="001900AD">
              <w:rPr>
                <w:rFonts w:ascii="宋体" w:hAnsi="宋体" w:cs="宋体" w:hint="eastAsia"/>
                <w:b/>
                <w:bCs/>
                <w:sz w:val="24"/>
                <w:szCs w:val="24"/>
              </w:rPr>
              <w:t>以下2.1.1-2.1.3条评审过程中，有一项不符合评审标准的，评标委员会应当否决其投标。</w:t>
            </w:r>
          </w:p>
        </w:tc>
      </w:tr>
      <w:tr w:rsidR="001900AD" w:rsidRPr="001900AD" w:rsidTr="00B936AF">
        <w:trPr>
          <w:trHeight w:val="454"/>
          <w:jc w:val="center"/>
        </w:trPr>
        <w:tc>
          <w:tcPr>
            <w:tcW w:w="833" w:type="dxa"/>
            <w:tcBorders>
              <w:top w:val="single" w:sz="4" w:space="0" w:color="auto"/>
              <w:bottom w:val="single" w:sz="4" w:space="0" w:color="auto"/>
            </w:tcBorders>
            <w:vAlign w:val="center"/>
          </w:tcPr>
          <w:p w:rsidR="00A41DE7" w:rsidRPr="00ED0284" w:rsidRDefault="00A41DE7" w:rsidP="00B830CC">
            <w:pPr>
              <w:snapToGrid w:val="0"/>
              <w:jc w:val="center"/>
              <w:rPr>
                <w:rFonts w:ascii="宋体" w:hAnsi="宋体" w:cs="宋体"/>
                <w:color w:val="auto"/>
              </w:rPr>
            </w:pPr>
            <w:r w:rsidRPr="00ED0284">
              <w:rPr>
                <w:rFonts w:ascii="宋体" w:hAnsi="宋体" w:cs="宋体" w:hint="eastAsia"/>
                <w:color w:val="auto"/>
              </w:rPr>
              <w:t>1</w:t>
            </w:r>
          </w:p>
        </w:tc>
        <w:tc>
          <w:tcPr>
            <w:tcW w:w="1086" w:type="dxa"/>
            <w:tcBorders>
              <w:top w:val="single" w:sz="4" w:space="0" w:color="auto"/>
              <w:bottom w:val="single" w:sz="4" w:space="0" w:color="auto"/>
            </w:tcBorders>
            <w:vAlign w:val="center"/>
          </w:tcPr>
          <w:p w:rsidR="00A41DE7" w:rsidRPr="00ED0284" w:rsidRDefault="00A41DE7" w:rsidP="00B830CC">
            <w:pPr>
              <w:snapToGrid w:val="0"/>
              <w:jc w:val="center"/>
              <w:rPr>
                <w:rFonts w:ascii="宋体" w:hAnsi="宋体" w:cs="宋体"/>
                <w:color w:val="auto"/>
              </w:rPr>
            </w:pPr>
            <w:r w:rsidRPr="00ED0284">
              <w:rPr>
                <w:rFonts w:ascii="宋体" w:hAnsi="宋体" w:cs="宋体" w:hint="eastAsia"/>
                <w:color w:val="auto"/>
              </w:rPr>
              <w:t>评标方法</w:t>
            </w:r>
          </w:p>
        </w:tc>
        <w:tc>
          <w:tcPr>
            <w:tcW w:w="1765" w:type="dxa"/>
            <w:vAlign w:val="center"/>
          </w:tcPr>
          <w:p w:rsidR="00A41DE7" w:rsidRPr="00ED0284" w:rsidRDefault="00A41DE7" w:rsidP="00625B1F">
            <w:pPr>
              <w:snapToGrid w:val="0"/>
              <w:jc w:val="center"/>
              <w:rPr>
                <w:rFonts w:ascii="宋体" w:hAnsi="宋体" w:cs="宋体"/>
                <w:color w:val="auto"/>
              </w:rPr>
            </w:pPr>
            <w:r w:rsidRPr="00ED0284">
              <w:rPr>
                <w:rFonts w:ascii="宋体" w:hAnsi="宋体" w:cs="宋体" w:hint="eastAsia"/>
                <w:color w:val="auto"/>
              </w:rPr>
              <w:t>中标候选人排序方法</w:t>
            </w:r>
          </w:p>
        </w:tc>
        <w:tc>
          <w:tcPr>
            <w:tcW w:w="5577" w:type="dxa"/>
            <w:vAlign w:val="center"/>
          </w:tcPr>
          <w:p w:rsidR="00A41DE7" w:rsidRPr="00ED0284" w:rsidRDefault="00582B6D" w:rsidP="00582B6D">
            <w:pPr>
              <w:pStyle w:val="30"/>
              <w:topLinePunct/>
              <w:spacing w:after="0" w:line="276" w:lineRule="auto"/>
              <w:rPr>
                <w:rFonts w:ascii="Arial" w:hAnsi="Arial" w:cs="Arial"/>
                <w:kern w:val="2"/>
                <w:sz w:val="22"/>
                <w:szCs w:val="22"/>
              </w:rPr>
            </w:pPr>
            <w:r w:rsidRPr="00ED0284">
              <w:rPr>
                <w:rFonts w:ascii="宋体" w:hAnsi="宋体" w:cs="宋体"/>
                <w:b/>
                <w:bCs/>
                <w:sz w:val="22"/>
                <w:szCs w:val="22"/>
              </w:rPr>
              <w:t>综合评分相等时，以投标报价低的优先；投标报价也相等的，则以招标人代表抽签决定名次</w:t>
            </w:r>
            <w:r w:rsidR="00A41DE7" w:rsidRPr="00ED0284">
              <w:rPr>
                <w:rFonts w:ascii="宋体" w:hAnsi="宋体" w:cs="宋体"/>
                <w:b/>
                <w:bCs/>
                <w:sz w:val="22"/>
                <w:szCs w:val="22"/>
              </w:rPr>
              <w:t>。</w:t>
            </w:r>
          </w:p>
        </w:tc>
      </w:tr>
      <w:tr w:rsidR="001900AD" w:rsidRPr="001900AD" w:rsidTr="00B936AF">
        <w:trPr>
          <w:trHeight w:val="454"/>
          <w:jc w:val="center"/>
        </w:trPr>
        <w:tc>
          <w:tcPr>
            <w:tcW w:w="833" w:type="dxa"/>
            <w:vMerge w:val="restart"/>
            <w:tcBorders>
              <w:top w:val="single" w:sz="4" w:space="0" w:color="auto"/>
            </w:tcBorders>
            <w:vAlign w:val="center"/>
          </w:tcPr>
          <w:p w:rsidR="00A41DE7" w:rsidRPr="00ED0284" w:rsidRDefault="00A41DE7" w:rsidP="00B830CC">
            <w:pPr>
              <w:spacing w:after="0" w:line="276" w:lineRule="auto"/>
              <w:ind w:right="17"/>
              <w:jc w:val="center"/>
              <w:rPr>
                <w:rFonts w:ascii="Arial" w:eastAsia="宋体" w:hAnsi="Arial" w:cs="Arial"/>
                <w:color w:val="auto"/>
              </w:rPr>
            </w:pPr>
            <w:r w:rsidRPr="00ED0284">
              <w:rPr>
                <w:rFonts w:ascii="Arial" w:eastAsia="宋体" w:hAnsi="Arial" w:cs="Arial"/>
                <w:color w:val="auto"/>
              </w:rPr>
              <w:t>2.1.1</w:t>
            </w:r>
          </w:p>
        </w:tc>
        <w:tc>
          <w:tcPr>
            <w:tcW w:w="1086" w:type="dxa"/>
            <w:vMerge w:val="restart"/>
            <w:tcBorders>
              <w:top w:val="single" w:sz="4" w:space="0" w:color="auto"/>
            </w:tcBorders>
            <w:vAlign w:val="center"/>
          </w:tcPr>
          <w:p w:rsidR="00A41DE7" w:rsidRPr="00ED0284" w:rsidRDefault="00A41DE7" w:rsidP="00B830CC">
            <w:pPr>
              <w:spacing w:after="0" w:line="276" w:lineRule="auto"/>
              <w:jc w:val="center"/>
              <w:rPr>
                <w:rFonts w:ascii="Arial" w:eastAsia="宋体" w:hAnsi="Arial" w:cs="Arial"/>
                <w:color w:val="auto"/>
              </w:rPr>
            </w:pPr>
            <w:r w:rsidRPr="00ED0284">
              <w:rPr>
                <w:rFonts w:ascii="Arial" w:eastAsia="宋体" w:hAnsi="Arial" w:cs="Arial"/>
                <w:color w:val="auto"/>
              </w:rPr>
              <w:t>形式评审标准</w:t>
            </w:r>
          </w:p>
        </w:tc>
        <w:tc>
          <w:tcPr>
            <w:tcW w:w="1765" w:type="dxa"/>
            <w:vAlign w:val="center"/>
          </w:tcPr>
          <w:p w:rsidR="00A41DE7" w:rsidRPr="00ED0284" w:rsidRDefault="00A41DE7" w:rsidP="00B830CC">
            <w:pPr>
              <w:spacing w:after="0" w:line="276" w:lineRule="auto"/>
              <w:ind w:right="16"/>
              <w:jc w:val="center"/>
              <w:rPr>
                <w:rFonts w:ascii="Arial" w:eastAsia="宋体" w:hAnsi="Arial" w:cs="Arial"/>
                <w:color w:val="auto"/>
              </w:rPr>
            </w:pPr>
            <w:r w:rsidRPr="00ED0284">
              <w:rPr>
                <w:rFonts w:ascii="Arial" w:eastAsia="宋体" w:hAnsi="Arial" w:cs="Arial"/>
                <w:color w:val="auto"/>
              </w:rPr>
              <w:t>投标人名称</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与营业执照、资质证书（如有）一致</w:t>
            </w:r>
          </w:p>
        </w:tc>
      </w:tr>
      <w:tr w:rsidR="001900AD" w:rsidRPr="001900AD" w:rsidTr="00B936AF">
        <w:trPr>
          <w:trHeight w:val="454"/>
          <w:jc w:val="center"/>
        </w:trPr>
        <w:tc>
          <w:tcPr>
            <w:tcW w:w="833" w:type="dxa"/>
            <w:vMerge/>
            <w:tcBorders>
              <w:top w:val="single" w:sz="4" w:space="0" w:color="auto"/>
            </w:tcBorders>
            <w:vAlign w:val="center"/>
          </w:tcPr>
          <w:p w:rsidR="00A41DE7" w:rsidRPr="00ED0284" w:rsidRDefault="00A41DE7" w:rsidP="00AA13CF">
            <w:pPr>
              <w:spacing w:after="0" w:line="276" w:lineRule="auto"/>
              <w:ind w:right="17"/>
              <w:jc w:val="center"/>
              <w:rPr>
                <w:rFonts w:ascii="Arial" w:eastAsia="宋体" w:hAnsi="Arial" w:cs="Arial"/>
                <w:color w:val="auto"/>
              </w:rPr>
            </w:pPr>
          </w:p>
        </w:tc>
        <w:tc>
          <w:tcPr>
            <w:tcW w:w="1086" w:type="dxa"/>
            <w:vMerge/>
            <w:tcBorders>
              <w:top w:val="single" w:sz="4" w:space="0" w:color="auto"/>
            </w:tcBorders>
            <w:vAlign w:val="center"/>
          </w:tcPr>
          <w:p w:rsidR="00A41DE7" w:rsidRPr="00ED0284" w:rsidRDefault="00A41DE7" w:rsidP="00C629A8">
            <w:pPr>
              <w:spacing w:after="0" w:line="276" w:lineRule="auto"/>
              <w:jc w:val="center"/>
              <w:rPr>
                <w:rFonts w:ascii="Arial" w:eastAsia="宋体" w:hAnsi="Arial" w:cs="Arial"/>
                <w:color w:val="auto"/>
              </w:rPr>
            </w:pPr>
          </w:p>
        </w:tc>
        <w:tc>
          <w:tcPr>
            <w:tcW w:w="1765" w:type="dxa"/>
            <w:vAlign w:val="center"/>
          </w:tcPr>
          <w:p w:rsidR="00A41DE7" w:rsidRPr="00ED0284" w:rsidRDefault="00A41DE7" w:rsidP="00AA13CF">
            <w:pPr>
              <w:spacing w:after="0" w:line="276" w:lineRule="auto"/>
              <w:ind w:right="18"/>
              <w:jc w:val="center"/>
              <w:rPr>
                <w:rFonts w:ascii="Arial" w:eastAsia="宋体" w:hAnsi="Arial" w:cs="Arial"/>
                <w:color w:val="auto"/>
              </w:rPr>
            </w:pPr>
            <w:r w:rsidRPr="00ED0284">
              <w:rPr>
                <w:rFonts w:ascii="Arial" w:eastAsia="宋体" w:hAnsi="Arial" w:cs="Arial"/>
                <w:color w:val="auto"/>
              </w:rPr>
              <w:t>投标函签字盖章</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hint="eastAsia"/>
                <w:kern w:val="2"/>
                <w:sz w:val="22"/>
                <w:szCs w:val="22"/>
              </w:rPr>
              <w:t>有投标人电子签章或法定代表人（单位负责人）电子签章。</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hint="eastAsia"/>
                <w:kern w:val="2"/>
                <w:sz w:val="22"/>
                <w:szCs w:val="22"/>
              </w:rPr>
              <w:t>由法定代表人（单位负责人）电子签章的，应附法定代表人（单位负责人）身份证明。</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8"/>
              <w:jc w:val="center"/>
              <w:rPr>
                <w:rFonts w:ascii="Arial" w:eastAsia="宋体" w:hAnsi="Arial" w:cs="Arial"/>
                <w:color w:val="auto"/>
              </w:rPr>
            </w:pPr>
            <w:r w:rsidRPr="00ED0284">
              <w:rPr>
                <w:rFonts w:ascii="Arial" w:eastAsia="宋体" w:hAnsi="Arial" w:cs="Arial"/>
                <w:color w:val="auto"/>
              </w:rPr>
              <w:t>投标文件格式</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要求投标</w:t>
            </w:r>
            <w:proofErr w:type="gramStart"/>
            <w:r w:rsidRPr="00ED0284">
              <w:rPr>
                <w:rFonts w:ascii="Arial" w:hAnsi="Arial" w:cs="Arial"/>
                <w:kern w:val="2"/>
                <w:sz w:val="22"/>
                <w:szCs w:val="22"/>
              </w:rPr>
              <w:t>函符合</w:t>
            </w:r>
            <w:proofErr w:type="gramEnd"/>
            <w:r w:rsidRPr="00ED0284">
              <w:rPr>
                <w:rFonts w:ascii="Arial" w:hAnsi="Arial" w:cs="Arial"/>
                <w:kern w:val="2"/>
                <w:sz w:val="22"/>
                <w:szCs w:val="22"/>
              </w:rPr>
              <w:t>第六章</w:t>
            </w:r>
            <w:r w:rsidRPr="00ED0284">
              <w:rPr>
                <w:rFonts w:ascii="Arial" w:hAnsi="Arial" w:cs="Arial"/>
                <w:kern w:val="2"/>
                <w:sz w:val="22"/>
                <w:szCs w:val="22"/>
              </w:rPr>
              <w:t>“</w:t>
            </w:r>
            <w:r w:rsidRPr="00ED0284">
              <w:rPr>
                <w:rFonts w:ascii="Arial" w:hAnsi="Arial" w:cs="Arial"/>
                <w:kern w:val="2"/>
                <w:sz w:val="22"/>
                <w:szCs w:val="22"/>
              </w:rPr>
              <w:t>投标文件格式</w:t>
            </w:r>
            <w:r w:rsidRPr="00ED0284">
              <w:rPr>
                <w:rFonts w:ascii="Arial" w:hAnsi="Arial" w:cs="Arial"/>
                <w:kern w:val="2"/>
                <w:sz w:val="22"/>
                <w:szCs w:val="22"/>
              </w:rPr>
              <w:t>”</w:t>
            </w:r>
            <w:r w:rsidRPr="00ED0284">
              <w:rPr>
                <w:rFonts w:ascii="Arial" w:hAnsi="Arial" w:cs="Arial"/>
                <w:kern w:val="2"/>
                <w:sz w:val="22"/>
                <w:szCs w:val="22"/>
              </w:rPr>
              <w:t>的规定</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8"/>
              <w:jc w:val="center"/>
              <w:rPr>
                <w:rFonts w:ascii="Arial" w:eastAsia="宋体" w:hAnsi="Arial" w:cs="Arial"/>
                <w:color w:val="auto"/>
              </w:rPr>
            </w:pPr>
            <w:r w:rsidRPr="00ED0284">
              <w:rPr>
                <w:rFonts w:ascii="Arial" w:eastAsia="宋体" w:hAnsi="Arial" w:cs="Arial"/>
                <w:color w:val="auto"/>
              </w:rPr>
              <w:t>联合体投标人</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如联合体投标的，必须提交符合招标文件要求的联合体协议书，明确各方承担连带责任，并明确联合体牵头人</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8"/>
              <w:jc w:val="center"/>
              <w:rPr>
                <w:rFonts w:ascii="Arial" w:eastAsia="宋体" w:hAnsi="Arial" w:cs="Arial"/>
                <w:color w:val="auto"/>
              </w:rPr>
            </w:pPr>
            <w:r w:rsidRPr="00ED0284">
              <w:rPr>
                <w:rFonts w:ascii="Arial" w:eastAsia="宋体" w:hAnsi="Arial" w:cs="Arial"/>
                <w:color w:val="auto"/>
              </w:rPr>
              <w:t>备选投标方案</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除招标文件明确允许提交备选投标方案外，投标人不得提交备选投标方案</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8"/>
              <w:jc w:val="center"/>
              <w:rPr>
                <w:rFonts w:ascii="Arial" w:eastAsia="宋体" w:hAnsi="Arial" w:cs="Arial"/>
                <w:color w:val="auto"/>
              </w:rPr>
            </w:pPr>
            <w:r w:rsidRPr="00ED0284">
              <w:rPr>
                <w:rFonts w:ascii="Arial" w:eastAsia="宋体" w:hAnsi="Arial" w:cs="Arial"/>
                <w:color w:val="auto"/>
              </w:rPr>
              <w:t>报价唯一</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只能有一个有效报价，出现下列情形之一，作否决投标处理：</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w:t>
            </w:r>
            <w:r w:rsidRPr="00ED0284">
              <w:rPr>
                <w:rFonts w:ascii="Arial" w:hAnsi="Arial" w:cs="Arial"/>
                <w:kern w:val="2"/>
                <w:sz w:val="22"/>
                <w:szCs w:val="22"/>
              </w:rPr>
              <w:t>1</w:t>
            </w:r>
            <w:r w:rsidRPr="00ED0284">
              <w:rPr>
                <w:rFonts w:ascii="Arial" w:hAnsi="Arial" w:cs="Arial"/>
                <w:kern w:val="2"/>
                <w:sz w:val="22"/>
                <w:szCs w:val="22"/>
              </w:rPr>
              <w:t>）投标人递交两份或多份内容不同的投标文件；</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w:t>
            </w:r>
            <w:r w:rsidRPr="00ED0284">
              <w:rPr>
                <w:rFonts w:ascii="Arial" w:hAnsi="Arial" w:cs="Arial"/>
                <w:kern w:val="2"/>
                <w:sz w:val="22"/>
                <w:szCs w:val="22"/>
              </w:rPr>
              <w:t>2</w:t>
            </w:r>
            <w:r w:rsidRPr="00ED0284">
              <w:rPr>
                <w:rFonts w:ascii="Arial" w:hAnsi="Arial" w:cs="Arial"/>
                <w:kern w:val="2"/>
                <w:sz w:val="22"/>
                <w:szCs w:val="22"/>
              </w:rPr>
              <w:t>）在一份投标文件中对同一招标项目报价有两个或多个报价，且未声明哪一个有效（大小写、正副本不一致除外）；</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w:t>
            </w:r>
            <w:r w:rsidRPr="00ED0284">
              <w:rPr>
                <w:rFonts w:ascii="Arial" w:hAnsi="Arial" w:cs="Arial"/>
                <w:kern w:val="2"/>
                <w:sz w:val="22"/>
                <w:szCs w:val="22"/>
              </w:rPr>
              <w:t>3</w:t>
            </w:r>
            <w:r w:rsidRPr="00ED0284">
              <w:rPr>
                <w:rFonts w:ascii="Arial" w:hAnsi="Arial" w:cs="Arial"/>
                <w:kern w:val="2"/>
                <w:sz w:val="22"/>
                <w:szCs w:val="22"/>
              </w:rPr>
              <w:t>）投标文件中投标函上的报价与分项报价表上的投标总报价不一致；</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w:t>
            </w:r>
            <w:r w:rsidRPr="00ED0284">
              <w:rPr>
                <w:rFonts w:ascii="Arial" w:hAnsi="Arial" w:cs="Arial"/>
                <w:kern w:val="2"/>
                <w:sz w:val="22"/>
                <w:szCs w:val="22"/>
              </w:rPr>
              <w:t>4</w:t>
            </w:r>
            <w:r w:rsidRPr="00ED0284">
              <w:rPr>
                <w:rFonts w:ascii="Arial" w:hAnsi="Arial" w:cs="Arial"/>
                <w:kern w:val="2"/>
                <w:sz w:val="22"/>
                <w:szCs w:val="22"/>
              </w:rPr>
              <w:t>）商务标中未提供投标函或提供的</w:t>
            </w:r>
            <w:proofErr w:type="gramStart"/>
            <w:r w:rsidRPr="00ED0284">
              <w:rPr>
                <w:rFonts w:ascii="Arial" w:hAnsi="Arial" w:cs="Arial"/>
                <w:kern w:val="2"/>
                <w:sz w:val="22"/>
                <w:szCs w:val="22"/>
              </w:rPr>
              <w:t>投标函无有效</w:t>
            </w:r>
            <w:proofErr w:type="gramEnd"/>
            <w:r w:rsidRPr="00ED0284">
              <w:rPr>
                <w:rFonts w:ascii="Arial" w:hAnsi="Arial" w:cs="Arial"/>
                <w:kern w:val="2"/>
                <w:sz w:val="22"/>
                <w:szCs w:val="22"/>
              </w:rPr>
              <w:t>投标总报价。</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8"/>
              <w:jc w:val="center"/>
              <w:rPr>
                <w:rFonts w:ascii="Arial" w:eastAsia="宋体" w:hAnsi="Arial" w:cs="Arial"/>
                <w:color w:val="auto"/>
              </w:rPr>
            </w:pPr>
            <w:r w:rsidRPr="00ED0284">
              <w:rPr>
                <w:rFonts w:ascii="Arial" w:eastAsia="宋体" w:hAnsi="Arial" w:cs="Arial"/>
                <w:color w:val="auto"/>
              </w:rPr>
              <w:t>其它</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hint="eastAsia"/>
                <w:kern w:val="2"/>
                <w:sz w:val="22"/>
                <w:szCs w:val="22"/>
              </w:rPr>
              <w:t>投标人下列任何一种情形的，作否决投标处理：</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hint="eastAsia"/>
                <w:kern w:val="2"/>
                <w:sz w:val="22"/>
                <w:szCs w:val="22"/>
              </w:rPr>
              <w:t>（</w:t>
            </w:r>
            <w:r w:rsidRPr="00ED0284">
              <w:rPr>
                <w:rFonts w:ascii="Arial" w:hAnsi="Arial" w:cs="Arial"/>
                <w:kern w:val="2"/>
                <w:sz w:val="22"/>
                <w:szCs w:val="22"/>
              </w:rPr>
              <w:t>1</w:t>
            </w:r>
            <w:r w:rsidRPr="00ED0284">
              <w:rPr>
                <w:rFonts w:ascii="Arial" w:hAnsi="Arial" w:cs="Arial" w:hint="eastAsia"/>
                <w:kern w:val="2"/>
                <w:sz w:val="22"/>
                <w:szCs w:val="22"/>
              </w:rPr>
              <w:t>）不同投标人的电子投标文件的文件制作机器码（计算机网卡</w:t>
            </w:r>
            <w:r w:rsidRPr="00ED0284">
              <w:rPr>
                <w:rFonts w:ascii="Arial" w:hAnsi="Arial" w:cs="Arial"/>
                <w:kern w:val="2"/>
                <w:sz w:val="22"/>
                <w:szCs w:val="22"/>
              </w:rPr>
              <w:t>MAC</w:t>
            </w:r>
            <w:r w:rsidRPr="00ED0284">
              <w:rPr>
                <w:rFonts w:ascii="Arial" w:hAnsi="Arial" w:cs="Arial" w:hint="eastAsia"/>
                <w:kern w:val="2"/>
                <w:sz w:val="22"/>
                <w:szCs w:val="22"/>
              </w:rPr>
              <w:t>地址、数据储存设备序列号、</w:t>
            </w:r>
            <w:r w:rsidRPr="00ED0284">
              <w:rPr>
                <w:rFonts w:ascii="Arial" w:hAnsi="Arial" w:cs="Arial"/>
                <w:kern w:val="2"/>
                <w:sz w:val="22"/>
                <w:szCs w:val="22"/>
              </w:rPr>
              <w:t>CPU</w:t>
            </w:r>
            <w:r w:rsidRPr="00ED0284">
              <w:rPr>
                <w:rFonts w:ascii="Arial" w:hAnsi="Arial" w:cs="Arial" w:hint="eastAsia"/>
                <w:kern w:val="2"/>
                <w:sz w:val="22"/>
                <w:szCs w:val="22"/>
              </w:rPr>
              <w:t>序列号、主板序列号、工具标识号和文件制作联网</w:t>
            </w:r>
            <w:r w:rsidRPr="00ED0284">
              <w:rPr>
                <w:rFonts w:ascii="Arial" w:hAnsi="Arial" w:cs="Arial"/>
                <w:kern w:val="2"/>
                <w:sz w:val="22"/>
                <w:szCs w:val="22"/>
              </w:rPr>
              <w:t>IP</w:t>
            </w:r>
            <w:r w:rsidRPr="00ED0284">
              <w:rPr>
                <w:rFonts w:ascii="Arial" w:hAnsi="Arial" w:cs="Arial" w:hint="eastAsia"/>
                <w:kern w:val="2"/>
                <w:sz w:val="22"/>
                <w:szCs w:val="22"/>
              </w:rPr>
              <w:t>地址，以上六项中的任意三项相同）或文件创建标识码相同；</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hint="eastAsia"/>
                <w:kern w:val="2"/>
                <w:sz w:val="22"/>
                <w:szCs w:val="22"/>
              </w:rPr>
              <w:t>（</w:t>
            </w:r>
            <w:r w:rsidRPr="00ED0284">
              <w:rPr>
                <w:rFonts w:ascii="Arial" w:hAnsi="Arial" w:cs="Arial"/>
                <w:kern w:val="2"/>
                <w:sz w:val="22"/>
                <w:szCs w:val="22"/>
              </w:rPr>
              <w:t>2</w:t>
            </w:r>
            <w:r w:rsidRPr="00ED0284">
              <w:rPr>
                <w:rFonts w:ascii="Arial" w:hAnsi="Arial" w:cs="Arial" w:hint="eastAsia"/>
                <w:kern w:val="2"/>
                <w:sz w:val="22"/>
                <w:szCs w:val="22"/>
              </w:rPr>
              <w:t>）不同投标人委托同一单位或者个人办理投标事宜；</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hint="eastAsia"/>
                <w:kern w:val="2"/>
                <w:sz w:val="22"/>
                <w:szCs w:val="22"/>
              </w:rPr>
              <w:lastRenderedPageBreak/>
              <w:t>（</w:t>
            </w:r>
            <w:r w:rsidRPr="00ED0284">
              <w:rPr>
                <w:rFonts w:ascii="Arial" w:hAnsi="Arial" w:cs="Arial"/>
                <w:kern w:val="2"/>
                <w:sz w:val="22"/>
                <w:szCs w:val="22"/>
              </w:rPr>
              <w:t>3</w:t>
            </w:r>
            <w:r w:rsidRPr="00ED0284">
              <w:rPr>
                <w:rFonts w:ascii="Arial" w:hAnsi="Arial" w:cs="Arial" w:hint="eastAsia"/>
                <w:kern w:val="2"/>
                <w:sz w:val="22"/>
                <w:szCs w:val="22"/>
              </w:rPr>
              <w:t>）不同投标人的投标文件载明的项目管理成员为同一人；</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hint="eastAsia"/>
                <w:kern w:val="2"/>
                <w:sz w:val="22"/>
                <w:szCs w:val="22"/>
              </w:rPr>
              <w:t>（</w:t>
            </w:r>
            <w:r w:rsidRPr="00ED0284">
              <w:rPr>
                <w:rFonts w:ascii="Arial" w:hAnsi="Arial" w:cs="Arial"/>
                <w:kern w:val="2"/>
                <w:sz w:val="22"/>
                <w:szCs w:val="22"/>
              </w:rPr>
              <w:t>4</w:t>
            </w:r>
            <w:r w:rsidRPr="00ED0284">
              <w:rPr>
                <w:rFonts w:ascii="Arial" w:hAnsi="Arial" w:cs="Arial" w:hint="eastAsia"/>
                <w:kern w:val="2"/>
                <w:sz w:val="22"/>
                <w:szCs w:val="22"/>
              </w:rPr>
              <w:t>）不同投标人的投标文件异常一致或者投标报价呈规律性差异（投标文件雷同）；</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hint="eastAsia"/>
                <w:kern w:val="2"/>
                <w:sz w:val="22"/>
                <w:szCs w:val="22"/>
              </w:rPr>
              <w:t>（</w:t>
            </w:r>
            <w:r w:rsidRPr="00ED0284">
              <w:rPr>
                <w:rFonts w:ascii="Arial" w:hAnsi="Arial" w:cs="Arial"/>
                <w:kern w:val="2"/>
                <w:sz w:val="22"/>
                <w:szCs w:val="22"/>
              </w:rPr>
              <w:t>5</w:t>
            </w:r>
            <w:r w:rsidRPr="00ED0284">
              <w:rPr>
                <w:rFonts w:ascii="Arial" w:hAnsi="Arial" w:cs="Arial" w:hint="eastAsia"/>
                <w:kern w:val="2"/>
                <w:sz w:val="22"/>
                <w:szCs w:val="22"/>
              </w:rPr>
              <w:t>）不同投标人的投标文件相互混装；</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hint="eastAsia"/>
                <w:kern w:val="2"/>
                <w:sz w:val="22"/>
                <w:szCs w:val="22"/>
              </w:rPr>
              <w:t>（</w:t>
            </w:r>
            <w:r w:rsidRPr="00ED0284">
              <w:rPr>
                <w:rFonts w:ascii="Arial" w:hAnsi="Arial" w:cs="Arial"/>
                <w:kern w:val="2"/>
                <w:sz w:val="22"/>
                <w:szCs w:val="22"/>
              </w:rPr>
              <w:t>6</w:t>
            </w:r>
            <w:r w:rsidRPr="00ED0284">
              <w:rPr>
                <w:rFonts w:ascii="Arial" w:hAnsi="Arial" w:cs="Arial" w:hint="eastAsia"/>
                <w:kern w:val="2"/>
                <w:sz w:val="22"/>
                <w:szCs w:val="22"/>
              </w:rPr>
              <w:t>）不同投标人的投标保证金从同一单位或者个人的账户转出。</w:t>
            </w:r>
          </w:p>
        </w:tc>
      </w:tr>
      <w:tr w:rsidR="001900AD" w:rsidRPr="001900AD" w:rsidTr="00B936AF">
        <w:trPr>
          <w:trHeight w:val="454"/>
          <w:jc w:val="center"/>
        </w:trPr>
        <w:tc>
          <w:tcPr>
            <w:tcW w:w="833" w:type="dxa"/>
            <w:vMerge w:val="restart"/>
            <w:vAlign w:val="center"/>
          </w:tcPr>
          <w:p w:rsidR="00A41DE7" w:rsidRPr="00ED0284" w:rsidRDefault="00A41DE7">
            <w:pPr>
              <w:spacing w:after="0" w:line="276" w:lineRule="auto"/>
              <w:ind w:right="17"/>
              <w:jc w:val="center"/>
              <w:rPr>
                <w:rFonts w:ascii="Arial" w:eastAsia="宋体" w:hAnsi="Arial" w:cs="Arial"/>
                <w:color w:val="auto"/>
              </w:rPr>
            </w:pPr>
            <w:r w:rsidRPr="00ED0284">
              <w:rPr>
                <w:rFonts w:ascii="Arial" w:eastAsia="宋体" w:hAnsi="Arial" w:cs="Arial"/>
                <w:color w:val="auto"/>
              </w:rPr>
              <w:lastRenderedPageBreak/>
              <w:t>2.1.2</w:t>
            </w:r>
          </w:p>
        </w:tc>
        <w:tc>
          <w:tcPr>
            <w:tcW w:w="1086" w:type="dxa"/>
            <w:vMerge w:val="restart"/>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资格评审标准</w:t>
            </w:r>
          </w:p>
        </w:tc>
        <w:tc>
          <w:tcPr>
            <w:tcW w:w="1765" w:type="dxa"/>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营业执照</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3.5.1 </w:t>
            </w:r>
            <w:r w:rsidRPr="00ED0284">
              <w:rPr>
                <w:rFonts w:ascii="Arial" w:hAnsi="Arial" w:cs="Arial"/>
                <w:kern w:val="2"/>
                <w:sz w:val="22"/>
                <w:szCs w:val="22"/>
              </w:rPr>
              <w:t>项规定，具备有效的营业执照或事业单位法人证书</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6"/>
              <w:jc w:val="center"/>
              <w:rPr>
                <w:rFonts w:ascii="Arial" w:eastAsia="宋体" w:hAnsi="Arial" w:cs="Arial"/>
                <w:color w:val="auto"/>
              </w:rPr>
            </w:pPr>
            <w:r w:rsidRPr="00ED0284">
              <w:rPr>
                <w:rFonts w:ascii="Arial" w:eastAsia="宋体" w:hAnsi="Arial" w:cs="Arial"/>
                <w:color w:val="auto"/>
              </w:rPr>
              <w:t>资质要求</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1.4.1 </w:t>
            </w:r>
            <w:r w:rsidRPr="00ED0284">
              <w:rPr>
                <w:rFonts w:ascii="Arial" w:hAnsi="Arial" w:cs="Arial"/>
                <w:kern w:val="2"/>
                <w:sz w:val="22"/>
                <w:szCs w:val="22"/>
              </w:rPr>
              <w:t>项规定</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6"/>
              <w:jc w:val="center"/>
              <w:rPr>
                <w:rFonts w:ascii="Arial" w:eastAsia="宋体" w:hAnsi="Arial" w:cs="Arial"/>
                <w:color w:val="auto"/>
              </w:rPr>
            </w:pPr>
            <w:r w:rsidRPr="00ED0284">
              <w:rPr>
                <w:rFonts w:ascii="Arial" w:eastAsia="宋体" w:hAnsi="Arial" w:cs="Arial"/>
                <w:color w:val="auto"/>
              </w:rPr>
              <w:t>财务要求</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1.4.1 </w:t>
            </w:r>
            <w:r w:rsidRPr="00ED0284">
              <w:rPr>
                <w:rFonts w:ascii="Arial" w:hAnsi="Arial" w:cs="Arial"/>
                <w:kern w:val="2"/>
                <w:sz w:val="22"/>
                <w:szCs w:val="22"/>
              </w:rPr>
              <w:t>项规定</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6"/>
              <w:jc w:val="center"/>
              <w:rPr>
                <w:rFonts w:ascii="Arial" w:eastAsia="宋体" w:hAnsi="Arial" w:cs="Arial"/>
                <w:color w:val="auto"/>
              </w:rPr>
            </w:pPr>
            <w:r w:rsidRPr="00ED0284">
              <w:rPr>
                <w:rFonts w:ascii="Arial" w:eastAsia="宋体" w:hAnsi="Arial" w:cs="Arial"/>
                <w:color w:val="auto"/>
              </w:rPr>
              <w:t>业绩要求</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1.4.1 </w:t>
            </w:r>
            <w:r w:rsidRPr="00ED0284">
              <w:rPr>
                <w:rFonts w:ascii="Arial" w:hAnsi="Arial" w:cs="Arial"/>
                <w:kern w:val="2"/>
                <w:sz w:val="22"/>
                <w:szCs w:val="22"/>
              </w:rPr>
              <w:t>项规定</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6"/>
              <w:jc w:val="center"/>
              <w:rPr>
                <w:rFonts w:ascii="Arial" w:eastAsia="宋体" w:hAnsi="Arial" w:cs="Arial"/>
                <w:color w:val="auto"/>
              </w:rPr>
            </w:pPr>
            <w:r w:rsidRPr="00ED0284">
              <w:rPr>
                <w:rFonts w:ascii="Arial" w:eastAsia="宋体" w:hAnsi="Arial" w:cs="Arial"/>
                <w:color w:val="auto"/>
              </w:rPr>
              <w:t>信誉要求</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1.4.1 </w:t>
            </w:r>
            <w:r w:rsidRPr="00ED0284">
              <w:rPr>
                <w:rFonts w:ascii="Arial" w:hAnsi="Arial" w:cs="Arial"/>
                <w:kern w:val="2"/>
                <w:sz w:val="22"/>
                <w:szCs w:val="22"/>
              </w:rPr>
              <w:t>项规定</w:t>
            </w:r>
          </w:p>
        </w:tc>
      </w:tr>
      <w:tr w:rsidR="001900AD" w:rsidRPr="001900AD" w:rsidTr="00B936AF">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16"/>
              <w:jc w:val="center"/>
              <w:rPr>
                <w:rFonts w:ascii="Arial" w:eastAsia="宋体" w:hAnsi="Arial" w:cs="Arial"/>
                <w:color w:val="auto"/>
              </w:rPr>
            </w:pPr>
            <w:r w:rsidRPr="00ED0284">
              <w:rPr>
                <w:rFonts w:ascii="Arial" w:eastAsia="宋体" w:hAnsi="Arial" w:cs="Arial"/>
                <w:color w:val="auto"/>
              </w:rPr>
              <w:t>其他要求</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1.4.1 </w:t>
            </w:r>
            <w:r w:rsidRPr="00ED0284">
              <w:rPr>
                <w:rFonts w:ascii="Arial" w:hAnsi="Arial" w:cs="Arial"/>
                <w:kern w:val="2"/>
                <w:sz w:val="22"/>
                <w:szCs w:val="22"/>
              </w:rPr>
              <w:t>项规定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2"/>
              <w:jc w:val="center"/>
              <w:rPr>
                <w:rFonts w:ascii="Arial" w:eastAsia="宋体" w:hAnsi="Arial" w:cs="Arial"/>
                <w:color w:val="auto"/>
              </w:rPr>
            </w:pPr>
            <w:r w:rsidRPr="00ED0284">
              <w:rPr>
                <w:rFonts w:ascii="Arial" w:eastAsia="宋体" w:hAnsi="Arial" w:cs="Arial"/>
                <w:color w:val="auto"/>
              </w:rPr>
              <w:t>联合体投标人</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1.4.2 </w:t>
            </w:r>
            <w:r w:rsidRPr="00ED0284">
              <w:rPr>
                <w:rFonts w:ascii="Arial" w:hAnsi="Arial" w:cs="Arial"/>
                <w:kern w:val="2"/>
                <w:sz w:val="22"/>
                <w:szCs w:val="22"/>
              </w:rPr>
              <w:t>项规定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left="79"/>
              <w:jc w:val="center"/>
              <w:rPr>
                <w:rFonts w:ascii="Arial" w:eastAsia="宋体" w:hAnsi="Arial" w:cs="Arial"/>
                <w:color w:val="auto"/>
              </w:rPr>
            </w:pPr>
            <w:r w:rsidRPr="00ED0284">
              <w:rPr>
                <w:rFonts w:ascii="Arial" w:eastAsia="宋体" w:hAnsi="Arial" w:cs="Arial"/>
                <w:color w:val="auto"/>
              </w:rPr>
              <w:t>不存在禁止投标的情形</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不存在第二章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1.4.3</w:t>
            </w:r>
            <w:r w:rsidRPr="00ED0284">
              <w:rPr>
                <w:rFonts w:ascii="Arial" w:hAnsi="Arial" w:cs="Arial"/>
                <w:kern w:val="2"/>
                <w:sz w:val="22"/>
                <w:szCs w:val="22"/>
              </w:rPr>
              <w:t>项规定的任何一种情形</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restart"/>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2.1.3</w:t>
            </w:r>
          </w:p>
        </w:tc>
        <w:tc>
          <w:tcPr>
            <w:tcW w:w="1086" w:type="dxa"/>
            <w:vMerge w:val="restart"/>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响应性评审标准</w:t>
            </w: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color w:val="auto"/>
              </w:rPr>
              <w:t>投标报价</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3.2 </w:t>
            </w:r>
            <w:r w:rsidRPr="00ED0284">
              <w:rPr>
                <w:rFonts w:ascii="Arial" w:hAnsi="Arial" w:cs="Arial"/>
                <w:kern w:val="2"/>
                <w:sz w:val="22"/>
                <w:szCs w:val="22"/>
              </w:rPr>
              <w:t>款规定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color w:val="auto"/>
              </w:rPr>
              <w:t>投标内容</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1.3.1 </w:t>
            </w:r>
            <w:r w:rsidRPr="00ED0284">
              <w:rPr>
                <w:rFonts w:ascii="Arial" w:hAnsi="Arial" w:cs="Arial"/>
                <w:kern w:val="2"/>
                <w:sz w:val="22"/>
                <w:szCs w:val="22"/>
              </w:rPr>
              <w:t>项规定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2"/>
              <w:jc w:val="center"/>
              <w:rPr>
                <w:rFonts w:ascii="Arial" w:eastAsia="宋体" w:hAnsi="Arial" w:cs="Arial"/>
                <w:color w:val="auto"/>
              </w:rPr>
            </w:pPr>
            <w:r w:rsidRPr="00ED0284">
              <w:rPr>
                <w:rFonts w:ascii="Arial" w:eastAsia="宋体" w:hAnsi="Arial" w:cs="Arial"/>
                <w:color w:val="auto"/>
              </w:rPr>
              <w:t>总工期</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1.3.2 </w:t>
            </w:r>
            <w:r w:rsidRPr="00ED0284">
              <w:rPr>
                <w:rFonts w:ascii="Arial" w:hAnsi="Arial" w:cs="Arial"/>
                <w:kern w:val="2"/>
                <w:sz w:val="22"/>
                <w:szCs w:val="22"/>
              </w:rPr>
              <w:t>项规定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color w:val="auto"/>
              </w:rPr>
              <w:t>交货地点</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1.3.3 </w:t>
            </w:r>
            <w:r w:rsidRPr="00ED0284">
              <w:rPr>
                <w:rFonts w:ascii="Arial" w:hAnsi="Arial" w:cs="Arial"/>
                <w:kern w:val="2"/>
                <w:sz w:val="22"/>
                <w:szCs w:val="22"/>
              </w:rPr>
              <w:t>项规定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right="2"/>
              <w:jc w:val="center"/>
              <w:rPr>
                <w:rFonts w:ascii="Arial" w:eastAsia="宋体" w:hAnsi="Arial" w:cs="Arial"/>
                <w:color w:val="auto"/>
              </w:rPr>
            </w:pPr>
            <w:r w:rsidRPr="00ED0284">
              <w:rPr>
                <w:rFonts w:ascii="Arial" w:eastAsia="宋体" w:hAnsi="Arial" w:cs="Arial"/>
                <w:color w:val="auto"/>
              </w:rPr>
              <w:t>技术性能指标</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1.3.4 </w:t>
            </w:r>
            <w:r w:rsidRPr="00ED0284">
              <w:rPr>
                <w:rFonts w:ascii="Arial" w:hAnsi="Arial" w:cs="Arial"/>
                <w:kern w:val="2"/>
                <w:sz w:val="22"/>
                <w:szCs w:val="22"/>
              </w:rPr>
              <w:t>项规定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color w:val="auto"/>
              </w:rPr>
              <w:t>投标有效期</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3.3.1 </w:t>
            </w:r>
            <w:r w:rsidRPr="00ED0284">
              <w:rPr>
                <w:rFonts w:ascii="Arial" w:hAnsi="Arial" w:cs="Arial"/>
                <w:kern w:val="2"/>
                <w:sz w:val="22"/>
                <w:szCs w:val="22"/>
              </w:rPr>
              <w:t>项规定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color w:val="auto"/>
              </w:rPr>
              <w:t>投标保证金</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3.4.1 </w:t>
            </w:r>
            <w:r w:rsidRPr="00ED0284">
              <w:rPr>
                <w:rFonts w:ascii="Arial" w:hAnsi="Arial" w:cs="Arial"/>
                <w:kern w:val="2"/>
                <w:sz w:val="22"/>
                <w:szCs w:val="22"/>
              </w:rPr>
              <w:t>项规定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color w:val="auto"/>
              </w:rPr>
              <w:t>权利义务</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1.11.1 </w:t>
            </w:r>
            <w:r w:rsidRPr="00ED0284">
              <w:rPr>
                <w:rFonts w:ascii="Arial" w:hAnsi="Arial" w:cs="Arial"/>
                <w:kern w:val="2"/>
                <w:sz w:val="22"/>
                <w:szCs w:val="22"/>
              </w:rPr>
              <w:t>项规定和第四章</w:t>
            </w:r>
            <w:r w:rsidRPr="00ED0284">
              <w:rPr>
                <w:rFonts w:ascii="Arial" w:hAnsi="Arial" w:cs="Arial"/>
                <w:kern w:val="2"/>
                <w:sz w:val="22"/>
                <w:szCs w:val="22"/>
              </w:rPr>
              <w:t>“</w:t>
            </w:r>
            <w:r w:rsidRPr="00ED0284">
              <w:rPr>
                <w:rFonts w:ascii="Arial" w:hAnsi="Arial" w:cs="Arial"/>
                <w:kern w:val="2"/>
                <w:sz w:val="22"/>
                <w:szCs w:val="22"/>
              </w:rPr>
              <w:t>合同条款及格式</w:t>
            </w:r>
            <w:r w:rsidRPr="00ED0284">
              <w:rPr>
                <w:rFonts w:ascii="Arial" w:hAnsi="Arial" w:cs="Arial"/>
                <w:kern w:val="2"/>
                <w:sz w:val="22"/>
                <w:szCs w:val="22"/>
              </w:rPr>
              <w:t>”</w:t>
            </w:r>
            <w:r w:rsidRPr="00ED0284">
              <w:rPr>
                <w:rFonts w:ascii="Arial" w:hAnsi="Arial" w:cs="Arial"/>
                <w:kern w:val="2"/>
                <w:sz w:val="22"/>
                <w:szCs w:val="22"/>
              </w:rPr>
              <w:t>中的实质性要求和条件，所有加</w:t>
            </w:r>
            <w:r w:rsidRPr="00ED0284">
              <w:rPr>
                <w:rFonts w:ascii="宋体" w:hAnsi="宋体" w:cs="宋体" w:hint="eastAsia"/>
                <w:kern w:val="2"/>
                <w:sz w:val="22"/>
                <w:szCs w:val="22"/>
              </w:rPr>
              <w:t>★</w:t>
            </w:r>
            <w:r w:rsidRPr="00ED0284">
              <w:rPr>
                <w:rFonts w:ascii="Arial" w:hAnsi="Arial" w:cs="Arial"/>
                <w:kern w:val="2"/>
                <w:sz w:val="22"/>
                <w:szCs w:val="22"/>
              </w:rPr>
              <w:t>的条款均为实质性要求和条件，没有加</w:t>
            </w:r>
            <w:r w:rsidRPr="00ED0284">
              <w:rPr>
                <w:rFonts w:ascii="宋体" w:hAnsi="宋体" w:cs="宋体" w:hint="eastAsia"/>
                <w:kern w:val="2"/>
                <w:sz w:val="22"/>
                <w:szCs w:val="22"/>
              </w:rPr>
              <w:t>★</w:t>
            </w:r>
            <w:r w:rsidRPr="00ED0284">
              <w:rPr>
                <w:rFonts w:ascii="Arial" w:hAnsi="Arial" w:cs="Arial"/>
                <w:kern w:val="2"/>
                <w:sz w:val="22"/>
                <w:szCs w:val="22"/>
              </w:rPr>
              <w:t>的条款在评标时不能认定为实质性要求和条件。</w:t>
            </w:r>
          </w:p>
        </w:tc>
      </w:tr>
      <w:tr w:rsidR="001900AD" w:rsidRPr="001900AD" w:rsidTr="00B936AF">
        <w:tblPrEx>
          <w:tblCellMar>
            <w:top w:w="34" w:type="dxa"/>
            <w:left w:w="82" w:type="dxa"/>
            <w:bottom w:w="34" w:type="dxa"/>
            <w:right w:w="82" w:type="dxa"/>
          </w:tblCellMar>
        </w:tblPrEx>
        <w:trPr>
          <w:trHeight w:val="1283"/>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投标设备及技术服务和</w:t>
            </w:r>
            <w:proofErr w:type="gramStart"/>
            <w:r w:rsidRPr="00ED0284">
              <w:rPr>
                <w:rFonts w:ascii="Arial" w:eastAsia="宋体" w:hAnsi="Arial" w:cs="Arial"/>
                <w:color w:val="auto"/>
              </w:rPr>
              <w:t>质保期</w:t>
            </w:r>
            <w:proofErr w:type="gramEnd"/>
            <w:r w:rsidRPr="00ED0284">
              <w:rPr>
                <w:rFonts w:ascii="Arial" w:eastAsia="宋体" w:hAnsi="Arial" w:cs="Arial"/>
                <w:color w:val="auto"/>
              </w:rPr>
              <w:t>服务</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符合第五章</w:t>
            </w:r>
            <w:r w:rsidRPr="00ED0284">
              <w:rPr>
                <w:rFonts w:ascii="Arial" w:hAnsi="Arial" w:cs="Arial"/>
                <w:kern w:val="2"/>
                <w:sz w:val="22"/>
                <w:szCs w:val="22"/>
              </w:rPr>
              <w:t>“</w:t>
            </w:r>
            <w:r w:rsidRPr="00ED0284">
              <w:rPr>
                <w:rFonts w:ascii="Arial" w:hAnsi="Arial" w:cs="Arial"/>
                <w:kern w:val="2"/>
                <w:sz w:val="22"/>
                <w:szCs w:val="22"/>
              </w:rPr>
              <w:t>供货要求</w:t>
            </w:r>
            <w:r w:rsidRPr="00ED0284">
              <w:rPr>
                <w:rFonts w:ascii="Arial" w:hAnsi="Arial" w:cs="Arial"/>
                <w:kern w:val="2"/>
                <w:sz w:val="22"/>
                <w:szCs w:val="22"/>
              </w:rPr>
              <w:t>”</w:t>
            </w:r>
            <w:r w:rsidRPr="00ED0284">
              <w:rPr>
                <w:rFonts w:ascii="Arial" w:hAnsi="Arial" w:cs="Arial"/>
                <w:kern w:val="2"/>
                <w:sz w:val="22"/>
                <w:szCs w:val="22"/>
              </w:rPr>
              <w:t>中的实质性要求和条件，所有加</w:t>
            </w:r>
            <w:bookmarkStart w:id="266" w:name="_GoBack"/>
            <w:r w:rsidRPr="00ED0284">
              <w:rPr>
                <w:rFonts w:ascii="宋体" w:hAnsi="宋体" w:cs="宋体" w:hint="eastAsia"/>
                <w:kern w:val="2"/>
                <w:sz w:val="22"/>
                <w:szCs w:val="22"/>
              </w:rPr>
              <w:t>★</w:t>
            </w:r>
            <w:bookmarkEnd w:id="266"/>
            <w:r w:rsidRPr="00ED0284">
              <w:rPr>
                <w:rFonts w:ascii="Arial" w:hAnsi="Arial" w:cs="Arial"/>
                <w:kern w:val="2"/>
                <w:sz w:val="22"/>
                <w:szCs w:val="22"/>
              </w:rPr>
              <w:t>的条款均为实质性要求和条件，没有加</w:t>
            </w:r>
            <w:r w:rsidRPr="00ED0284">
              <w:rPr>
                <w:rFonts w:ascii="宋体" w:hAnsi="宋体" w:cs="宋体" w:hint="eastAsia"/>
                <w:kern w:val="2"/>
                <w:sz w:val="22"/>
                <w:szCs w:val="22"/>
              </w:rPr>
              <w:t>★</w:t>
            </w:r>
            <w:r w:rsidRPr="00ED0284">
              <w:rPr>
                <w:rFonts w:ascii="Arial" w:hAnsi="Arial" w:cs="Arial"/>
                <w:kern w:val="2"/>
                <w:sz w:val="22"/>
                <w:szCs w:val="22"/>
              </w:rPr>
              <w:t>的条款在评标时不能认定为实质性要求和条件。</w:t>
            </w:r>
          </w:p>
        </w:tc>
      </w:tr>
      <w:tr w:rsidR="001900AD" w:rsidRPr="001900AD" w:rsidTr="00B936AF">
        <w:tblPrEx>
          <w:tblCellMar>
            <w:top w:w="34" w:type="dxa"/>
            <w:left w:w="82" w:type="dxa"/>
            <w:bottom w:w="34" w:type="dxa"/>
            <w:right w:w="82" w:type="dxa"/>
          </w:tblCellMar>
        </w:tblPrEx>
        <w:trPr>
          <w:trHeight w:val="405"/>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rsidP="00902996">
            <w:pPr>
              <w:spacing w:after="0" w:line="276" w:lineRule="auto"/>
              <w:jc w:val="center"/>
              <w:rPr>
                <w:rFonts w:ascii="Arial" w:eastAsia="宋体" w:hAnsi="Arial" w:cs="Arial"/>
                <w:color w:val="auto"/>
              </w:rPr>
            </w:pPr>
            <w:r w:rsidRPr="00ED0284">
              <w:rPr>
                <w:rFonts w:ascii="Arial" w:eastAsia="宋体" w:hAnsi="Arial" w:cs="Arial"/>
                <w:color w:val="auto"/>
              </w:rPr>
              <w:t>技术支持资料</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符合第二章</w:t>
            </w:r>
            <w:r w:rsidRPr="00ED0284">
              <w:rPr>
                <w:rFonts w:ascii="Arial" w:hAnsi="Arial" w:cs="Arial"/>
                <w:kern w:val="2"/>
                <w:sz w:val="22"/>
                <w:szCs w:val="22"/>
              </w:rPr>
              <w:t>“</w:t>
            </w:r>
            <w:r w:rsidRPr="00ED0284">
              <w:rPr>
                <w:rFonts w:ascii="Arial" w:hAnsi="Arial" w:cs="Arial"/>
                <w:kern w:val="2"/>
                <w:sz w:val="22"/>
                <w:szCs w:val="22"/>
              </w:rPr>
              <w:t>投标人须知</w:t>
            </w:r>
            <w:r w:rsidRPr="00ED0284">
              <w:rPr>
                <w:rFonts w:ascii="Arial" w:hAnsi="Arial" w:cs="Arial"/>
                <w:kern w:val="2"/>
                <w:sz w:val="22"/>
                <w:szCs w:val="22"/>
              </w:rPr>
              <w:t>”</w:t>
            </w:r>
            <w:r w:rsidRPr="00ED0284">
              <w:rPr>
                <w:rFonts w:ascii="Arial" w:hAnsi="Arial" w:cs="Arial"/>
                <w:kern w:val="2"/>
                <w:sz w:val="22"/>
                <w:szCs w:val="22"/>
              </w:rPr>
              <w:t>第</w:t>
            </w:r>
            <w:r w:rsidRPr="00ED0284">
              <w:rPr>
                <w:rFonts w:ascii="Arial" w:hAnsi="Arial" w:cs="Arial"/>
                <w:kern w:val="2"/>
                <w:sz w:val="22"/>
                <w:szCs w:val="22"/>
              </w:rPr>
              <w:t xml:space="preserve"> 1.11.3 </w:t>
            </w:r>
            <w:r w:rsidRPr="00ED0284">
              <w:rPr>
                <w:rFonts w:ascii="Arial" w:hAnsi="Arial" w:cs="Arial"/>
                <w:kern w:val="2"/>
                <w:sz w:val="22"/>
                <w:szCs w:val="22"/>
              </w:rPr>
              <w:t>项规定</w:t>
            </w:r>
          </w:p>
        </w:tc>
      </w:tr>
      <w:tr w:rsidR="001900AD" w:rsidRPr="001900AD"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rsidP="00AA13CF">
            <w:pPr>
              <w:spacing w:after="0" w:line="276" w:lineRule="auto"/>
              <w:jc w:val="center"/>
              <w:rPr>
                <w:rFonts w:ascii="宋体" w:eastAsia="宋体" w:hAnsi="宋体" w:cs="宋体"/>
                <w:color w:val="auto"/>
              </w:rPr>
            </w:pPr>
            <w:r w:rsidRPr="00ED0284">
              <w:rPr>
                <w:rFonts w:ascii="宋体" w:eastAsia="宋体" w:hAnsi="宋体" w:cs="宋体" w:hint="eastAsia"/>
                <w:color w:val="auto"/>
              </w:rPr>
              <w:t>偏差</w:t>
            </w:r>
          </w:p>
        </w:tc>
        <w:tc>
          <w:tcPr>
            <w:tcW w:w="5577" w:type="dxa"/>
            <w:vAlign w:val="center"/>
          </w:tcPr>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未超过第二章“投标人须知”第 1.11.</w:t>
            </w:r>
            <w:r w:rsidR="00926BBB" w:rsidRPr="00ED0284">
              <w:rPr>
                <w:rFonts w:ascii="宋体" w:hAnsi="宋体" w:cs="宋体" w:hint="eastAsia"/>
                <w:kern w:val="2"/>
                <w:sz w:val="22"/>
                <w:szCs w:val="22"/>
              </w:rPr>
              <w:t>4</w:t>
            </w:r>
            <w:r w:rsidRPr="00ED0284">
              <w:rPr>
                <w:rFonts w:ascii="宋体" w:hAnsi="宋体" w:cs="宋体" w:hint="eastAsia"/>
                <w:kern w:val="2"/>
                <w:sz w:val="22"/>
                <w:szCs w:val="22"/>
              </w:rPr>
              <w:t xml:space="preserve"> 项规定偏差的范围和最高偏差项数。</w:t>
            </w:r>
          </w:p>
        </w:tc>
      </w:tr>
      <w:tr w:rsidR="001900AD" w:rsidRPr="00B936AF"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rsidP="00902996">
            <w:pPr>
              <w:wordWrap w:val="0"/>
              <w:snapToGrid w:val="0"/>
              <w:spacing w:line="360" w:lineRule="exact"/>
              <w:jc w:val="center"/>
              <w:rPr>
                <w:rFonts w:ascii="宋体" w:hAnsi="宋体"/>
                <w:color w:val="auto"/>
              </w:rPr>
            </w:pPr>
            <w:r w:rsidRPr="00ED0284">
              <w:rPr>
                <w:rFonts w:ascii="宋体" w:eastAsia="宋体" w:hAnsi="宋体" w:cs="宋体" w:hint="eastAsia"/>
                <w:color w:val="auto"/>
              </w:rPr>
              <w:t>投标单位履约及廉洁纪律承诺书</w:t>
            </w:r>
          </w:p>
        </w:tc>
        <w:tc>
          <w:tcPr>
            <w:tcW w:w="5577" w:type="dxa"/>
            <w:vAlign w:val="center"/>
          </w:tcPr>
          <w:p w:rsidR="00A41DE7" w:rsidRPr="00ED0284" w:rsidRDefault="00A41DE7" w:rsidP="00902996">
            <w:pPr>
              <w:wordWrap w:val="0"/>
              <w:spacing w:line="360" w:lineRule="exact"/>
              <w:rPr>
                <w:rFonts w:ascii="宋体" w:eastAsia="宋体" w:hAnsi="宋体"/>
                <w:color w:val="auto"/>
              </w:rPr>
            </w:pPr>
            <w:r w:rsidRPr="00ED0284">
              <w:rPr>
                <w:rFonts w:ascii="宋体" w:eastAsia="宋体" w:hAnsi="宋体" w:cs="宋体" w:hint="eastAsia"/>
                <w:color w:val="auto"/>
              </w:rPr>
              <w:t>提交投标单位履约及廉洁纪律承诺书，符合第六章</w:t>
            </w:r>
            <w:r w:rsidRPr="00ED0284">
              <w:rPr>
                <w:color w:val="auto"/>
              </w:rPr>
              <w:t>“</w:t>
            </w:r>
            <w:r w:rsidRPr="00ED0284">
              <w:rPr>
                <w:rFonts w:ascii="宋体" w:eastAsia="宋体" w:hAnsi="宋体" w:cs="宋体" w:hint="eastAsia"/>
                <w:color w:val="auto"/>
              </w:rPr>
              <w:t>投标单位履约及廉洁纪律承诺书</w:t>
            </w:r>
            <w:r w:rsidRPr="00ED0284">
              <w:rPr>
                <w:color w:val="auto"/>
              </w:rPr>
              <w:t>”</w:t>
            </w:r>
            <w:r w:rsidRPr="00ED0284">
              <w:rPr>
                <w:rFonts w:ascii="宋体" w:eastAsia="宋体" w:hAnsi="宋体" w:cs="宋体" w:hint="eastAsia"/>
                <w:color w:val="auto"/>
              </w:rPr>
              <w:t>的格式规定。</w:t>
            </w:r>
          </w:p>
        </w:tc>
      </w:tr>
      <w:tr w:rsidR="001900AD" w:rsidRPr="00B936AF">
        <w:tblPrEx>
          <w:tblCellMar>
            <w:top w:w="34" w:type="dxa"/>
            <w:left w:w="82" w:type="dxa"/>
            <w:bottom w:w="34" w:type="dxa"/>
            <w:right w:w="82" w:type="dxa"/>
          </w:tblCellMar>
        </w:tblPrEx>
        <w:trPr>
          <w:trHeight w:val="454"/>
          <w:jc w:val="center"/>
        </w:trPr>
        <w:tc>
          <w:tcPr>
            <w:tcW w:w="1919" w:type="dxa"/>
            <w:gridSpan w:val="2"/>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2.2.1</w:t>
            </w:r>
          </w:p>
        </w:tc>
        <w:tc>
          <w:tcPr>
            <w:tcW w:w="1765" w:type="dxa"/>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分值构成</w:t>
            </w:r>
          </w:p>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w:t>
            </w:r>
            <w:r w:rsidRPr="00ED0284">
              <w:rPr>
                <w:rFonts w:ascii="Arial" w:eastAsia="宋体" w:hAnsi="Arial" w:cs="Arial"/>
                <w:color w:val="auto"/>
              </w:rPr>
              <w:t>总分</w:t>
            </w:r>
            <w:r w:rsidRPr="00ED0284">
              <w:rPr>
                <w:rFonts w:ascii="Arial" w:eastAsia="宋体" w:hAnsi="Arial" w:cs="Arial"/>
                <w:color w:val="auto"/>
              </w:rPr>
              <w:t xml:space="preserve"> 100 </w:t>
            </w:r>
            <w:r w:rsidRPr="00ED0284">
              <w:rPr>
                <w:rFonts w:ascii="Arial" w:eastAsia="宋体" w:hAnsi="Arial" w:cs="Arial"/>
                <w:color w:val="auto"/>
              </w:rPr>
              <w:t>分</w:t>
            </w:r>
            <w:r w:rsidRPr="00ED0284">
              <w:rPr>
                <w:rFonts w:ascii="Arial" w:eastAsia="宋体" w:hAnsi="Arial" w:cs="Arial"/>
                <w:color w:val="auto"/>
              </w:rPr>
              <w:t>)</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技术资信标分值：</w:t>
            </w:r>
            <w:r w:rsidRPr="00ED0284">
              <w:rPr>
                <w:rFonts w:ascii="Arial" w:hAnsi="Arial" w:cs="Arial"/>
                <w:i/>
                <w:kern w:val="2"/>
                <w:sz w:val="22"/>
                <w:szCs w:val="22"/>
                <w:u w:val="single" w:color="000000"/>
              </w:rPr>
              <w:t xml:space="preserve"> </w:t>
            </w:r>
            <w:r w:rsidRPr="00ED0284">
              <w:rPr>
                <w:rFonts w:ascii="Arial" w:hAnsi="Arial" w:cs="Arial" w:hint="eastAsia"/>
                <w:i/>
                <w:kern w:val="2"/>
                <w:sz w:val="22"/>
                <w:szCs w:val="22"/>
                <w:u w:val="single" w:color="000000"/>
              </w:rPr>
              <w:t>40</w:t>
            </w:r>
            <w:r w:rsidRPr="00ED0284">
              <w:rPr>
                <w:rFonts w:ascii="Arial" w:hAnsi="Arial" w:cs="Arial"/>
                <w:i/>
                <w:kern w:val="2"/>
                <w:sz w:val="22"/>
                <w:szCs w:val="22"/>
                <w:u w:val="single" w:color="000000"/>
              </w:rPr>
              <w:t xml:space="preserve">   </w:t>
            </w:r>
            <w:r w:rsidRPr="00ED0284">
              <w:rPr>
                <w:rFonts w:ascii="Arial" w:hAnsi="Arial" w:cs="Arial"/>
                <w:kern w:val="2"/>
                <w:sz w:val="22"/>
                <w:szCs w:val="22"/>
              </w:rPr>
              <w:t>分；</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商务标分值：</w:t>
            </w:r>
            <w:r w:rsidRPr="00ED0284">
              <w:rPr>
                <w:rFonts w:ascii="Arial" w:hAnsi="Arial" w:cs="Arial"/>
                <w:i/>
                <w:kern w:val="2"/>
                <w:sz w:val="22"/>
                <w:szCs w:val="22"/>
                <w:u w:val="single" w:color="000000"/>
              </w:rPr>
              <w:t xml:space="preserve"> </w:t>
            </w:r>
            <w:r w:rsidRPr="00ED0284">
              <w:rPr>
                <w:rFonts w:ascii="Arial" w:hAnsi="Arial" w:cs="Arial" w:hint="eastAsia"/>
                <w:i/>
                <w:kern w:val="2"/>
                <w:sz w:val="22"/>
                <w:szCs w:val="22"/>
                <w:u w:val="single" w:color="000000"/>
              </w:rPr>
              <w:t>60</w:t>
            </w:r>
            <w:r w:rsidRPr="00ED0284">
              <w:rPr>
                <w:rFonts w:ascii="Arial" w:hAnsi="Arial" w:cs="Arial"/>
                <w:i/>
                <w:kern w:val="2"/>
                <w:sz w:val="22"/>
                <w:szCs w:val="22"/>
                <w:u w:val="single" w:color="000000"/>
              </w:rPr>
              <w:t xml:space="preserve">   </w:t>
            </w:r>
            <w:r w:rsidRPr="00ED0284">
              <w:rPr>
                <w:rFonts w:ascii="Arial" w:hAnsi="Arial" w:cs="Arial"/>
                <w:kern w:val="2"/>
                <w:sz w:val="22"/>
                <w:szCs w:val="22"/>
              </w:rPr>
              <w:t>分；</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其他评分因素分值：</w:t>
            </w:r>
            <w:r w:rsidRPr="00ED0284">
              <w:rPr>
                <w:rFonts w:ascii="Arial" w:hAnsi="Arial" w:cs="Arial" w:hint="eastAsia"/>
                <w:i/>
                <w:kern w:val="2"/>
                <w:sz w:val="22"/>
                <w:szCs w:val="22"/>
                <w:u w:val="single" w:color="000000"/>
              </w:rPr>
              <w:t>0</w:t>
            </w:r>
            <w:r w:rsidRPr="00ED0284">
              <w:rPr>
                <w:rFonts w:ascii="Arial" w:hAnsi="Arial" w:cs="Arial"/>
                <w:kern w:val="2"/>
                <w:sz w:val="22"/>
                <w:szCs w:val="22"/>
              </w:rPr>
              <w:t>分。</w:t>
            </w:r>
          </w:p>
        </w:tc>
      </w:tr>
      <w:tr w:rsidR="001900AD" w:rsidRPr="00B936AF" w:rsidTr="00B936AF">
        <w:tblPrEx>
          <w:tblCellMar>
            <w:top w:w="34" w:type="dxa"/>
            <w:left w:w="82" w:type="dxa"/>
            <w:bottom w:w="34" w:type="dxa"/>
            <w:right w:w="82" w:type="dxa"/>
          </w:tblCellMar>
        </w:tblPrEx>
        <w:trPr>
          <w:trHeight w:val="454"/>
          <w:jc w:val="center"/>
        </w:trPr>
        <w:tc>
          <w:tcPr>
            <w:tcW w:w="833" w:type="dxa"/>
            <w:vMerge w:val="restart"/>
            <w:vAlign w:val="center"/>
          </w:tcPr>
          <w:p w:rsidR="00A41DE7" w:rsidRPr="00ED0284" w:rsidRDefault="00A41DE7">
            <w:pPr>
              <w:spacing w:after="0" w:line="276" w:lineRule="auto"/>
              <w:ind w:left="3"/>
              <w:jc w:val="center"/>
              <w:rPr>
                <w:rFonts w:ascii="Arial" w:eastAsia="宋体" w:hAnsi="Arial" w:cs="Arial"/>
                <w:color w:val="auto"/>
              </w:rPr>
            </w:pPr>
            <w:r w:rsidRPr="00ED0284">
              <w:rPr>
                <w:rFonts w:ascii="Arial" w:eastAsia="宋体" w:hAnsi="Arial" w:cs="Arial"/>
                <w:color w:val="auto"/>
              </w:rPr>
              <w:t>2.2.2</w:t>
            </w:r>
          </w:p>
        </w:tc>
        <w:tc>
          <w:tcPr>
            <w:tcW w:w="1086" w:type="dxa"/>
            <w:vMerge w:val="restart"/>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技术资信评分标准</w:t>
            </w: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color w:val="auto"/>
              </w:rPr>
              <w:t>技术资信评分细则</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见评标办法附录</w:t>
            </w:r>
          </w:p>
        </w:tc>
      </w:tr>
      <w:tr w:rsidR="001900AD" w:rsidRPr="00B936AF"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ind w:left="3"/>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color w:val="auto"/>
              </w:rPr>
              <w:t>技术资信评分合格标准</w:t>
            </w:r>
          </w:p>
        </w:tc>
        <w:tc>
          <w:tcPr>
            <w:tcW w:w="5577" w:type="dxa"/>
            <w:vAlign w:val="center"/>
          </w:tcPr>
          <w:p w:rsidR="00A41DE7" w:rsidRPr="00ED0284" w:rsidRDefault="00A41DE7">
            <w:pPr>
              <w:pStyle w:val="30"/>
              <w:topLinePunct/>
              <w:spacing w:after="0"/>
              <w:jc w:val="left"/>
              <w:rPr>
                <w:rFonts w:ascii="宋体" w:hAnsi="宋体" w:cs="Arial"/>
                <w:sz w:val="22"/>
                <w:szCs w:val="22"/>
              </w:rPr>
            </w:pPr>
            <w:r w:rsidRPr="00ED0284">
              <w:rPr>
                <w:rFonts w:ascii="宋体" w:hAnsi="宋体" w:hint="eastAsia"/>
                <w:sz w:val="22"/>
                <w:szCs w:val="22"/>
              </w:rPr>
              <w:fldChar w:fldCharType="begin"/>
            </w:r>
            <w:r w:rsidRPr="00ED0284">
              <w:rPr>
                <w:rFonts w:ascii="宋体" w:hAnsi="宋体" w:hint="eastAsia"/>
                <w:sz w:val="22"/>
                <w:szCs w:val="22"/>
              </w:rPr>
              <w:instrText xml:space="preserve"> eq \o\ac(□,√)</w:instrText>
            </w:r>
            <w:r w:rsidRPr="00ED0284">
              <w:rPr>
                <w:rFonts w:ascii="宋体" w:hAnsi="宋体" w:hint="eastAsia"/>
                <w:sz w:val="22"/>
                <w:szCs w:val="22"/>
              </w:rPr>
              <w:fldChar w:fldCharType="end"/>
            </w:r>
            <w:r w:rsidRPr="00ED0284">
              <w:rPr>
                <w:rFonts w:ascii="宋体" w:hAnsi="宋体" w:cs="Arial" w:hint="eastAsia"/>
                <w:sz w:val="22"/>
                <w:szCs w:val="22"/>
              </w:rPr>
              <w:t>设定合格分数线及排名。</w:t>
            </w:r>
          </w:p>
          <w:p w:rsidR="00A41DE7" w:rsidRPr="00ED0284" w:rsidRDefault="00A41DE7">
            <w:pPr>
              <w:pStyle w:val="30"/>
              <w:topLinePunct/>
              <w:spacing w:after="0" w:line="276" w:lineRule="auto"/>
              <w:rPr>
                <w:rFonts w:ascii="Arial" w:hAnsi="Arial" w:cs="Arial"/>
                <w:sz w:val="22"/>
                <w:szCs w:val="22"/>
              </w:rPr>
            </w:pPr>
            <w:r w:rsidRPr="00ED0284">
              <w:rPr>
                <w:rFonts w:ascii="宋体" w:hAnsi="宋体" w:cs="Arial" w:hint="eastAsia"/>
                <w:sz w:val="22"/>
                <w:szCs w:val="22"/>
              </w:rPr>
              <w:t>投标人技术资信评分≥技术资信标总分值的60%且从高到低排名进入前5名（含并列第5名，中间名次存在并列的，则按并列的下一名次轮空，如两名并列第3名的，第 4名轮空，后一名直接为第5名，依次类推）；若投标人技术资信评分≥技术资信标总分值的60%的不足5名的，则投标人技术资信评分≥技术资信标总分值的60%的均进入；其余为不合格，不合格的按否决投标处理。</w:t>
            </w:r>
          </w:p>
        </w:tc>
      </w:tr>
      <w:tr w:rsidR="001900AD" w:rsidRPr="00B936AF" w:rsidTr="00B936AF">
        <w:tblPrEx>
          <w:tblCellMar>
            <w:top w:w="34" w:type="dxa"/>
            <w:left w:w="82" w:type="dxa"/>
            <w:bottom w:w="34" w:type="dxa"/>
            <w:right w:w="82" w:type="dxa"/>
          </w:tblCellMar>
        </w:tblPrEx>
        <w:trPr>
          <w:trHeight w:val="454"/>
          <w:jc w:val="center"/>
        </w:trPr>
        <w:tc>
          <w:tcPr>
            <w:tcW w:w="833" w:type="dxa"/>
            <w:vMerge w:val="restart"/>
            <w:vAlign w:val="center"/>
          </w:tcPr>
          <w:p w:rsidR="00A41DE7" w:rsidRPr="00ED0284" w:rsidRDefault="00A41DE7">
            <w:pPr>
              <w:spacing w:after="0" w:line="276" w:lineRule="auto"/>
              <w:ind w:left="3"/>
              <w:jc w:val="center"/>
              <w:rPr>
                <w:rFonts w:ascii="Arial" w:eastAsia="宋体" w:hAnsi="Arial" w:cs="Arial"/>
                <w:color w:val="auto"/>
              </w:rPr>
            </w:pPr>
            <w:r w:rsidRPr="00ED0284">
              <w:rPr>
                <w:rFonts w:ascii="Arial" w:eastAsia="宋体" w:hAnsi="Arial" w:cs="Arial"/>
                <w:color w:val="auto"/>
              </w:rPr>
              <w:t>2.2.3</w:t>
            </w:r>
          </w:p>
        </w:tc>
        <w:tc>
          <w:tcPr>
            <w:tcW w:w="1086" w:type="dxa"/>
            <w:vMerge w:val="restart"/>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商务评分标准</w:t>
            </w:r>
          </w:p>
        </w:tc>
        <w:tc>
          <w:tcPr>
            <w:tcW w:w="1765" w:type="dxa"/>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最高投标限价或其计算方式</w:t>
            </w:r>
          </w:p>
        </w:tc>
        <w:tc>
          <w:tcPr>
            <w:tcW w:w="5577" w:type="dxa"/>
            <w:vAlign w:val="center"/>
          </w:tcPr>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Arial" w:hAnsi="Arial" w:cs="Arial"/>
                <w:kern w:val="2"/>
                <w:sz w:val="22"/>
                <w:szCs w:val="22"/>
              </w:rPr>
              <w:t>见投标人须知前附表第</w:t>
            </w:r>
            <w:r w:rsidRPr="00ED0284">
              <w:rPr>
                <w:rFonts w:ascii="Arial" w:hAnsi="Arial" w:cs="Arial"/>
                <w:kern w:val="2"/>
                <w:sz w:val="22"/>
                <w:szCs w:val="22"/>
              </w:rPr>
              <w:t>3.2.4</w:t>
            </w:r>
            <w:r w:rsidRPr="00ED0284">
              <w:rPr>
                <w:rFonts w:ascii="Arial" w:hAnsi="Arial" w:cs="Arial"/>
                <w:kern w:val="2"/>
                <w:sz w:val="22"/>
                <w:szCs w:val="22"/>
              </w:rPr>
              <w:t>条</w:t>
            </w:r>
          </w:p>
        </w:tc>
      </w:tr>
      <w:tr w:rsidR="001900AD" w:rsidRPr="00B936AF"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ind w:left="3"/>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评标基准价计算方法</w:t>
            </w:r>
          </w:p>
        </w:tc>
        <w:tc>
          <w:tcPr>
            <w:tcW w:w="5577" w:type="dxa"/>
            <w:vAlign w:val="center"/>
          </w:tcPr>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kern w:val="2"/>
                <w:sz w:val="22"/>
                <w:szCs w:val="22"/>
              </w:rPr>
              <w:t>评标基准价由评标委员会依据下述方法计算，除计算差错外，确认后的评标基准价在本次招标期间保持不变。计算差错，仅限于以下两种情况：（1）纯算术性四则运算差错；（2）未按约定的计算方法，多计或者少计投标人报价的。由于评标差错，导致否决投标错误，重新评标纠正等其他情况，不属于计算差错。</w:t>
            </w:r>
          </w:p>
          <w:p w:rsidR="00A41DE7" w:rsidRPr="00ED0284" w:rsidRDefault="00A41DE7" w:rsidP="00ED0284">
            <w:pPr>
              <w:spacing w:after="0" w:line="276" w:lineRule="auto"/>
              <w:ind w:firstLineChars="50" w:firstLine="110"/>
              <w:rPr>
                <w:rFonts w:ascii="宋体" w:eastAsia="宋体" w:hAnsi="宋体" w:cs="宋体"/>
                <w:color w:val="auto"/>
              </w:rPr>
            </w:pPr>
            <w:r w:rsidRPr="00ED0284">
              <w:rPr>
                <w:rFonts w:ascii="宋体" w:hAnsi="宋体" w:cs="宋体"/>
              </w:rPr>
              <w:object w:dxaOrig="225" w:dyaOrig="225">
                <v:shape id="_x0000_i1087" type="#_x0000_t75" style="width:15pt;height:18pt" o:ole="">
                  <v:fill o:detectmouseclick="t"/>
                  <v:imagedata r:id="rId13" o:title=""/>
                </v:shape>
                <w:control r:id="rId29" w:name="CheckBox11561715122" w:shapeid="_x0000_i1087"/>
              </w:object>
            </w:r>
            <w:r w:rsidRPr="00ED0284">
              <w:rPr>
                <w:rFonts w:ascii="宋体" w:eastAsia="宋体" w:hAnsi="宋体" w:cs="宋体" w:hint="eastAsia"/>
                <w:color w:val="auto"/>
              </w:rPr>
              <w:t>方法三：二次平均法</w:t>
            </w:r>
            <w:r w:rsidRPr="00ED0284">
              <w:rPr>
                <w:rFonts w:ascii="宋体" w:hAnsi="宋体" w:cs="宋体" w:hint="eastAsia"/>
                <w:color w:val="auto"/>
              </w:rPr>
              <w:t>2</w:t>
            </w:r>
          </w:p>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（1）报价平均值：取全部有效标的投标报价的算术平均值为报价平均值（投标报价在5个及以上时，应去除一个</w:t>
            </w:r>
            <w:proofErr w:type="gramStart"/>
            <w:r w:rsidRPr="00ED0284">
              <w:rPr>
                <w:rFonts w:ascii="宋体" w:hAnsi="宋体" w:cs="宋体" w:hint="eastAsia"/>
                <w:kern w:val="2"/>
                <w:sz w:val="22"/>
                <w:szCs w:val="22"/>
              </w:rPr>
              <w:t>最</w:t>
            </w:r>
            <w:proofErr w:type="gramEnd"/>
            <w:r w:rsidRPr="00ED0284">
              <w:rPr>
                <w:rFonts w:ascii="宋体" w:hAnsi="宋体" w:cs="宋体" w:hint="eastAsia"/>
                <w:kern w:val="2"/>
                <w:sz w:val="22"/>
                <w:szCs w:val="22"/>
              </w:rPr>
              <w:t>高价和一个最低价）。</w:t>
            </w:r>
          </w:p>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（2）评标基准价：报价平均值与全部有效标投标报价中的次低报价（投标报价不足4个或有2个及以上相同</w:t>
            </w:r>
            <w:r w:rsidRPr="00ED0284">
              <w:rPr>
                <w:rFonts w:ascii="宋体" w:hAnsi="宋体" w:cs="宋体" w:hint="eastAsia"/>
                <w:kern w:val="2"/>
                <w:sz w:val="22"/>
                <w:szCs w:val="22"/>
              </w:rPr>
              <w:lastRenderedPageBreak/>
              <w:t>的最低投标报价时，则应与最低报价）的算术平均值为评标基准价。</w:t>
            </w:r>
          </w:p>
        </w:tc>
      </w:tr>
      <w:tr w:rsidR="001900AD" w:rsidRPr="00B936AF" w:rsidTr="00B936AF">
        <w:tblPrEx>
          <w:tblCellMar>
            <w:top w:w="34" w:type="dxa"/>
            <w:left w:w="82" w:type="dxa"/>
            <w:bottom w:w="34" w:type="dxa"/>
            <w:right w:w="82" w:type="dxa"/>
          </w:tblCellMar>
        </w:tblPrEx>
        <w:trPr>
          <w:trHeight w:val="454"/>
          <w:jc w:val="center"/>
        </w:trPr>
        <w:tc>
          <w:tcPr>
            <w:tcW w:w="833" w:type="dxa"/>
            <w:vMerge/>
            <w:vAlign w:val="center"/>
          </w:tcPr>
          <w:p w:rsidR="00A41DE7" w:rsidRPr="00ED0284" w:rsidRDefault="00A41DE7">
            <w:pPr>
              <w:spacing w:after="0" w:line="276" w:lineRule="auto"/>
              <w:jc w:val="center"/>
              <w:rPr>
                <w:rFonts w:ascii="Arial" w:eastAsia="宋体" w:hAnsi="Arial" w:cs="Arial"/>
                <w:color w:val="auto"/>
              </w:rPr>
            </w:pPr>
          </w:p>
        </w:tc>
        <w:tc>
          <w:tcPr>
            <w:tcW w:w="1086" w:type="dxa"/>
            <w:vMerge/>
            <w:vAlign w:val="center"/>
          </w:tcPr>
          <w:p w:rsidR="00A41DE7" w:rsidRPr="00ED0284" w:rsidRDefault="00A41DE7">
            <w:pPr>
              <w:spacing w:after="0" w:line="276" w:lineRule="auto"/>
              <w:jc w:val="center"/>
              <w:rPr>
                <w:rFonts w:ascii="Arial" w:eastAsia="宋体" w:hAnsi="Arial" w:cs="Arial"/>
                <w:color w:val="auto"/>
              </w:rPr>
            </w:pP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color w:val="auto"/>
              </w:rPr>
              <w:t>商务标得分计算</w:t>
            </w:r>
          </w:p>
        </w:tc>
        <w:tc>
          <w:tcPr>
            <w:tcW w:w="5577" w:type="dxa"/>
            <w:vAlign w:val="center"/>
          </w:tcPr>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根据投标文件的投标报价与评标基准价对比，计算投标人的商务报价的得分值。即：</w:t>
            </w:r>
          </w:p>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a.投标报价等于评标基准价时，得满分</w:t>
            </w:r>
            <w:r w:rsidRPr="00ED0284">
              <w:rPr>
                <w:rFonts w:ascii="宋体" w:hAnsi="宋体" w:cs="宋体" w:hint="eastAsia"/>
                <w:i/>
                <w:kern w:val="2"/>
                <w:sz w:val="22"/>
                <w:szCs w:val="22"/>
              </w:rPr>
              <w:t>60分</w:t>
            </w:r>
            <w:r w:rsidRPr="00ED0284">
              <w:rPr>
                <w:rFonts w:ascii="宋体" w:hAnsi="宋体" w:cs="宋体" w:hint="eastAsia"/>
                <w:kern w:val="2"/>
                <w:sz w:val="22"/>
                <w:szCs w:val="22"/>
              </w:rPr>
              <w:t>；</w:t>
            </w:r>
          </w:p>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b.投标报价每低于评标基准价1个百分点，扣</w:t>
            </w:r>
            <w:r w:rsidRPr="00ED0284">
              <w:rPr>
                <w:rFonts w:ascii="宋体" w:hAnsi="宋体" w:cs="宋体" w:hint="eastAsia"/>
                <w:kern w:val="2"/>
                <w:sz w:val="22"/>
                <w:szCs w:val="22"/>
                <w:u w:val="single"/>
              </w:rPr>
              <w:t>0.5</w:t>
            </w:r>
            <w:r w:rsidRPr="00ED0284">
              <w:rPr>
                <w:rFonts w:ascii="宋体" w:hAnsi="宋体" w:cs="宋体" w:hint="eastAsia"/>
                <w:kern w:val="2"/>
                <w:sz w:val="22"/>
                <w:szCs w:val="22"/>
              </w:rPr>
              <w:t>分；</w:t>
            </w:r>
          </w:p>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c.投标报价每高于评标基准价1个百分点，扣</w:t>
            </w:r>
            <w:r w:rsidRPr="00ED0284">
              <w:rPr>
                <w:rFonts w:ascii="宋体" w:hAnsi="宋体" w:cs="宋体" w:hint="eastAsia"/>
                <w:kern w:val="2"/>
                <w:sz w:val="22"/>
                <w:szCs w:val="22"/>
                <w:u w:val="single"/>
              </w:rPr>
              <w:t>1</w:t>
            </w:r>
            <w:r w:rsidRPr="00ED0284">
              <w:rPr>
                <w:rFonts w:ascii="宋体" w:hAnsi="宋体" w:cs="宋体" w:hint="eastAsia"/>
                <w:kern w:val="2"/>
                <w:sz w:val="22"/>
                <w:szCs w:val="22"/>
              </w:rPr>
              <w:t>分。</w:t>
            </w:r>
          </w:p>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以上报价得分不足一个百分点时，使用直线插入法计算，按四舍五入法保留二位小数。</w:t>
            </w:r>
          </w:p>
          <w:p w:rsidR="00A41DE7" w:rsidRPr="00ED0284" w:rsidRDefault="00A41DE7" w:rsidP="00ED0284">
            <w:pPr>
              <w:pStyle w:val="30"/>
              <w:topLinePunct/>
              <w:spacing w:after="0" w:line="276" w:lineRule="auto"/>
              <w:ind w:firstLineChars="200" w:firstLine="440"/>
              <w:rPr>
                <w:rFonts w:ascii="Arial" w:hAnsi="Arial" w:cs="Arial"/>
                <w:kern w:val="2"/>
                <w:sz w:val="22"/>
                <w:szCs w:val="22"/>
              </w:rPr>
            </w:pPr>
            <w:r w:rsidRPr="00ED0284">
              <w:rPr>
                <w:rFonts w:ascii="宋体" w:hAnsi="宋体" w:cs="宋体" w:hint="eastAsia"/>
                <w:kern w:val="2"/>
                <w:sz w:val="22"/>
                <w:szCs w:val="22"/>
              </w:rPr>
              <w:t>投标文件的商务标评分不足10分的，计为10分。</w:t>
            </w:r>
          </w:p>
        </w:tc>
      </w:tr>
      <w:tr w:rsidR="001900AD" w:rsidRPr="00B936AF" w:rsidTr="00B936AF">
        <w:tblPrEx>
          <w:tblCellMar>
            <w:top w:w="34" w:type="dxa"/>
            <w:left w:w="82" w:type="dxa"/>
            <w:bottom w:w="34" w:type="dxa"/>
            <w:right w:w="82" w:type="dxa"/>
          </w:tblCellMar>
        </w:tblPrEx>
        <w:trPr>
          <w:trHeight w:val="454"/>
          <w:jc w:val="center"/>
        </w:trPr>
        <w:tc>
          <w:tcPr>
            <w:tcW w:w="833" w:type="dxa"/>
            <w:vAlign w:val="center"/>
          </w:tcPr>
          <w:p w:rsidR="00A41DE7" w:rsidRPr="00ED0284" w:rsidRDefault="00A41DE7">
            <w:pPr>
              <w:spacing w:after="0" w:line="276" w:lineRule="auto"/>
              <w:ind w:left="3"/>
              <w:jc w:val="center"/>
              <w:rPr>
                <w:rFonts w:ascii="Arial" w:eastAsia="宋体" w:hAnsi="Arial" w:cs="Arial"/>
                <w:color w:val="auto"/>
              </w:rPr>
            </w:pPr>
            <w:r w:rsidRPr="00ED0284">
              <w:rPr>
                <w:rFonts w:ascii="Arial" w:eastAsia="宋体" w:hAnsi="Arial" w:cs="Arial"/>
                <w:color w:val="auto"/>
              </w:rPr>
              <w:t>2.2.4</w:t>
            </w:r>
          </w:p>
        </w:tc>
        <w:tc>
          <w:tcPr>
            <w:tcW w:w="1086" w:type="dxa"/>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color w:val="auto"/>
              </w:rPr>
              <w:t>其他因素评分标准</w:t>
            </w:r>
          </w:p>
        </w:tc>
        <w:tc>
          <w:tcPr>
            <w:tcW w:w="1765" w:type="dxa"/>
            <w:vAlign w:val="center"/>
          </w:tcPr>
          <w:p w:rsidR="00A41DE7" w:rsidRPr="00ED0284" w:rsidRDefault="00A41DE7">
            <w:pPr>
              <w:spacing w:after="0" w:line="276" w:lineRule="auto"/>
              <w:ind w:left="1"/>
              <w:jc w:val="center"/>
              <w:rPr>
                <w:rFonts w:ascii="Arial" w:eastAsia="宋体" w:hAnsi="Arial" w:cs="Arial"/>
                <w:color w:val="auto"/>
              </w:rPr>
            </w:pPr>
            <w:r w:rsidRPr="00ED0284">
              <w:rPr>
                <w:rFonts w:ascii="Arial" w:eastAsia="宋体" w:hAnsi="Arial" w:cs="Arial" w:hint="eastAsia"/>
                <w:color w:val="auto"/>
              </w:rPr>
              <w:t>/</w:t>
            </w:r>
          </w:p>
        </w:tc>
        <w:tc>
          <w:tcPr>
            <w:tcW w:w="5577" w:type="dxa"/>
            <w:vAlign w:val="center"/>
          </w:tcPr>
          <w:p w:rsidR="00A41DE7" w:rsidRPr="00ED0284" w:rsidRDefault="00A41DE7">
            <w:pPr>
              <w:spacing w:after="0" w:line="276" w:lineRule="auto"/>
              <w:rPr>
                <w:rFonts w:ascii="Arial" w:eastAsia="宋体" w:hAnsi="Arial" w:cs="Arial"/>
                <w:color w:val="auto"/>
              </w:rPr>
            </w:pPr>
            <w:r w:rsidRPr="00ED0284">
              <w:rPr>
                <w:rFonts w:ascii="Arial" w:eastAsia="宋体" w:hAnsi="Arial" w:cs="Arial" w:hint="eastAsia"/>
                <w:color w:val="auto"/>
              </w:rPr>
              <w:t>/</w:t>
            </w:r>
          </w:p>
        </w:tc>
      </w:tr>
      <w:tr w:rsidR="001900AD" w:rsidRPr="00B936AF" w:rsidTr="00B936AF">
        <w:tblPrEx>
          <w:tblCellMar>
            <w:top w:w="34" w:type="dxa"/>
            <w:left w:w="82" w:type="dxa"/>
            <w:bottom w:w="34" w:type="dxa"/>
            <w:right w:w="82" w:type="dxa"/>
          </w:tblCellMar>
        </w:tblPrEx>
        <w:trPr>
          <w:trHeight w:val="454"/>
          <w:jc w:val="center"/>
        </w:trPr>
        <w:tc>
          <w:tcPr>
            <w:tcW w:w="833" w:type="dxa"/>
            <w:vAlign w:val="center"/>
          </w:tcPr>
          <w:p w:rsidR="00A41DE7" w:rsidRPr="00ED0284" w:rsidRDefault="00A41DE7">
            <w:pPr>
              <w:spacing w:after="0" w:line="276" w:lineRule="auto"/>
              <w:ind w:left="3"/>
              <w:jc w:val="center"/>
              <w:rPr>
                <w:rFonts w:ascii="Arial" w:eastAsia="宋体" w:hAnsi="Arial" w:cs="Arial"/>
                <w:color w:val="auto"/>
              </w:rPr>
            </w:pPr>
            <w:r w:rsidRPr="00ED0284">
              <w:rPr>
                <w:rFonts w:ascii="Arial" w:eastAsia="宋体" w:hAnsi="Arial" w:cs="Arial" w:hint="eastAsia"/>
                <w:color w:val="auto"/>
              </w:rPr>
              <w:t>3</w:t>
            </w:r>
          </w:p>
        </w:tc>
        <w:tc>
          <w:tcPr>
            <w:tcW w:w="1086" w:type="dxa"/>
            <w:vAlign w:val="center"/>
          </w:tcPr>
          <w:p w:rsidR="00A41DE7" w:rsidRPr="00ED0284" w:rsidRDefault="00A41DE7">
            <w:pPr>
              <w:spacing w:after="0" w:line="276" w:lineRule="auto"/>
              <w:jc w:val="center"/>
              <w:rPr>
                <w:rFonts w:ascii="Arial" w:eastAsia="宋体" w:hAnsi="Arial" w:cs="Arial"/>
                <w:color w:val="auto"/>
              </w:rPr>
            </w:pPr>
            <w:r w:rsidRPr="00ED0284">
              <w:rPr>
                <w:rFonts w:ascii="Arial" w:eastAsia="宋体" w:hAnsi="Arial" w:cs="Arial" w:hint="eastAsia"/>
                <w:color w:val="auto"/>
              </w:rPr>
              <w:t>评标程序</w:t>
            </w:r>
          </w:p>
        </w:tc>
        <w:tc>
          <w:tcPr>
            <w:tcW w:w="7342" w:type="dxa"/>
            <w:gridSpan w:val="2"/>
            <w:vAlign w:val="center"/>
          </w:tcPr>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第一步：技术资信标评审（首先进行技术资信标的初步评审，再进行详细评审并根据评分标准评分）</w:t>
            </w:r>
          </w:p>
          <w:p w:rsidR="00A41DE7" w:rsidRPr="00ED0284" w:rsidRDefault="00A41DE7" w:rsidP="00ED0284">
            <w:pPr>
              <w:pStyle w:val="30"/>
              <w:topLinePunct/>
              <w:spacing w:after="0" w:line="276" w:lineRule="auto"/>
              <w:ind w:firstLineChars="150" w:firstLine="330"/>
              <w:rPr>
                <w:rFonts w:ascii="宋体" w:hAnsi="宋体" w:cs="宋体"/>
                <w:kern w:val="2"/>
                <w:sz w:val="22"/>
                <w:szCs w:val="22"/>
              </w:rPr>
            </w:pPr>
            <w:r w:rsidRPr="00ED0284">
              <w:rPr>
                <w:rFonts w:ascii="宋体" w:hAnsi="宋体" w:cs="宋体" w:hint="eastAsia"/>
                <w:kern w:val="2"/>
                <w:sz w:val="22"/>
                <w:szCs w:val="22"/>
              </w:rPr>
              <w:t>第二步：商务标评审（首先进行商务标的初步评审，再进行详细评审并根据评分标准评分）</w:t>
            </w:r>
          </w:p>
          <w:p w:rsidR="00A41DE7" w:rsidRPr="00ED0284" w:rsidRDefault="00A41DE7" w:rsidP="00ED0284">
            <w:pPr>
              <w:pStyle w:val="30"/>
              <w:topLinePunct/>
              <w:spacing w:after="0" w:line="276" w:lineRule="auto"/>
              <w:ind w:firstLineChars="150" w:firstLine="330"/>
              <w:rPr>
                <w:rFonts w:ascii="Arial" w:hAnsi="Arial" w:cs="Arial"/>
                <w:kern w:val="2"/>
                <w:sz w:val="22"/>
                <w:szCs w:val="22"/>
              </w:rPr>
            </w:pPr>
            <w:r w:rsidRPr="00ED0284">
              <w:rPr>
                <w:rFonts w:ascii="宋体" w:hAnsi="宋体" w:cs="宋体" w:hint="eastAsia"/>
                <w:kern w:val="2"/>
                <w:sz w:val="22"/>
                <w:szCs w:val="22"/>
              </w:rPr>
              <w:t>第三步：计算各投标人的得分=A+B</w:t>
            </w:r>
          </w:p>
        </w:tc>
      </w:tr>
    </w:tbl>
    <w:p w:rsidR="00392D68" w:rsidRPr="001900AD" w:rsidRDefault="00392D68">
      <w:pPr>
        <w:spacing w:after="0" w:line="240" w:lineRule="auto"/>
        <w:rPr>
          <w:rFonts w:ascii="Arial" w:hAnsi="Arial" w:cs="Arial"/>
          <w:color w:val="auto"/>
          <w:szCs w:val="21"/>
        </w:rPr>
      </w:pPr>
      <w:bookmarkStart w:id="267" w:name="_Toc531283870"/>
    </w:p>
    <w:p w:rsidR="006833FA" w:rsidRPr="001900AD" w:rsidRDefault="00392D68" w:rsidP="00004CC9">
      <w:pPr>
        <w:spacing w:after="118" w:line="265" w:lineRule="auto"/>
        <w:ind w:right="590"/>
        <w:rPr>
          <w:rFonts w:ascii="Arial" w:hAnsi="Arial" w:cs="Arial"/>
          <w:color w:val="auto"/>
          <w:szCs w:val="21"/>
        </w:rPr>
      </w:pPr>
      <w:r w:rsidRPr="001900AD">
        <w:rPr>
          <w:rFonts w:ascii="宋体" w:eastAsia="宋体" w:hAnsi="宋体" w:cs="宋体" w:hint="eastAsia"/>
          <w:color w:val="auto"/>
          <w:szCs w:val="21"/>
        </w:rPr>
        <w:br w:type="page"/>
      </w:r>
      <w:r w:rsidRPr="001900AD">
        <w:rPr>
          <w:rFonts w:ascii="宋体" w:eastAsia="宋体" w:hAnsi="宋体" w:cs="宋体" w:hint="eastAsia"/>
          <w:color w:val="auto"/>
          <w:szCs w:val="21"/>
        </w:rPr>
        <w:lastRenderedPageBreak/>
        <w:t>评标办法附录：技术资信评分细则</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703"/>
        <w:gridCol w:w="2697"/>
        <w:gridCol w:w="845"/>
        <w:gridCol w:w="1484"/>
        <w:gridCol w:w="1470"/>
        <w:gridCol w:w="6"/>
        <w:gridCol w:w="1375"/>
      </w:tblGrid>
      <w:tr w:rsidR="001900AD" w:rsidRPr="001900AD" w:rsidTr="002E144A">
        <w:trPr>
          <w:cantSplit/>
          <w:trHeight w:val="360"/>
          <w:tblHeader/>
          <w:jc w:val="center"/>
        </w:trPr>
        <w:tc>
          <w:tcPr>
            <w:tcW w:w="713" w:type="dxa"/>
            <w:vMerge w:val="restart"/>
            <w:tcBorders>
              <w:top w:val="single" w:sz="4" w:space="0" w:color="auto"/>
              <w:left w:val="single" w:sz="4" w:space="0" w:color="auto"/>
              <w:right w:val="single" w:sz="4" w:space="0" w:color="auto"/>
            </w:tcBorders>
            <w:vAlign w:val="center"/>
          </w:tcPr>
          <w:p w:rsidR="006833FA" w:rsidRPr="001900AD" w:rsidRDefault="006833FA" w:rsidP="006833FA">
            <w:pPr>
              <w:autoSpaceDE w:val="0"/>
              <w:autoSpaceDN w:val="0"/>
              <w:spacing w:after="0" w:line="300" w:lineRule="exact"/>
              <w:jc w:val="center"/>
              <w:rPr>
                <w:rFonts w:ascii="宋体" w:eastAsia="宋体" w:hAnsi="宋体" w:cs="宋体"/>
                <w:color w:val="auto"/>
                <w:sz w:val="21"/>
                <w:szCs w:val="21"/>
              </w:rPr>
            </w:pPr>
            <w:r w:rsidRPr="001900AD">
              <w:rPr>
                <w:rFonts w:ascii="宋体" w:eastAsia="宋体" w:hAnsi="宋体" w:cs="宋体" w:hint="eastAsia"/>
                <w:color w:val="auto"/>
                <w:sz w:val="21"/>
                <w:szCs w:val="21"/>
              </w:rPr>
              <w:t>序号</w:t>
            </w:r>
          </w:p>
        </w:tc>
        <w:tc>
          <w:tcPr>
            <w:tcW w:w="3400" w:type="dxa"/>
            <w:gridSpan w:val="2"/>
            <w:vMerge w:val="restart"/>
            <w:tcBorders>
              <w:top w:val="single" w:sz="4" w:space="0" w:color="auto"/>
              <w:left w:val="single" w:sz="4" w:space="0" w:color="auto"/>
              <w:right w:val="single" w:sz="4" w:space="0" w:color="auto"/>
            </w:tcBorders>
            <w:vAlign w:val="center"/>
          </w:tcPr>
          <w:p w:rsidR="006833FA" w:rsidRPr="00ED0284" w:rsidRDefault="006833FA" w:rsidP="006833F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评审因素</w:t>
            </w:r>
          </w:p>
        </w:tc>
        <w:tc>
          <w:tcPr>
            <w:tcW w:w="5180" w:type="dxa"/>
            <w:gridSpan w:val="5"/>
            <w:tcBorders>
              <w:top w:val="single" w:sz="4" w:space="0" w:color="auto"/>
              <w:left w:val="single" w:sz="4" w:space="0" w:color="auto"/>
              <w:bottom w:val="single" w:sz="4" w:space="0" w:color="auto"/>
              <w:right w:val="single" w:sz="4" w:space="0" w:color="auto"/>
            </w:tcBorders>
            <w:vAlign w:val="center"/>
          </w:tcPr>
          <w:p w:rsidR="006833FA" w:rsidRPr="00ED0284" w:rsidRDefault="006833FA" w:rsidP="006833FA">
            <w:pPr>
              <w:snapToGrid w:val="0"/>
              <w:spacing w:after="0" w:line="300" w:lineRule="exact"/>
              <w:jc w:val="center"/>
              <w:rPr>
                <w:rFonts w:ascii="宋体" w:eastAsia="宋体" w:hAnsi="宋体" w:cs="宋体"/>
                <w:color w:val="auto"/>
              </w:rPr>
            </w:pPr>
            <w:r w:rsidRPr="00ED0284">
              <w:rPr>
                <w:rFonts w:ascii="宋体" w:eastAsia="宋体" w:hAnsi="宋体" w:cs="宋体" w:hint="eastAsia"/>
                <w:color w:val="auto"/>
              </w:rPr>
              <w:t>评 审 标 准</w:t>
            </w:r>
          </w:p>
        </w:tc>
      </w:tr>
      <w:tr w:rsidR="001900AD" w:rsidRPr="001900AD" w:rsidTr="002E144A">
        <w:trPr>
          <w:cantSplit/>
          <w:trHeight w:val="360"/>
          <w:tblHeader/>
          <w:jc w:val="center"/>
        </w:trPr>
        <w:tc>
          <w:tcPr>
            <w:tcW w:w="713" w:type="dxa"/>
            <w:vMerge/>
            <w:tcBorders>
              <w:left w:val="single" w:sz="4" w:space="0" w:color="auto"/>
              <w:bottom w:val="single" w:sz="4" w:space="0" w:color="auto"/>
              <w:right w:val="single" w:sz="4" w:space="0" w:color="auto"/>
            </w:tcBorders>
            <w:vAlign w:val="center"/>
          </w:tcPr>
          <w:p w:rsidR="006833FA" w:rsidRPr="001900AD" w:rsidRDefault="006833FA" w:rsidP="006833FA">
            <w:pPr>
              <w:autoSpaceDE w:val="0"/>
              <w:autoSpaceDN w:val="0"/>
              <w:spacing w:after="0" w:line="300" w:lineRule="exact"/>
              <w:jc w:val="center"/>
              <w:rPr>
                <w:rFonts w:ascii="宋体" w:eastAsia="宋体" w:hAnsi="宋体" w:cs="宋体"/>
                <w:color w:val="auto"/>
                <w:sz w:val="21"/>
                <w:szCs w:val="21"/>
              </w:rPr>
            </w:pPr>
          </w:p>
        </w:tc>
        <w:tc>
          <w:tcPr>
            <w:tcW w:w="3400" w:type="dxa"/>
            <w:gridSpan w:val="2"/>
            <w:vMerge/>
            <w:tcBorders>
              <w:left w:val="single" w:sz="4" w:space="0" w:color="auto"/>
              <w:bottom w:val="single" w:sz="4" w:space="0" w:color="auto"/>
              <w:right w:val="single" w:sz="4" w:space="0" w:color="auto"/>
            </w:tcBorders>
            <w:vAlign w:val="center"/>
          </w:tcPr>
          <w:p w:rsidR="006833FA" w:rsidRPr="00ED0284" w:rsidRDefault="006833FA" w:rsidP="006833FA">
            <w:pPr>
              <w:autoSpaceDE w:val="0"/>
              <w:autoSpaceDN w:val="0"/>
              <w:spacing w:after="0" w:line="300" w:lineRule="exact"/>
              <w:jc w:val="center"/>
              <w:rPr>
                <w:rFonts w:ascii="宋体" w:eastAsia="宋体" w:hAnsi="宋体" w:cs="宋体"/>
                <w:color w:val="auto"/>
              </w:rPr>
            </w:pPr>
          </w:p>
        </w:tc>
        <w:tc>
          <w:tcPr>
            <w:tcW w:w="845" w:type="dxa"/>
            <w:tcBorders>
              <w:top w:val="single" w:sz="4" w:space="0" w:color="auto"/>
              <w:left w:val="single" w:sz="4" w:space="0" w:color="auto"/>
              <w:bottom w:val="single" w:sz="4" w:space="0" w:color="auto"/>
              <w:right w:val="single" w:sz="4" w:space="0" w:color="auto"/>
            </w:tcBorders>
            <w:vAlign w:val="center"/>
          </w:tcPr>
          <w:p w:rsidR="006833FA" w:rsidRPr="00ED0284" w:rsidRDefault="006833FA" w:rsidP="006833FA">
            <w:pPr>
              <w:snapToGrid w:val="0"/>
              <w:spacing w:after="0" w:line="300" w:lineRule="exact"/>
              <w:jc w:val="center"/>
              <w:rPr>
                <w:rFonts w:ascii="宋体" w:eastAsia="宋体" w:hAnsi="宋体" w:cs="宋体"/>
                <w:color w:val="auto"/>
              </w:rPr>
            </w:pPr>
            <w:r w:rsidRPr="00ED0284">
              <w:rPr>
                <w:rFonts w:ascii="宋体" w:eastAsia="宋体" w:hAnsi="宋体" w:cs="宋体" w:hint="eastAsia"/>
                <w:color w:val="auto"/>
              </w:rPr>
              <w:t>分值</w:t>
            </w:r>
          </w:p>
        </w:tc>
        <w:tc>
          <w:tcPr>
            <w:tcW w:w="1484" w:type="dxa"/>
            <w:tcBorders>
              <w:top w:val="single" w:sz="4" w:space="0" w:color="auto"/>
              <w:left w:val="single" w:sz="4" w:space="0" w:color="auto"/>
              <w:bottom w:val="single" w:sz="4" w:space="0" w:color="auto"/>
              <w:right w:val="single" w:sz="4" w:space="0" w:color="auto"/>
            </w:tcBorders>
            <w:vAlign w:val="center"/>
          </w:tcPr>
          <w:p w:rsidR="006833FA" w:rsidRPr="00ED0284" w:rsidRDefault="006833FA" w:rsidP="006833FA">
            <w:pPr>
              <w:snapToGrid w:val="0"/>
              <w:spacing w:after="0" w:line="300" w:lineRule="exact"/>
              <w:jc w:val="center"/>
              <w:rPr>
                <w:rFonts w:ascii="宋体" w:eastAsia="宋体" w:hAnsi="宋体" w:cs="宋体"/>
                <w:color w:val="auto"/>
              </w:rPr>
            </w:pPr>
            <w:r w:rsidRPr="00ED0284">
              <w:rPr>
                <w:rFonts w:ascii="宋体" w:eastAsia="宋体" w:hAnsi="宋体" w:cs="宋体" w:hint="eastAsia"/>
                <w:color w:val="auto"/>
              </w:rPr>
              <w:t>A档</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6833FA" w:rsidRPr="00ED0284" w:rsidRDefault="006833FA" w:rsidP="006833FA">
            <w:pPr>
              <w:snapToGrid w:val="0"/>
              <w:spacing w:after="0" w:line="300" w:lineRule="exact"/>
              <w:jc w:val="center"/>
              <w:rPr>
                <w:rFonts w:ascii="宋体" w:eastAsia="宋体" w:hAnsi="宋体" w:cs="宋体"/>
                <w:color w:val="auto"/>
              </w:rPr>
            </w:pPr>
            <w:r w:rsidRPr="00ED0284">
              <w:rPr>
                <w:rFonts w:ascii="宋体" w:eastAsia="宋体" w:hAnsi="宋体" w:cs="宋体" w:hint="eastAsia"/>
                <w:color w:val="auto"/>
              </w:rPr>
              <w:t>B档</w:t>
            </w:r>
          </w:p>
        </w:tc>
        <w:tc>
          <w:tcPr>
            <w:tcW w:w="1375" w:type="dxa"/>
            <w:tcBorders>
              <w:top w:val="single" w:sz="4" w:space="0" w:color="auto"/>
              <w:left w:val="single" w:sz="4" w:space="0" w:color="auto"/>
              <w:bottom w:val="single" w:sz="4" w:space="0" w:color="auto"/>
              <w:right w:val="single" w:sz="4" w:space="0" w:color="auto"/>
            </w:tcBorders>
            <w:vAlign w:val="center"/>
          </w:tcPr>
          <w:p w:rsidR="006833FA" w:rsidRPr="00ED0284" w:rsidRDefault="006833FA" w:rsidP="006833FA">
            <w:pPr>
              <w:snapToGrid w:val="0"/>
              <w:spacing w:after="0" w:line="300" w:lineRule="exact"/>
              <w:jc w:val="center"/>
              <w:rPr>
                <w:rFonts w:ascii="宋体" w:eastAsia="宋体" w:hAnsi="宋体" w:cs="宋体"/>
                <w:color w:val="auto"/>
              </w:rPr>
            </w:pPr>
            <w:r w:rsidRPr="00ED0284">
              <w:rPr>
                <w:rFonts w:ascii="宋体" w:eastAsia="宋体" w:hAnsi="宋体" w:cs="宋体" w:hint="eastAsia"/>
                <w:color w:val="auto"/>
              </w:rPr>
              <w:t>C档</w:t>
            </w:r>
          </w:p>
        </w:tc>
      </w:tr>
      <w:tr w:rsidR="001900AD" w:rsidRPr="001900AD" w:rsidTr="002E144A">
        <w:trPr>
          <w:cantSplit/>
          <w:trHeight w:val="653"/>
          <w:tblHeader/>
          <w:jc w:val="center"/>
        </w:trPr>
        <w:tc>
          <w:tcPr>
            <w:tcW w:w="713" w:type="dxa"/>
            <w:tcBorders>
              <w:top w:val="single" w:sz="4" w:space="0" w:color="auto"/>
              <w:left w:val="single" w:sz="4" w:space="0" w:color="auto"/>
              <w:bottom w:val="single" w:sz="4" w:space="0" w:color="auto"/>
              <w:right w:val="single" w:sz="4" w:space="0" w:color="auto"/>
            </w:tcBorders>
            <w:vAlign w:val="center"/>
          </w:tcPr>
          <w:p w:rsidR="002E144A" w:rsidRPr="001900AD" w:rsidRDefault="002E144A" w:rsidP="006833FA">
            <w:pPr>
              <w:snapToGrid w:val="0"/>
              <w:spacing w:after="0" w:line="300" w:lineRule="exact"/>
              <w:jc w:val="center"/>
              <w:rPr>
                <w:rFonts w:ascii="宋体" w:eastAsia="宋体" w:hAnsi="宋体" w:cs="宋体"/>
                <w:color w:val="auto"/>
                <w:sz w:val="21"/>
                <w:szCs w:val="21"/>
              </w:rPr>
            </w:pPr>
            <w:r w:rsidRPr="001900AD">
              <w:rPr>
                <w:rFonts w:ascii="宋体" w:eastAsia="宋体" w:hAnsi="宋体" w:cs="宋体" w:hint="eastAsia"/>
                <w:color w:val="auto"/>
                <w:sz w:val="21"/>
                <w:szCs w:val="21"/>
              </w:rPr>
              <w:t>1</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autoSpaceDE w:val="0"/>
              <w:autoSpaceDN w:val="0"/>
              <w:spacing w:after="0" w:line="300" w:lineRule="exact"/>
              <w:rPr>
                <w:rFonts w:ascii="宋体" w:eastAsia="宋体" w:hAnsi="宋体" w:cs="宋体"/>
                <w:color w:val="auto"/>
              </w:rPr>
            </w:pPr>
            <w:r w:rsidRPr="00ED0284">
              <w:rPr>
                <w:rFonts w:ascii="宋体" w:eastAsia="宋体" w:hAnsi="宋体" w:cs="宋体"/>
                <w:color w:val="auto"/>
              </w:rPr>
              <w:t>所投空调品牌知名度、用户满意度及市场认可度。</w:t>
            </w:r>
          </w:p>
        </w:tc>
        <w:tc>
          <w:tcPr>
            <w:tcW w:w="845"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3</w:t>
            </w:r>
          </w:p>
        </w:tc>
        <w:tc>
          <w:tcPr>
            <w:tcW w:w="1484"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3-2.4</w:t>
            </w:r>
          </w:p>
        </w:tc>
        <w:tc>
          <w:tcPr>
            <w:tcW w:w="1470"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2.4-1.2</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color w:val="auto"/>
              </w:rPr>
            </w:pPr>
            <w:r w:rsidRPr="00ED0284">
              <w:rPr>
                <w:rFonts w:ascii="宋体" w:eastAsia="宋体" w:hAnsi="宋体" w:cs="宋体" w:hint="eastAsia"/>
                <w:color w:val="auto"/>
              </w:rPr>
              <w:t>1.2-0.6</w:t>
            </w:r>
          </w:p>
        </w:tc>
      </w:tr>
      <w:tr w:rsidR="001900AD" w:rsidRPr="001900AD" w:rsidTr="002E144A">
        <w:trPr>
          <w:cantSplit/>
          <w:trHeight w:val="1688"/>
          <w:tblHeader/>
          <w:jc w:val="center"/>
        </w:trPr>
        <w:tc>
          <w:tcPr>
            <w:tcW w:w="713" w:type="dxa"/>
            <w:tcBorders>
              <w:top w:val="single" w:sz="4" w:space="0" w:color="auto"/>
              <w:left w:val="single" w:sz="4" w:space="0" w:color="auto"/>
              <w:bottom w:val="single" w:sz="4" w:space="0" w:color="auto"/>
              <w:right w:val="single" w:sz="4" w:space="0" w:color="auto"/>
            </w:tcBorders>
            <w:vAlign w:val="center"/>
          </w:tcPr>
          <w:p w:rsidR="002E144A" w:rsidRPr="001900AD" w:rsidRDefault="002E144A" w:rsidP="002E144A">
            <w:pPr>
              <w:snapToGrid w:val="0"/>
              <w:spacing w:after="0" w:line="300" w:lineRule="exact"/>
              <w:jc w:val="center"/>
              <w:rPr>
                <w:rFonts w:ascii="宋体" w:eastAsia="宋体" w:hAnsi="宋体" w:cs="宋体"/>
                <w:color w:val="auto"/>
                <w:sz w:val="21"/>
                <w:szCs w:val="21"/>
              </w:rPr>
            </w:pPr>
            <w:r w:rsidRPr="001900AD">
              <w:rPr>
                <w:rFonts w:ascii="宋体" w:eastAsia="宋体" w:hAnsi="宋体" w:cs="宋体" w:hint="eastAsia"/>
                <w:color w:val="auto"/>
                <w:sz w:val="21"/>
                <w:szCs w:val="21"/>
              </w:rPr>
              <w:t>2</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autoSpaceDE w:val="0"/>
              <w:autoSpaceDN w:val="0"/>
              <w:spacing w:after="0" w:line="300" w:lineRule="exact"/>
              <w:rPr>
                <w:rFonts w:ascii="宋体" w:eastAsia="宋体" w:hAnsi="宋体" w:cs="宋体"/>
                <w:color w:val="auto"/>
              </w:rPr>
            </w:pPr>
            <w:r w:rsidRPr="00ED0284">
              <w:rPr>
                <w:rFonts w:ascii="宋体" w:eastAsia="宋体" w:hAnsi="宋体" w:cs="宋体"/>
                <w:color w:val="auto"/>
              </w:rPr>
              <w:t>本次所投产品制造商评价</w:t>
            </w:r>
          </w:p>
        </w:tc>
        <w:tc>
          <w:tcPr>
            <w:tcW w:w="845"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tabs>
                <w:tab w:val="left" w:pos="0"/>
              </w:tabs>
              <w:snapToGrid w:val="0"/>
              <w:spacing w:after="0"/>
              <w:ind w:rightChars="-10" w:right="-22"/>
              <w:jc w:val="center"/>
              <w:rPr>
                <w:rFonts w:ascii="宋体" w:eastAsia="宋体" w:hAnsi="宋体" w:cs="Arial"/>
                <w:color w:val="auto"/>
              </w:rPr>
            </w:pPr>
            <w:r w:rsidRPr="00ED0284">
              <w:rPr>
                <w:rFonts w:ascii="宋体" w:eastAsia="宋体" w:hAnsi="宋体" w:cs="Arial" w:hint="eastAsia"/>
                <w:color w:val="auto"/>
              </w:rPr>
              <w:t>2</w:t>
            </w:r>
          </w:p>
        </w:tc>
        <w:tc>
          <w:tcPr>
            <w:tcW w:w="4335" w:type="dxa"/>
            <w:gridSpan w:val="4"/>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snapToGrid w:val="0"/>
              <w:spacing w:after="0"/>
              <w:rPr>
                <w:rFonts w:ascii="宋体" w:eastAsia="宋体" w:hAnsi="宋体" w:cs="Arial"/>
                <w:color w:val="auto"/>
              </w:rPr>
            </w:pPr>
            <w:r w:rsidRPr="00ED0284">
              <w:rPr>
                <w:rFonts w:ascii="宋体" w:eastAsia="宋体" w:hAnsi="宋体" w:cs="宋体" w:hint="eastAsia"/>
                <w:color w:val="auto"/>
              </w:rPr>
              <w:t>所投产品制造商是否</w:t>
            </w:r>
            <w:r w:rsidRPr="00ED0284">
              <w:rPr>
                <w:rFonts w:ascii="宋体" w:eastAsia="宋体" w:hAnsi="宋体" w:cs="宋体" w:hint="eastAsia"/>
                <w:bCs/>
                <w:color w:val="auto"/>
              </w:rPr>
              <w:t>具有质量体系认证证书、环境管理体系认证证书、职业健康安全管理体系认证证书，商品售后服务评价体系售后服务认证证书（经评价服务能力达到五星级及以上），</w:t>
            </w:r>
            <w:proofErr w:type="gramStart"/>
            <w:r w:rsidRPr="00ED0284">
              <w:rPr>
                <w:rFonts w:ascii="宋体" w:eastAsia="宋体" w:hAnsi="宋体" w:cs="宋体" w:hint="eastAsia"/>
                <w:bCs/>
                <w:color w:val="auto"/>
              </w:rPr>
              <w:t>每具有</w:t>
            </w:r>
            <w:proofErr w:type="gramEnd"/>
            <w:r w:rsidRPr="00ED0284">
              <w:rPr>
                <w:rFonts w:ascii="宋体" w:eastAsia="宋体" w:hAnsi="宋体" w:cs="宋体" w:hint="eastAsia"/>
                <w:bCs/>
                <w:color w:val="auto"/>
              </w:rPr>
              <w:t>一项认证证书且在有效期内得0.5分，共计2分。</w:t>
            </w:r>
          </w:p>
        </w:tc>
      </w:tr>
      <w:tr w:rsidR="001900AD" w:rsidRPr="001900AD" w:rsidTr="0078541A">
        <w:trPr>
          <w:cantSplit/>
          <w:trHeight w:val="1000"/>
          <w:tblHeader/>
          <w:jc w:val="center"/>
        </w:trPr>
        <w:tc>
          <w:tcPr>
            <w:tcW w:w="713" w:type="dxa"/>
            <w:vMerge w:val="restart"/>
            <w:tcBorders>
              <w:top w:val="single" w:sz="4" w:space="0" w:color="auto"/>
              <w:left w:val="single" w:sz="4" w:space="0" w:color="auto"/>
              <w:right w:val="single" w:sz="4" w:space="0" w:color="auto"/>
            </w:tcBorders>
            <w:vAlign w:val="center"/>
          </w:tcPr>
          <w:p w:rsidR="002E144A" w:rsidRPr="001900AD" w:rsidRDefault="002E144A" w:rsidP="006833FA">
            <w:pPr>
              <w:snapToGrid w:val="0"/>
              <w:spacing w:after="0" w:line="300" w:lineRule="exact"/>
              <w:jc w:val="center"/>
              <w:rPr>
                <w:rFonts w:ascii="宋体" w:eastAsia="宋体" w:hAnsi="宋体" w:cs="宋体"/>
                <w:color w:val="auto"/>
                <w:sz w:val="21"/>
                <w:szCs w:val="21"/>
              </w:rPr>
            </w:pPr>
            <w:r w:rsidRPr="001900AD">
              <w:rPr>
                <w:rFonts w:ascii="宋体" w:eastAsia="宋体" w:hAnsi="宋体" w:cs="宋体" w:hint="eastAsia"/>
                <w:color w:val="auto"/>
                <w:sz w:val="21"/>
                <w:szCs w:val="21"/>
              </w:rPr>
              <w:t>2</w:t>
            </w:r>
          </w:p>
        </w:tc>
        <w:tc>
          <w:tcPr>
            <w:tcW w:w="703" w:type="dxa"/>
            <w:vMerge w:val="restart"/>
            <w:tcBorders>
              <w:top w:val="single" w:sz="4" w:space="0" w:color="auto"/>
              <w:left w:val="single" w:sz="4" w:space="0" w:color="auto"/>
              <w:right w:val="single" w:sz="4" w:space="0" w:color="auto"/>
            </w:tcBorders>
            <w:vAlign w:val="center"/>
          </w:tcPr>
          <w:p w:rsidR="002E144A" w:rsidRPr="00ED0284" w:rsidRDefault="002E144A" w:rsidP="006833FA">
            <w:pPr>
              <w:autoSpaceDE w:val="0"/>
              <w:autoSpaceDN w:val="0"/>
              <w:spacing w:after="0" w:line="300" w:lineRule="exact"/>
              <w:rPr>
                <w:rFonts w:ascii="宋体" w:eastAsia="宋体" w:hAnsi="宋体" w:cs="宋体"/>
                <w:color w:val="auto"/>
              </w:rPr>
            </w:pPr>
            <w:r w:rsidRPr="00ED0284">
              <w:rPr>
                <w:rFonts w:ascii="宋体" w:eastAsia="宋体" w:hAnsi="宋体" w:cs="宋体"/>
                <w:color w:val="auto"/>
              </w:rPr>
              <w:t>实施方案</w:t>
            </w:r>
          </w:p>
        </w:tc>
        <w:tc>
          <w:tcPr>
            <w:tcW w:w="2697" w:type="dxa"/>
            <w:tcBorders>
              <w:top w:val="single" w:sz="4" w:space="0" w:color="auto"/>
              <w:left w:val="single" w:sz="4" w:space="0" w:color="auto"/>
              <w:right w:val="single" w:sz="4" w:space="0" w:color="auto"/>
            </w:tcBorders>
            <w:vAlign w:val="center"/>
          </w:tcPr>
          <w:p w:rsidR="002E144A" w:rsidRPr="00ED0284" w:rsidRDefault="002E144A" w:rsidP="007B61DE">
            <w:pPr>
              <w:autoSpaceDE w:val="0"/>
              <w:autoSpaceDN w:val="0"/>
              <w:spacing w:after="0" w:line="300" w:lineRule="exact"/>
              <w:rPr>
                <w:rFonts w:ascii="宋体" w:eastAsia="宋体" w:hAnsi="宋体" w:cs="宋体"/>
                <w:color w:val="auto"/>
              </w:rPr>
            </w:pPr>
            <w:r w:rsidRPr="00ED0284">
              <w:rPr>
                <w:rFonts w:ascii="宋体" w:eastAsia="宋体" w:hAnsi="宋体" w:cs="宋体"/>
                <w:color w:val="auto"/>
              </w:rPr>
              <w:t>供货方案</w:t>
            </w:r>
            <w:r w:rsidRPr="00ED0284">
              <w:rPr>
                <w:rFonts w:ascii="宋体" w:eastAsia="宋体" w:hAnsi="宋体" w:cs="宋体" w:hint="eastAsia"/>
                <w:color w:val="auto"/>
              </w:rPr>
              <w:t>：</w:t>
            </w:r>
            <w:r w:rsidRPr="00ED0284">
              <w:rPr>
                <w:rFonts w:ascii="宋体" w:eastAsia="宋体" w:hAnsi="宋体" w:cs="宋体"/>
                <w:color w:val="auto"/>
              </w:rPr>
              <w:t>根据货物交付时间节点，落实送货时间和人员安排，确保按期交付使用</w:t>
            </w:r>
          </w:p>
        </w:tc>
        <w:tc>
          <w:tcPr>
            <w:tcW w:w="845" w:type="dxa"/>
            <w:tcBorders>
              <w:top w:val="single" w:sz="4" w:space="0" w:color="auto"/>
              <w:left w:val="single" w:sz="4" w:space="0" w:color="auto"/>
              <w:right w:val="single" w:sz="4" w:space="0" w:color="auto"/>
            </w:tcBorders>
            <w:vAlign w:val="center"/>
          </w:tcPr>
          <w:p w:rsidR="002E144A" w:rsidRPr="00ED0284" w:rsidRDefault="002E144A" w:rsidP="009B635E">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3</w:t>
            </w:r>
          </w:p>
        </w:tc>
        <w:tc>
          <w:tcPr>
            <w:tcW w:w="1484"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3-2.4</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2.4-1.2</w:t>
            </w:r>
          </w:p>
        </w:tc>
        <w:tc>
          <w:tcPr>
            <w:tcW w:w="1375"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color w:val="auto"/>
              </w:rPr>
            </w:pPr>
            <w:r w:rsidRPr="00ED0284">
              <w:rPr>
                <w:rFonts w:ascii="宋体" w:eastAsia="宋体" w:hAnsi="宋体" w:cs="宋体" w:hint="eastAsia"/>
                <w:color w:val="auto"/>
              </w:rPr>
              <w:t>1.2-0.6</w:t>
            </w:r>
          </w:p>
        </w:tc>
      </w:tr>
      <w:tr w:rsidR="001900AD" w:rsidRPr="001900AD" w:rsidTr="0078541A">
        <w:trPr>
          <w:cantSplit/>
          <w:trHeight w:val="688"/>
          <w:tblHeader/>
          <w:jc w:val="center"/>
        </w:trPr>
        <w:tc>
          <w:tcPr>
            <w:tcW w:w="713" w:type="dxa"/>
            <w:vMerge/>
            <w:tcBorders>
              <w:left w:val="single" w:sz="4" w:space="0" w:color="auto"/>
              <w:right w:val="single" w:sz="4" w:space="0" w:color="auto"/>
            </w:tcBorders>
            <w:vAlign w:val="center"/>
          </w:tcPr>
          <w:p w:rsidR="002E144A" w:rsidRPr="001900AD" w:rsidRDefault="002E144A" w:rsidP="006833FA">
            <w:pPr>
              <w:snapToGrid w:val="0"/>
              <w:spacing w:after="0" w:line="300" w:lineRule="exact"/>
              <w:jc w:val="center"/>
              <w:rPr>
                <w:rFonts w:ascii="宋体" w:eastAsia="宋体" w:hAnsi="宋体" w:cs="宋体"/>
                <w:color w:val="auto"/>
                <w:sz w:val="21"/>
                <w:szCs w:val="21"/>
              </w:rPr>
            </w:pPr>
          </w:p>
        </w:tc>
        <w:tc>
          <w:tcPr>
            <w:tcW w:w="703" w:type="dxa"/>
            <w:vMerge/>
            <w:tcBorders>
              <w:left w:val="single" w:sz="4" w:space="0" w:color="auto"/>
              <w:right w:val="single" w:sz="4" w:space="0" w:color="auto"/>
            </w:tcBorders>
            <w:vAlign w:val="center"/>
          </w:tcPr>
          <w:p w:rsidR="002E144A" w:rsidRPr="00ED0284" w:rsidRDefault="002E144A" w:rsidP="006833FA">
            <w:pPr>
              <w:autoSpaceDE w:val="0"/>
              <w:autoSpaceDN w:val="0"/>
              <w:spacing w:after="0" w:line="300" w:lineRule="exact"/>
              <w:rPr>
                <w:rFonts w:ascii="宋体" w:eastAsia="宋体" w:hAnsi="宋体" w:cs="宋体"/>
                <w:color w:val="auto"/>
              </w:rPr>
            </w:pPr>
          </w:p>
        </w:tc>
        <w:tc>
          <w:tcPr>
            <w:tcW w:w="2697" w:type="dxa"/>
            <w:tcBorders>
              <w:left w:val="single" w:sz="4" w:space="0" w:color="auto"/>
              <w:right w:val="single" w:sz="4" w:space="0" w:color="auto"/>
            </w:tcBorders>
            <w:vAlign w:val="center"/>
          </w:tcPr>
          <w:p w:rsidR="002E144A" w:rsidRPr="00ED0284" w:rsidRDefault="002E144A" w:rsidP="009B635E">
            <w:pPr>
              <w:autoSpaceDE w:val="0"/>
              <w:autoSpaceDN w:val="0"/>
              <w:spacing w:after="0" w:line="300" w:lineRule="exact"/>
              <w:rPr>
                <w:rFonts w:ascii="宋体" w:eastAsia="宋体" w:hAnsi="宋体" w:cs="宋体"/>
                <w:color w:val="auto"/>
              </w:rPr>
            </w:pPr>
            <w:r w:rsidRPr="00ED0284">
              <w:rPr>
                <w:rFonts w:ascii="宋体" w:eastAsia="宋体" w:hAnsi="宋体" w:cs="宋体"/>
                <w:color w:val="auto"/>
              </w:rPr>
              <w:t>施工方案</w:t>
            </w:r>
            <w:r w:rsidRPr="00ED0284">
              <w:rPr>
                <w:rFonts w:ascii="宋体" w:eastAsia="宋体" w:hAnsi="宋体" w:cs="宋体" w:hint="eastAsia"/>
                <w:color w:val="auto"/>
              </w:rPr>
              <w:t>：</w:t>
            </w:r>
            <w:r w:rsidRPr="00ED0284">
              <w:rPr>
                <w:rFonts w:ascii="宋体" w:eastAsia="宋体" w:hAnsi="宋体" w:cs="宋体"/>
                <w:color w:val="auto"/>
              </w:rPr>
              <w:t>根据</w:t>
            </w:r>
            <w:r w:rsidRPr="00ED0284">
              <w:rPr>
                <w:rFonts w:ascii="宋体" w:eastAsia="宋体" w:hAnsi="宋体" w:cs="宋体" w:hint="eastAsia"/>
                <w:color w:val="auto"/>
              </w:rPr>
              <w:t>确保工程质量</w:t>
            </w:r>
            <w:r w:rsidRPr="00ED0284">
              <w:rPr>
                <w:rFonts w:ascii="宋体" w:eastAsia="宋体" w:hAnsi="宋体" w:cs="宋体"/>
                <w:color w:val="auto"/>
              </w:rPr>
              <w:t>、</w:t>
            </w:r>
            <w:r w:rsidRPr="00ED0284">
              <w:rPr>
                <w:rFonts w:ascii="宋体" w:eastAsia="宋体" w:hAnsi="宋体" w:cs="宋体" w:hint="eastAsia"/>
                <w:color w:val="auto"/>
              </w:rPr>
              <w:t>安全（包括高空作业安全措施方案</w:t>
            </w:r>
            <w:r w:rsidRPr="00ED0284">
              <w:rPr>
                <w:rFonts w:ascii="宋体" w:eastAsia="宋体" w:hAnsi="宋体" w:cs="宋体" w:hint="eastAsia"/>
                <w:b/>
                <w:color w:val="auto"/>
              </w:rPr>
              <w:t>）</w:t>
            </w:r>
            <w:r w:rsidRPr="00ED0284">
              <w:rPr>
                <w:rFonts w:ascii="宋体" w:eastAsia="宋体" w:hAnsi="宋体" w:cs="宋体" w:hint="eastAsia"/>
                <w:color w:val="auto"/>
              </w:rPr>
              <w:t>、文明的措施；</w:t>
            </w:r>
          </w:p>
        </w:tc>
        <w:tc>
          <w:tcPr>
            <w:tcW w:w="845" w:type="dxa"/>
            <w:tcBorders>
              <w:left w:val="single" w:sz="4" w:space="0" w:color="auto"/>
              <w:right w:val="single" w:sz="4" w:space="0" w:color="auto"/>
            </w:tcBorders>
            <w:vAlign w:val="center"/>
          </w:tcPr>
          <w:p w:rsidR="002E144A" w:rsidRPr="00ED0284" w:rsidRDefault="002E144A" w:rsidP="009B635E">
            <w:pPr>
              <w:jc w:val="center"/>
              <w:rPr>
                <w:color w:val="auto"/>
              </w:rPr>
            </w:pPr>
            <w:r w:rsidRPr="00ED0284">
              <w:rPr>
                <w:rFonts w:ascii="宋体" w:eastAsia="宋体" w:hAnsi="宋体" w:cs="宋体" w:hint="eastAsia"/>
                <w:color w:val="auto"/>
              </w:rPr>
              <w:t>4</w:t>
            </w:r>
          </w:p>
        </w:tc>
        <w:tc>
          <w:tcPr>
            <w:tcW w:w="1484" w:type="dxa"/>
            <w:tcBorders>
              <w:top w:val="single" w:sz="4" w:space="0" w:color="auto"/>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4-3.2</w:t>
            </w:r>
          </w:p>
        </w:tc>
        <w:tc>
          <w:tcPr>
            <w:tcW w:w="1470" w:type="dxa"/>
            <w:tcBorders>
              <w:top w:val="single" w:sz="4" w:space="0" w:color="auto"/>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3.2-1.6</w:t>
            </w:r>
          </w:p>
        </w:tc>
        <w:tc>
          <w:tcPr>
            <w:tcW w:w="1381" w:type="dxa"/>
            <w:gridSpan w:val="2"/>
            <w:tcBorders>
              <w:top w:val="single" w:sz="4" w:space="0" w:color="auto"/>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color w:val="auto"/>
              </w:rPr>
            </w:pPr>
            <w:r w:rsidRPr="00ED0284">
              <w:rPr>
                <w:rFonts w:ascii="宋体" w:eastAsia="宋体" w:hAnsi="宋体" w:cs="宋体" w:hint="eastAsia"/>
                <w:color w:val="auto"/>
              </w:rPr>
              <w:t>1.6-0.8</w:t>
            </w:r>
          </w:p>
        </w:tc>
      </w:tr>
      <w:tr w:rsidR="001900AD" w:rsidRPr="001900AD" w:rsidTr="0078541A">
        <w:trPr>
          <w:cantSplit/>
          <w:trHeight w:val="570"/>
          <w:tblHeader/>
          <w:jc w:val="center"/>
        </w:trPr>
        <w:tc>
          <w:tcPr>
            <w:tcW w:w="713" w:type="dxa"/>
            <w:vMerge/>
            <w:tcBorders>
              <w:left w:val="single" w:sz="4" w:space="0" w:color="auto"/>
              <w:right w:val="single" w:sz="4" w:space="0" w:color="auto"/>
            </w:tcBorders>
            <w:vAlign w:val="center"/>
          </w:tcPr>
          <w:p w:rsidR="002E144A" w:rsidRPr="001900AD" w:rsidRDefault="002E144A" w:rsidP="006833FA">
            <w:pPr>
              <w:snapToGrid w:val="0"/>
              <w:spacing w:after="0" w:line="300" w:lineRule="exact"/>
              <w:jc w:val="center"/>
              <w:rPr>
                <w:rFonts w:ascii="宋体" w:eastAsia="宋体" w:hAnsi="宋体" w:cs="宋体"/>
                <w:color w:val="auto"/>
                <w:sz w:val="21"/>
                <w:szCs w:val="21"/>
              </w:rPr>
            </w:pPr>
          </w:p>
        </w:tc>
        <w:tc>
          <w:tcPr>
            <w:tcW w:w="703" w:type="dxa"/>
            <w:vMerge/>
            <w:tcBorders>
              <w:left w:val="single" w:sz="4" w:space="0" w:color="auto"/>
              <w:right w:val="single" w:sz="4" w:space="0" w:color="auto"/>
            </w:tcBorders>
            <w:vAlign w:val="center"/>
          </w:tcPr>
          <w:p w:rsidR="002E144A" w:rsidRPr="00ED0284" w:rsidRDefault="002E144A" w:rsidP="006833FA">
            <w:pPr>
              <w:autoSpaceDE w:val="0"/>
              <w:autoSpaceDN w:val="0"/>
              <w:spacing w:after="0" w:line="300" w:lineRule="exact"/>
              <w:rPr>
                <w:rFonts w:ascii="宋体" w:eastAsia="宋体" w:hAnsi="宋体" w:cs="宋体"/>
                <w:color w:val="auto"/>
              </w:rPr>
            </w:pPr>
          </w:p>
        </w:tc>
        <w:tc>
          <w:tcPr>
            <w:tcW w:w="2697" w:type="dxa"/>
            <w:tcBorders>
              <w:left w:val="single" w:sz="4" w:space="0" w:color="auto"/>
              <w:right w:val="single" w:sz="4" w:space="0" w:color="auto"/>
            </w:tcBorders>
            <w:vAlign w:val="center"/>
          </w:tcPr>
          <w:p w:rsidR="002E144A" w:rsidRPr="00ED0284" w:rsidRDefault="002E144A" w:rsidP="006833FA">
            <w:pPr>
              <w:autoSpaceDE w:val="0"/>
              <w:autoSpaceDN w:val="0"/>
              <w:spacing w:after="0" w:line="300" w:lineRule="exact"/>
              <w:rPr>
                <w:rFonts w:ascii="宋体" w:eastAsia="宋体" w:hAnsi="宋体" w:cs="宋体"/>
                <w:color w:val="auto"/>
              </w:rPr>
            </w:pPr>
            <w:r w:rsidRPr="00ED0284">
              <w:rPr>
                <w:rFonts w:ascii="宋体" w:eastAsia="宋体" w:hAnsi="宋体" w:cs="宋体"/>
                <w:color w:val="auto"/>
              </w:rPr>
              <w:t>验收方案</w:t>
            </w:r>
            <w:r w:rsidRPr="00ED0284">
              <w:rPr>
                <w:rFonts w:ascii="宋体" w:eastAsia="宋体" w:hAnsi="宋体" w:cs="宋体" w:hint="eastAsia"/>
                <w:color w:val="auto"/>
              </w:rPr>
              <w:t>：</w:t>
            </w:r>
            <w:r w:rsidRPr="00ED0284">
              <w:rPr>
                <w:rFonts w:ascii="宋体" w:eastAsia="宋体" w:hAnsi="宋体" w:cs="宋体"/>
                <w:color w:val="auto"/>
              </w:rPr>
              <w:t>根据</w:t>
            </w:r>
            <w:r w:rsidRPr="00ED0284">
              <w:rPr>
                <w:rFonts w:ascii="宋体" w:eastAsia="宋体" w:hAnsi="宋体" w:cs="宋体" w:hint="eastAsia"/>
                <w:color w:val="auto"/>
              </w:rPr>
              <w:t>投标人</w:t>
            </w:r>
            <w:r w:rsidRPr="00ED0284">
              <w:rPr>
                <w:rFonts w:ascii="宋体" w:eastAsia="宋体" w:hAnsi="宋体" w:cs="宋体"/>
                <w:color w:val="auto"/>
              </w:rPr>
              <w:t>提供的验收方案</w:t>
            </w:r>
          </w:p>
        </w:tc>
        <w:tc>
          <w:tcPr>
            <w:tcW w:w="845" w:type="dxa"/>
            <w:tcBorders>
              <w:left w:val="single" w:sz="4" w:space="0" w:color="auto"/>
              <w:right w:val="single" w:sz="4" w:space="0" w:color="auto"/>
            </w:tcBorders>
            <w:vAlign w:val="center"/>
          </w:tcPr>
          <w:p w:rsidR="002E144A" w:rsidRPr="00ED0284" w:rsidRDefault="002E144A" w:rsidP="009B635E">
            <w:pPr>
              <w:jc w:val="center"/>
              <w:rPr>
                <w:color w:val="auto"/>
              </w:rPr>
            </w:pPr>
            <w:r w:rsidRPr="00ED0284">
              <w:rPr>
                <w:rFonts w:ascii="宋体" w:eastAsia="宋体" w:hAnsi="宋体" w:cs="宋体" w:hint="eastAsia"/>
                <w:color w:val="auto"/>
              </w:rPr>
              <w:t>3</w:t>
            </w:r>
          </w:p>
        </w:tc>
        <w:tc>
          <w:tcPr>
            <w:tcW w:w="1484" w:type="dxa"/>
            <w:tcBorders>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3-2.4</w:t>
            </w:r>
          </w:p>
        </w:tc>
        <w:tc>
          <w:tcPr>
            <w:tcW w:w="1470" w:type="dxa"/>
            <w:tcBorders>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2.4-1.2</w:t>
            </w:r>
          </w:p>
        </w:tc>
        <w:tc>
          <w:tcPr>
            <w:tcW w:w="1381" w:type="dxa"/>
            <w:gridSpan w:val="2"/>
            <w:tcBorders>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color w:val="auto"/>
              </w:rPr>
            </w:pPr>
            <w:r w:rsidRPr="00ED0284">
              <w:rPr>
                <w:rFonts w:ascii="宋体" w:eastAsia="宋体" w:hAnsi="宋体" w:cs="宋体" w:hint="eastAsia"/>
                <w:color w:val="auto"/>
              </w:rPr>
              <w:t>1.2-0.6</w:t>
            </w:r>
          </w:p>
        </w:tc>
      </w:tr>
      <w:tr w:rsidR="001900AD" w:rsidRPr="001900AD" w:rsidTr="002E144A">
        <w:trPr>
          <w:cantSplit/>
          <w:trHeight w:val="2691"/>
          <w:tblHeader/>
          <w:jc w:val="center"/>
        </w:trPr>
        <w:tc>
          <w:tcPr>
            <w:tcW w:w="713" w:type="dxa"/>
            <w:tcBorders>
              <w:left w:val="single" w:sz="4" w:space="0" w:color="auto"/>
              <w:right w:val="single" w:sz="4" w:space="0" w:color="auto"/>
            </w:tcBorders>
            <w:vAlign w:val="center"/>
          </w:tcPr>
          <w:p w:rsidR="002E144A" w:rsidRPr="001900AD" w:rsidRDefault="002E144A" w:rsidP="006833FA">
            <w:pPr>
              <w:snapToGrid w:val="0"/>
              <w:spacing w:after="0" w:line="300" w:lineRule="exact"/>
              <w:jc w:val="center"/>
              <w:rPr>
                <w:rFonts w:ascii="宋体" w:eastAsia="宋体" w:hAnsi="宋体" w:cs="宋体"/>
                <w:color w:val="auto"/>
                <w:sz w:val="21"/>
                <w:szCs w:val="21"/>
              </w:rPr>
            </w:pPr>
            <w:r w:rsidRPr="001900AD">
              <w:rPr>
                <w:rFonts w:ascii="宋体" w:eastAsia="宋体" w:hAnsi="宋体" w:cs="宋体" w:hint="eastAsia"/>
                <w:color w:val="auto"/>
                <w:sz w:val="21"/>
                <w:szCs w:val="21"/>
              </w:rPr>
              <w:t>3</w:t>
            </w:r>
          </w:p>
        </w:tc>
        <w:tc>
          <w:tcPr>
            <w:tcW w:w="3400" w:type="dxa"/>
            <w:gridSpan w:val="2"/>
            <w:tcBorders>
              <w:left w:val="single" w:sz="4" w:space="0" w:color="auto"/>
              <w:right w:val="single" w:sz="4" w:space="0" w:color="auto"/>
            </w:tcBorders>
            <w:vAlign w:val="center"/>
          </w:tcPr>
          <w:p w:rsidR="002E144A" w:rsidRPr="00ED0284" w:rsidRDefault="002E144A" w:rsidP="00744E96">
            <w:pPr>
              <w:autoSpaceDE w:val="0"/>
              <w:autoSpaceDN w:val="0"/>
              <w:spacing w:after="0" w:line="300" w:lineRule="exact"/>
              <w:jc w:val="both"/>
              <w:rPr>
                <w:rFonts w:ascii="宋体" w:eastAsia="宋体" w:hAnsi="宋体" w:cs="宋体"/>
                <w:color w:val="auto"/>
              </w:rPr>
            </w:pPr>
            <w:r w:rsidRPr="00ED0284">
              <w:rPr>
                <w:rFonts w:ascii="宋体" w:eastAsia="宋体" w:hAnsi="宋体" w:cs="宋体"/>
                <w:color w:val="auto"/>
              </w:rPr>
              <w:t>投标产品的响应程度</w:t>
            </w:r>
          </w:p>
        </w:tc>
        <w:tc>
          <w:tcPr>
            <w:tcW w:w="845" w:type="dxa"/>
            <w:tcBorders>
              <w:top w:val="single" w:sz="4" w:space="0" w:color="auto"/>
              <w:left w:val="single" w:sz="4" w:space="0" w:color="auto"/>
              <w:right w:val="single" w:sz="4" w:space="0" w:color="auto"/>
            </w:tcBorders>
            <w:vAlign w:val="center"/>
          </w:tcPr>
          <w:p w:rsidR="002E144A" w:rsidRPr="00ED0284" w:rsidRDefault="002E144A" w:rsidP="006833F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12</w:t>
            </w:r>
          </w:p>
        </w:tc>
        <w:tc>
          <w:tcPr>
            <w:tcW w:w="4335" w:type="dxa"/>
            <w:gridSpan w:val="4"/>
            <w:tcBorders>
              <w:top w:val="single" w:sz="4" w:space="0" w:color="auto"/>
              <w:left w:val="single" w:sz="4" w:space="0" w:color="auto"/>
              <w:right w:val="single" w:sz="4" w:space="0" w:color="auto"/>
            </w:tcBorders>
            <w:vAlign w:val="center"/>
          </w:tcPr>
          <w:p w:rsidR="002E144A" w:rsidRPr="00ED0284" w:rsidRDefault="002E144A" w:rsidP="006833FA">
            <w:pPr>
              <w:autoSpaceDE w:val="0"/>
              <w:autoSpaceDN w:val="0"/>
              <w:spacing w:after="0" w:line="300" w:lineRule="exact"/>
              <w:rPr>
                <w:rFonts w:ascii="宋体" w:eastAsia="宋体" w:hAnsi="宋体" w:cs="宋体"/>
                <w:color w:val="auto"/>
              </w:rPr>
            </w:pPr>
            <w:r w:rsidRPr="00ED0284">
              <w:rPr>
                <w:rFonts w:ascii="宋体" w:eastAsia="宋体" w:hAnsi="宋体" w:cs="宋体"/>
                <w:color w:val="auto"/>
              </w:rPr>
              <w:t>投标产品的响应程度（包括空调系统要求、空调设备的材料要求、空调技术参数要求）的符合性进行打分。所投产</w:t>
            </w:r>
            <w:proofErr w:type="gramStart"/>
            <w:r w:rsidRPr="00ED0284">
              <w:rPr>
                <w:rFonts w:ascii="宋体" w:eastAsia="宋体" w:hAnsi="宋体" w:cs="宋体"/>
                <w:color w:val="auto"/>
              </w:rPr>
              <w:t>品完全</w:t>
            </w:r>
            <w:proofErr w:type="gramEnd"/>
            <w:r w:rsidRPr="00ED0284">
              <w:rPr>
                <w:rFonts w:ascii="宋体" w:eastAsia="宋体" w:hAnsi="宋体" w:cs="宋体"/>
                <w:color w:val="auto"/>
              </w:rPr>
              <w:t>满足招标文件要求的得</w:t>
            </w:r>
            <w:r w:rsidRPr="00ED0284">
              <w:rPr>
                <w:rFonts w:ascii="宋体" w:eastAsia="宋体" w:hAnsi="宋体" w:cs="宋体" w:hint="eastAsia"/>
                <w:color w:val="auto"/>
              </w:rPr>
              <w:t>12</w:t>
            </w:r>
            <w:r w:rsidRPr="00ED0284">
              <w:rPr>
                <w:rFonts w:ascii="宋体" w:eastAsia="宋体" w:hAnsi="宋体" w:cs="宋体"/>
                <w:color w:val="auto"/>
              </w:rPr>
              <w:t>分；带★的为实质性要求，实质性要求为不可偏离项，如有1项实质性要求负偏离，则作</w:t>
            </w:r>
            <w:r w:rsidRPr="00ED0284">
              <w:rPr>
                <w:rFonts w:ascii="宋体" w:eastAsia="宋体" w:hAnsi="宋体" w:cs="宋体" w:hint="eastAsia"/>
                <w:color w:val="auto"/>
              </w:rPr>
              <w:t>否决</w:t>
            </w:r>
            <w:r w:rsidRPr="00ED0284">
              <w:rPr>
                <w:rFonts w:ascii="宋体" w:eastAsia="宋体" w:hAnsi="宋体" w:cs="宋体"/>
                <w:color w:val="auto"/>
              </w:rPr>
              <w:t>投标处理；不带★的出现负偏离或缺漏项情况，</w:t>
            </w:r>
            <w:proofErr w:type="gramStart"/>
            <w:r w:rsidRPr="00ED0284">
              <w:rPr>
                <w:rFonts w:ascii="宋体" w:eastAsia="宋体" w:hAnsi="宋体" w:cs="宋体"/>
                <w:color w:val="auto"/>
              </w:rPr>
              <w:t>每负偏离</w:t>
            </w:r>
            <w:proofErr w:type="gramEnd"/>
            <w:r w:rsidRPr="00ED0284">
              <w:rPr>
                <w:rFonts w:ascii="宋体" w:eastAsia="宋体" w:hAnsi="宋体" w:cs="宋体"/>
                <w:color w:val="auto"/>
              </w:rPr>
              <w:t>一项扣</w:t>
            </w:r>
            <w:r w:rsidRPr="00ED0284">
              <w:rPr>
                <w:rFonts w:ascii="宋体" w:eastAsia="宋体" w:hAnsi="宋体" w:cs="宋体" w:hint="eastAsia"/>
                <w:color w:val="auto"/>
              </w:rPr>
              <w:t>1</w:t>
            </w:r>
            <w:r w:rsidRPr="00ED0284">
              <w:rPr>
                <w:rFonts w:ascii="宋体" w:eastAsia="宋体" w:hAnsi="宋体" w:cs="宋体"/>
                <w:color w:val="auto"/>
              </w:rPr>
              <w:t>分，扣完为止。（注：以上技术指标如出现偏离必须在《</w:t>
            </w:r>
            <w:r w:rsidR="005C644E" w:rsidRPr="00ED0284">
              <w:rPr>
                <w:rFonts w:ascii="宋体" w:eastAsia="宋体" w:hAnsi="宋体" w:cs="宋体"/>
                <w:color w:val="auto"/>
              </w:rPr>
              <w:t>商务和技术偏差表</w:t>
            </w:r>
            <w:r w:rsidRPr="00ED0284">
              <w:rPr>
                <w:rFonts w:ascii="宋体" w:eastAsia="宋体" w:hAnsi="宋体" w:cs="宋体"/>
                <w:color w:val="auto"/>
              </w:rPr>
              <w:t>》中完整体现。）</w:t>
            </w:r>
          </w:p>
        </w:tc>
      </w:tr>
      <w:tr w:rsidR="001900AD" w:rsidRPr="001900AD" w:rsidTr="00ED0284">
        <w:trPr>
          <w:cantSplit/>
          <w:trHeight w:val="667"/>
          <w:tblHeader/>
          <w:jc w:val="center"/>
        </w:trPr>
        <w:tc>
          <w:tcPr>
            <w:tcW w:w="713" w:type="dxa"/>
            <w:tcBorders>
              <w:left w:val="single" w:sz="4" w:space="0" w:color="auto"/>
              <w:right w:val="single" w:sz="4" w:space="0" w:color="auto"/>
            </w:tcBorders>
            <w:vAlign w:val="center"/>
          </w:tcPr>
          <w:p w:rsidR="002E144A" w:rsidRPr="001900AD" w:rsidRDefault="002E144A" w:rsidP="006833FA">
            <w:pPr>
              <w:snapToGrid w:val="0"/>
              <w:spacing w:after="0" w:line="300" w:lineRule="exact"/>
              <w:jc w:val="center"/>
              <w:rPr>
                <w:rFonts w:ascii="宋体" w:eastAsia="宋体" w:hAnsi="宋体" w:cs="宋体"/>
                <w:color w:val="auto"/>
                <w:sz w:val="21"/>
                <w:szCs w:val="21"/>
              </w:rPr>
            </w:pPr>
            <w:r w:rsidRPr="001900AD">
              <w:rPr>
                <w:rFonts w:ascii="宋体" w:eastAsia="宋体" w:hAnsi="宋体" w:cs="宋体" w:hint="eastAsia"/>
                <w:color w:val="auto"/>
                <w:sz w:val="21"/>
                <w:szCs w:val="21"/>
              </w:rPr>
              <w:t>4</w:t>
            </w:r>
          </w:p>
        </w:tc>
        <w:tc>
          <w:tcPr>
            <w:tcW w:w="3400" w:type="dxa"/>
            <w:gridSpan w:val="2"/>
            <w:tcBorders>
              <w:left w:val="single" w:sz="4" w:space="0" w:color="auto"/>
              <w:right w:val="single" w:sz="4" w:space="0" w:color="auto"/>
            </w:tcBorders>
            <w:vAlign w:val="center"/>
          </w:tcPr>
          <w:p w:rsidR="002E144A" w:rsidRPr="00ED0284" w:rsidRDefault="002E144A" w:rsidP="00ED0284">
            <w:pPr>
              <w:autoSpaceDE w:val="0"/>
              <w:autoSpaceDN w:val="0"/>
              <w:spacing w:after="0" w:line="300" w:lineRule="exact"/>
              <w:jc w:val="both"/>
              <w:rPr>
                <w:rFonts w:ascii="宋体" w:eastAsia="宋体" w:hAnsi="宋体" w:cs="宋体"/>
                <w:color w:val="auto"/>
              </w:rPr>
            </w:pPr>
            <w:r w:rsidRPr="00ED0284">
              <w:rPr>
                <w:rFonts w:ascii="宋体" w:eastAsia="宋体" w:hAnsi="宋体" w:cs="宋体"/>
                <w:color w:val="auto"/>
              </w:rPr>
              <w:t>投标产品配置及技术参数先进性、可靠性等</w:t>
            </w:r>
          </w:p>
        </w:tc>
        <w:tc>
          <w:tcPr>
            <w:tcW w:w="845" w:type="dxa"/>
            <w:tcBorders>
              <w:top w:val="single" w:sz="4" w:space="0" w:color="auto"/>
              <w:left w:val="single" w:sz="4" w:space="0" w:color="auto"/>
              <w:right w:val="single" w:sz="4" w:space="0" w:color="auto"/>
            </w:tcBorders>
            <w:vAlign w:val="center"/>
          </w:tcPr>
          <w:p w:rsidR="002E144A" w:rsidRPr="00ED0284" w:rsidRDefault="002E144A" w:rsidP="006833F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6</w:t>
            </w:r>
          </w:p>
        </w:tc>
        <w:tc>
          <w:tcPr>
            <w:tcW w:w="1484"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6833F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6-4.8</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2E144A" w:rsidRPr="00ED0284" w:rsidRDefault="002E144A" w:rsidP="006833F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4.8-2.4</w:t>
            </w:r>
          </w:p>
        </w:tc>
        <w:tc>
          <w:tcPr>
            <w:tcW w:w="1375"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6833F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2.4-1.2</w:t>
            </w:r>
          </w:p>
        </w:tc>
      </w:tr>
      <w:tr w:rsidR="001900AD" w:rsidRPr="001900AD" w:rsidTr="00ED0284">
        <w:trPr>
          <w:cantSplit/>
          <w:trHeight w:val="605"/>
          <w:tblHeader/>
          <w:jc w:val="center"/>
        </w:trPr>
        <w:tc>
          <w:tcPr>
            <w:tcW w:w="713" w:type="dxa"/>
            <w:tcBorders>
              <w:left w:val="single" w:sz="4" w:space="0" w:color="auto"/>
              <w:right w:val="single" w:sz="4" w:space="0" w:color="auto"/>
            </w:tcBorders>
            <w:vAlign w:val="center"/>
          </w:tcPr>
          <w:p w:rsidR="002E144A" w:rsidRPr="001900AD" w:rsidRDefault="002E144A" w:rsidP="006833FA">
            <w:pPr>
              <w:snapToGrid w:val="0"/>
              <w:spacing w:after="0" w:line="300" w:lineRule="exact"/>
              <w:jc w:val="center"/>
              <w:rPr>
                <w:rFonts w:ascii="宋体" w:eastAsia="宋体" w:hAnsi="宋体" w:cs="宋体"/>
                <w:color w:val="auto"/>
                <w:sz w:val="21"/>
                <w:szCs w:val="21"/>
              </w:rPr>
            </w:pPr>
            <w:r w:rsidRPr="001900AD">
              <w:rPr>
                <w:rFonts w:ascii="宋体" w:eastAsia="宋体" w:hAnsi="宋体" w:cs="宋体" w:hint="eastAsia"/>
                <w:color w:val="auto"/>
                <w:sz w:val="21"/>
                <w:szCs w:val="21"/>
              </w:rPr>
              <w:t>5</w:t>
            </w:r>
          </w:p>
        </w:tc>
        <w:tc>
          <w:tcPr>
            <w:tcW w:w="3400" w:type="dxa"/>
            <w:gridSpan w:val="2"/>
            <w:tcBorders>
              <w:left w:val="single" w:sz="4" w:space="0" w:color="auto"/>
              <w:right w:val="single" w:sz="4" w:space="0" w:color="auto"/>
            </w:tcBorders>
            <w:vAlign w:val="center"/>
          </w:tcPr>
          <w:p w:rsidR="002E144A" w:rsidRPr="00ED0284" w:rsidRDefault="002E144A" w:rsidP="00ED0284">
            <w:pPr>
              <w:autoSpaceDE w:val="0"/>
              <w:autoSpaceDN w:val="0"/>
              <w:spacing w:after="0" w:line="300" w:lineRule="exact"/>
              <w:jc w:val="both"/>
              <w:rPr>
                <w:rFonts w:ascii="宋体" w:eastAsia="宋体" w:hAnsi="宋体" w:cs="宋体"/>
                <w:color w:val="auto"/>
              </w:rPr>
            </w:pPr>
            <w:r w:rsidRPr="00ED0284">
              <w:rPr>
                <w:rFonts w:ascii="宋体" w:eastAsia="宋体" w:hAnsi="宋体" w:cs="宋体"/>
                <w:color w:val="auto"/>
              </w:rPr>
              <w:t>安装辅助材料、备品备件等</w:t>
            </w:r>
          </w:p>
        </w:tc>
        <w:tc>
          <w:tcPr>
            <w:tcW w:w="845" w:type="dxa"/>
            <w:tcBorders>
              <w:top w:val="single" w:sz="4" w:space="0" w:color="auto"/>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2</w:t>
            </w:r>
          </w:p>
        </w:tc>
        <w:tc>
          <w:tcPr>
            <w:tcW w:w="1484" w:type="dxa"/>
            <w:tcBorders>
              <w:top w:val="single" w:sz="4" w:space="0" w:color="auto"/>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2-1.6</w:t>
            </w:r>
          </w:p>
        </w:tc>
        <w:tc>
          <w:tcPr>
            <w:tcW w:w="1476" w:type="dxa"/>
            <w:gridSpan w:val="2"/>
            <w:tcBorders>
              <w:top w:val="single" w:sz="4" w:space="0" w:color="auto"/>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1.6-1</w:t>
            </w:r>
          </w:p>
        </w:tc>
        <w:tc>
          <w:tcPr>
            <w:tcW w:w="1375" w:type="dxa"/>
            <w:tcBorders>
              <w:top w:val="single" w:sz="4" w:space="0" w:color="auto"/>
              <w:left w:val="single" w:sz="4" w:space="0" w:color="auto"/>
              <w:right w:val="single" w:sz="4" w:space="0" w:color="auto"/>
            </w:tcBorders>
            <w:vAlign w:val="center"/>
          </w:tcPr>
          <w:p w:rsidR="002E144A" w:rsidRPr="00ED0284" w:rsidRDefault="002E144A" w:rsidP="002E144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1-0.4</w:t>
            </w:r>
          </w:p>
        </w:tc>
      </w:tr>
      <w:tr w:rsidR="001900AD" w:rsidRPr="001900AD" w:rsidTr="00ED0284">
        <w:trPr>
          <w:cantSplit/>
          <w:trHeight w:val="493"/>
          <w:tblHeader/>
          <w:jc w:val="center"/>
        </w:trPr>
        <w:tc>
          <w:tcPr>
            <w:tcW w:w="713" w:type="dxa"/>
            <w:tcBorders>
              <w:left w:val="single" w:sz="4" w:space="0" w:color="auto"/>
              <w:right w:val="single" w:sz="4" w:space="0" w:color="auto"/>
            </w:tcBorders>
            <w:vAlign w:val="center"/>
          </w:tcPr>
          <w:p w:rsidR="002E144A" w:rsidRPr="001900AD" w:rsidRDefault="002E144A" w:rsidP="006833FA">
            <w:pPr>
              <w:snapToGrid w:val="0"/>
              <w:spacing w:after="0" w:line="300" w:lineRule="exact"/>
              <w:jc w:val="center"/>
              <w:rPr>
                <w:rFonts w:ascii="宋体" w:eastAsia="宋体" w:hAnsi="宋体" w:cs="宋体"/>
                <w:color w:val="auto"/>
                <w:sz w:val="21"/>
                <w:szCs w:val="21"/>
              </w:rPr>
            </w:pPr>
            <w:r w:rsidRPr="001900AD">
              <w:rPr>
                <w:rFonts w:ascii="宋体" w:eastAsia="宋体" w:hAnsi="宋体" w:cs="宋体" w:hint="eastAsia"/>
                <w:color w:val="auto"/>
                <w:sz w:val="21"/>
                <w:szCs w:val="21"/>
              </w:rPr>
              <w:t>6</w:t>
            </w:r>
          </w:p>
        </w:tc>
        <w:tc>
          <w:tcPr>
            <w:tcW w:w="3400" w:type="dxa"/>
            <w:gridSpan w:val="2"/>
            <w:tcBorders>
              <w:left w:val="single" w:sz="4" w:space="0" w:color="auto"/>
              <w:right w:val="single" w:sz="4" w:space="0" w:color="auto"/>
            </w:tcBorders>
            <w:vAlign w:val="center"/>
          </w:tcPr>
          <w:p w:rsidR="002E144A" w:rsidRPr="00ED0284" w:rsidRDefault="002E144A" w:rsidP="00ED0284">
            <w:pPr>
              <w:autoSpaceDE w:val="0"/>
              <w:autoSpaceDN w:val="0"/>
              <w:spacing w:after="0" w:line="300" w:lineRule="exact"/>
              <w:jc w:val="both"/>
              <w:rPr>
                <w:rFonts w:ascii="宋体" w:eastAsia="宋体" w:hAnsi="宋体" w:cs="宋体"/>
                <w:color w:val="auto"/>
              </w:rPr>
            </w:pPr>
            <w:r w:rsidRPr="00ED0284">
              <w:rPr>
                <w:rFonts w:ascii="宋体" w:eastAsia="宋体" w:hAnsi="宋体" w:cs="宋体"/>
                <w:color w:val="auto"/>
              </w:rPr>
              <w:t>室外机防腐性能</w:t>
            </w:r>
          </w:p>
        </w:tc>
        <w:tc>
          <w:tcPr>
            <w:tcW w:w="845"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6833FA">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2</w:t>
            </w:r>
          </w:p>
        </w:tc>
        <w:tc>
          <w:tcPr>
            <w:tcW w:w="1484"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BE33F2">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2-1.6</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2E144A" w:rsidRPr="00ED0284" w:rsidRDefault="002E144A" w:rsidP="00BE33F2">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1.6-1</w:t>
            </w:r>
          </w:p>
        </w:tc>
        <w:tc>
          <w:tcPr>
            <w:tcW w:w="1375" w:type="dxa"/>
            <w:tcBorders>
              <w:top w:val="single" w:sz="4" w:space="0" w:color="auto"/>
              <w:left w:val="single" w:sz="4" w:space="0" w:color="auto"/>
              <w:bottom w:val="single" w:sz="4" w:space="0" w:color="auto"/>
              <w:right w:val="single" w:sz="4" w:space="0" w:color="auto"/>
            </w:tcBorders>
            <w:vAlign w:val="center"/>
          </w:tcPr>
          <w:p w:rsidR="002E144A" w:rsidRPr="00ED0284" w:rsidRDefault="002E144A" w:rsidP="00BE33F2">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1-0.4</w:t>
            </w:r>
          </w:p>
        </w:tc>
      </w:tr>
      <w:tr w:rsidR="001900AD" w:rsidRPr="001900AD" w:rsidTr="00ED0284">
        <w:trPr>
          <w:cantSplit/>
          <w:trHeight w:val="775"/>
          <w:tblHeader/>
          <w:jc w:val="center"/>
        </w:trPr>
        <w:tc>
          <w:tcPr>
            <w:tcW w:w="713" w:type="dxa"/>
            <w:tcBorders>
              <w:left w:val="single" w:sz="4" w:space="0" w:color="auto"/>
              <w:right w:val="single" w:sz="4" w:space="0" w:color="auto"/>
            </w:tcBorders>
            <w:vAlign w:val="center"/>
          </w:tcPr>
          <w:p w:rsidR="002E144A" w:rsidRPr="001900AD" w:rsidRDefault="002E144A" w:rsidP="006833FA">
            <w:pPr>
              <w:snapToGrid w:val="0"/>
              <w:spacing w:after="0" w:line="300" w:lineRule="exact"/>
              <w:jc w:val="center"/>
              <w:rPr>
                <w:rFonts w:ascii="宋体" w:eastAsia="宋体" w:hAnsi="宋体" w:cs="宋体"/>
                <w:color w:val="auto"/>
                <w:sz w:val="21"/>
                <w:szCs w:val="21"/>
              </w:rPr>
            </w:pPr>
            <w:r w:rsidRPr="001900AD">
              <w:rPr>
                <w:rFonts w:ascii="宋体" w:eastAsia="宋体" w:hAnsi="宋体" w:cs="宋体" w:hint="eastAsia"/>
                <w:color w:val="auto"/>
                <w:sz w:val="21"/>
                <w:szCs w:val="21"/>
              </w:rPr>
              <w:t>7</w:t>
            </w:r>
          </w:p>
        </w:tc>
        <w:tc>
          <w:tcPr>
            <w:tcW w:w="3400" w:type="dxa"/>
            <w:gridSpan w:val="2"/>
            <w:tcBorders>
              <w:left w:val="single" w:sz="4" w:space="0" w:color="auto"/>
              <w:right w:val="single" w:sz="4" w:space="0" w:color="auto"/>
            </w:tcBorders>
            <w:vAlign w:val="center"/>
          </w:tcPr>
          <w:p w:rsidR="002E144A" w:rsidRPr="00ED0284" w:rsidRDefault="002E144A" w:rsidP="00ED0284">
            <w:pPr>
              <w:autoSpaceDE w:val="0"/>
              <w:autoSpaceDN w:val="0"/>
              <w:spacing w:after="0" w:line="300" w:lineRule="exact"/>
              <w:jc w:val="both"/>
              <w:rPr>
                <w:rFonts w:ascii="宋体" w:eastAsia="宋体" w:hAnsi="宋体" w:cs="宋体"/>
                <w:color w:val="auto"/>
              </w:rPr>
            </w:pPr>
            <w:r w:rsidRPr="00ED0284">
              <w:rPr>
                <w:rFonts w:ascii="宋体" w:eastAsia="宋体" w:hAnsi="宋体" w:cs="宋体"/>
                <w:color w:val="auto"/>
              </w:rPr>
              <w:t>质量保证和售后服务方案：根据质量保证措施和本地化售后服务能力（包括售后服务人员配置，配件供应，故障响应修复时间）进行评审。</w:t>
            </w:r>
          </w:p>
        </w:tc>
        <w:tc>
          <w:tcPr>
            <w:tcW w:w="845" w:type="dxa"/>
            <w:tcBorders>
              <w:top w:val="single" w:sz="4" w:space="0" w:color="auto"/>
              <w:left w:val="single" w:sz="4" w:space="0" w:color="auto"/>
              <w:right w:val="single" w:sz="4" w:space="0" w:color="auto"/>
            </w:tcBorders>
            <w:vAlign w:val="center"/>
          </w:tcPr>
          <w:p w:rsidR="002E144A" w:rsidRPr="00ED0284" w:rsidRDefault="002E144A" w:rsidP="002F1DA8">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3</w:t>
            </w:r>
          </w:p>
        </w:tc>
        <w:tc>
          <w:tcPr>
            <w:tcW w:w="1484" w:type="dxa"/>
            <w:tcBorders>
              <w:top w:val="single" w:sz="4" w:space="0" w:color="auto"/>
              <w:left w:val="single" w:sz="4" w:space="0" w:color="auto"/>
              <w:right w:val="single" w:sz="4" w:space="0" w:color="auto"/>
            </w:tcBorders>
            <w:vAlign w:val="center"/>
          </w:tcPr>
          <w:p w:rsidR="002E144A" w:rsidRPr="00ED0284" w:rsidRDefault="002E144A" w:rsidP="002F1DA8">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3-2.4</w:t>
            </w:r>
          </w:p>
        </w:tc>
        <w:tc>
          <w:tcPr>
            <w:tcW w:w="1476" w:type="dxa"/>
            <w:gridSpan w:val="2"/>
            <w:tcBorders>
              <w:top w:val="single" w:sz="4" w:space="0" w:color="auto"/>
              <w:left w:val="single" w:sz="4" w:space="0" w:color="auto"/>
              <w:right w:val="single" w:sz="4" w:space="0" w:color="auto"/>
            </w:tcBorders>
            <w:vAlign w:val="center"/>
          </w:tcPr>
          <w:p w:rsidR="002E144A" w:rsidRPr="00ED0284" w:rsidRDefault="002E144A" w:rsidP="002F1DA8">
            <w:pPr>
              <w:autoSpaceDE w:val="0"/>
              <w:autoSpaceDN w:val="0"/>
              <w:spacing w:after="0" w:line="300" w:lineRule="exact"/>
              <w:jc w:val="center"/>
              <w:rPr>
                <w:rFonts w:ascii="宋体" w:eastAsia="宋体" w:hAnsi="宋体" w:cs="宋体"/>
                <w:color w:val="auto"/>
              </w:rPr>
            </w:pPr>
            <w:r w:rsidRPr="00ED0284">
              <w:rPr>
                <w:rFonts w:ascii="宋体" w:eastAsia="宋体" w:hAnsi="宋体" w:cs="宋体" w:hint="eastAsia"/>
                <w:color w:val="auto"/>
              </w:rPr>
              <w:t>2.4-1.2</w:t>
            </w:r>
          </w:p>
        </w:tc>
        <w:tc>
          <w:tcPr>
            <w:tcW w:w="1375" w:type="dxa"/>
            <w:tcBorders>
              <w:top w:val="single" w:sz="4" w:space="0" w:color="auto"/>
              <w:left w:val="single" w:sz="4" w:space="0" w:color="auto"/>
              <w:right w:val="single" w:sz="4" w:space="0" w:color="auto"/>
            </w:tcBorders>
            <w:vAlign w:val="center"/>
          </w:tcPr>
          <w:p w:rsidR="002E144A" w:rsidRPr="00ED0284" w:rsidRDefault="002E144A" w:rsidP="002F1DA8">
            <w:pPr>
              <w:autoSpaceDE w:val="0"/>
              <w:autoSpaceDN w:val="0"/>
              <w:spacing w:after="0" w:line="300" w:lineRule="exact"/>
              <w:jc w:val="center"/>
              <w:rPr>
                <w:color w:val="auto"/>
              </w:rPr>
            </w:pPr>
            <w:r w:rsidRPr="00ED0284">
              <w:rPr>
                <w:rFonts w:ascii="宋体" w:eastAsia="宋体" w:hAnsi="宋体" w:cs="宋体" w:hint="eastAsia"/>
                <w:color w:val="auto"/>
              </w:rPr>
              <w:t>1.2-0.6</w:t>
            </w:r>
          </w:p>
        </w:tc>
      </w:tr>
    </w:tbl>
    <w:p w:rsidR="00392D68" w:rsidRPr="001900AD" w:rsidRDefault="00392D68">
      <w:pPr>
        <w:rPr>
          <w:rFonts w:ascii="宋体" w:eastAsia="宋体" w:hAnsi="宋体" w:cs="Arial"/>
          <w:b/>
          <w:color w:val="auto"/>
          <w:sz w:val="21"/>
          <w:szCs w:val="21"/>
        </w:rPr>
      </w:pPr>
      <w:r w:rsidRPr="001900AD">
        <w:rPr>
          <w:rFonts w:ascii="宋体" w:eastAsia="宋体" w:hAnsi="宋体" w:cs="Arial" w:hint="eastAsia"/>
          <w:b/>
          <w:color w:val="auto"/>
          <w:sz w:val="21"/>
          <w:szCs w:val="21"/>
        </w:rPr>
        <w:t>备注：以上分档中若上一档分值中存在某分值则这档中的分值为不含本数（即：一档存在</w:t>
      </w:r>
      <w:r w:rsidR="00BE33F2" w:rsidRPr="001900AD">
        <w:rPr>
          <w:rFonts w:ascii="宋体" w:eastAsia="宋体" w:hAnsi="宋体" w:cs="Arial" w:hint="eastAsia"/>
          <w:b/>
          <w:color w:val="auto"/>
          <w:sz w:val="21"/>
          <w:szCs w:val="21"/>
        </w:rPr>
        <w:t>1.6</w:t>
      </w:r>
      <w:r w:rsidRPr="001900AD">
        <w:rPr>
          <w:rFonts w:ascii="宋体" w:eastAsia="宋体" w:hAnsi="宋体" w:cs="Arial" w:hint="eastAsia"/>
          <w:b/>
          <w:color w:val="auto"/>
          <w:sz w:val="21"/>
          <w:szCs w:val="21"/>
        </w:rPr>
        <w:t>，则二档中不含</w:t>
      </w:r>
      <w:r w:rsidR="00BE33F2" w:rsidRPr="001900AD">
        <w:rPr>
          <w:rFonts w:ascii="宋体" w:eastAsia="宋体" w:hAnsi="宋体" w:cs="Arial" w:hint="eastAsia"/>
          <w:b/>
          <w:color w:val="auto"/>
          <w:sz w:val="21"/>
          <w:szCs w:val="21"/>
        </w:rPr>
        <w:t>1.6</w:t>
      </w:r>
      <w:r w:rsidRPr="001900AD">
        <w:rPr>
          <w:rFonts w:ascii="宋体" w:eastAsia="宋体" w:hAnsi="宋体" w:cs="Arial" w:hint="eastAsia"/>
          <w:b/>
          <w:color w:val="auto"/>
          <w:sz w:val="21"/>
          <w:szCs w:val="21"/>
        </w:rPr>
        <w:t>，二</w:t>
      </w:r>
      <w:proofErr w:type="gramStart"/>
      <w:r w:rsidRPr="001900AD">
        <w:rPr>
          <w:rFonts w:ascii="宋体" w:eastAsia="宋体" w:hAnsi="宋体" w:cs="Arial" w:hint="eastAsia"/>
          <w:b/>
          <w:color w:val="auto"/>
          <w:sz w:val="21"/>
          <w:szCs w:val="21"/>
        </w:rPr>
        <w:t>档存在</w:t>
      </w:r>
      <w:proofErr w:type="gramEnd"/>
      <w:r w:rsidR="00BE33F2" w:rsidRPr="001900AD">
        <w:rPr>
          <w:rFonts w:ascii="宋体" w:eastAsia="宋体" w:hAnsi="宋体" w:cs="Arial" w:hint="eastAsia"/>
          <w:b/>
          <w:color w:val="auto"/>
          <w:sz w:val="21"/>
          <w:szCs w:val="21"/>
        </w:rPr>
        <w:t>1</w:t>
      </w:r>
      <w:r w:rsidRPr="001900AD">
        <w:rPr>
          <w:rFonts w:ascii="宋体" w:eastAsia="宋体" w:hAnsi="宋体" w:cs="Arial" w:hint="eastAsia"/>
          <w:b/>
          <w:color w:val="auto"/>
          <w:sz w:val="21"/>
          <w:szCs w:val="21"/>
        </w:rPr>
        <w:t>，三档中不含</w:t>
      </w:r>
      <w:r w:rsidR="00BE33F2" w:rsidRPr="001900AD">
        <w:rPr>
          <w:rFonts w:ascii="宋体" w:eastAsia="宋体" w:hAnsi="宋体" w:cs="Arial" w:hint="eastAsia"/>
          <w:b/>
          <w:color w:val="auto"/>
          <w:sz w:val="21"/>
          <w:szCs w:val="21"/>
        </w:rPr>
        <w:t>1</w:t>
      </w:r>
      <w:r w:rsidRPr="001900AD">
        <w:rPr>
          <w:rFonts w:ascii="宋体" w:eastAsia="宋体" w:hAnsi="宋体" w:cs="Arial" w:hint="eastAsia"/>
          <w:b/>
          <w:color w:val="auto"/>
          <w:sz w:val="21"/>
          <w:szCs w:val="21"/>
        </w:rPr>
        <w:t>）。</w:t>
      </w:r>
    </w:p>
    <w:p w:rsidR="00392D68" w:rsidRPr="001900AD" w:rsidRDefault="00392D68">
      <w:pPr>
        <w:pStyle w:val="2"/>
        <w:spacing w:after="0" w:line="360" w:lineRule="auto"/>
        <w:ind w:left="-5"/>
        <w:rPr>
          <w:rFonts w:ascii="Arial" w:eastAsia="宋体" w:hAnsi="Arial" w:cs="Arial"/>
          <w:color w:val="auto"/>
        </w:rPr>
      </w:pPr>
      <w:bookmarkStart w:id="268" w:name="_Toc144998103"/>
      <w:r w:rsidRPr="001900AD">
        <w:rPr>
          <w:rFonts w:ascii="Arial" w:eastAsia="宋体" w:hAnsi="Arial" w:cs="Arial"/>
          <w:b/>
          <w:color w:val="auto"/>
        </w:rPr>
        <w:lastRenderedPageBreak/>
        <w:t xml:space="preserve">1. </w:t>
      </w:r>
      <w:r w:rsidRPr="001900AD">
        <w:rPr>
          <w:rFonts w:ascii="Arial" w:eastAsia="宋体" w:hAnsi="Arial" w:cs="Arial"/>
          <w:color w:val="auto"/>
        </w:rPr>
        <w:t>评标方法</w:t>
      </w:r>
      <w:bookmarkEnd w:id="267"/>
      <w:bookmarkEnd w:id="268"/>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本次评标采用综合评估法。评标委员会对满足招标文件实质性要求的投标文件，按照本章第</w:t>
      </w:r>
      <w:r w:rsidRPr="00ED0284">
        <w:rPr>
          <w:rFonts w:ascii="Arial" w:hAnsi="Arial" w:cs="Arial"/>
          <w:sz w:val="22"/>
          <w:szCs w:val="22"/>
        </w:rPr>
        <w:t xml:space="preserve">2.2 </w:t>
      </w:r>
      <w:r w:rsidRPr="00ED0284">
        <w:rPr>
          <w:rFonts w:ascii="Arial" w:hAnsi="Arial" w:cs="Arial"/>
          <w:sz w:val="22"/>
          <w:szCs w:val="22"/>
        </w:rPr>
        <w:t>款规定的评分标准进行打分，并按得分由高到低顺序推荐中标候选人，或根据招标人授权直接确定中标人，但投标报价低于其成本的除外。综合评分相等时，以投标报价低的优先；投标报价也相等的，则以抽签决定名次。</w:t>
      </w:r>
    </w:p>
    <w:p w:rsidR="00392D68" w:rsidRPr="001900AD" w:rsidRDefault="00392D68">
      <w:pPr>
        <w:pStyle w:val="2"/>
        <w:spacing w:after="0" w:line="360" w:lineRule="auto"/>
        <w:ind w:left="-5"/>
        <w:rPr>
          <w:rFonts w:ascii="Arial" w:eastAsia="宋体" w:hAnsi="Arial" w:cs="Arial"/>
          <w:color w:val="auto"/>
        </w:rPr>
      </w:pPr>
      <w:bookmarkStart w:id="269" w:name="_Toc531283871"/>
      <w:bookmarkStart w:id="270" w:name="_Toc144998104"/>
      <w:r w:rsidRPr="001900AD">
        <w:rPr>
          <w:rFonts w:ascii="Arial" w:eastAsia="宋体" w:hAnsi="Arial" w:cs="Arial"/>
          <w:b/>
          <w:color w:val="auto"/>
        </w:rPr>
        <w:t xml:space="preserve">2. </w:t>
      </w:r>
      <w:r w:rsidRPr="001900AD">
        <w:rPr>
          <w:rFonts w:ascii="Arial" w:eastAsia="宋体" w:hAnsi="Arial" w:cs="Arial"/>
          <w:color w:val="auto"/>
        </w:rPr>
        <w:t>评审标准</w:t>
      </w:r>
      <w:bookmarkEnd w:id="269"/>
      <w:bookmarkEnd w:id="270"/>
    </w:p>
    <w:p w:rsidR="00392D68" w:rsidRPr="001900AD" w:rsidRDefault="00392D68">
      <w:pPr>
        <w:pStyle w:val="3"/>
        <w:spacing w:after="0" w:line="360" w:lineRule="auto"/>
        <w:ind w:left="132"/>
        <w:rPr>
          <w:rFonts w:ascii="Arial" w:eastAsia="宋体" w:hAnsi="Arial" w:cs="Arial"/>
          <w:color w:val="auto"/>
        </w:rPr>
      </w:pPr>
      <w:bookmarkStart w:id="271" w:name="_Toc531283872"/>
      <w:bookmarkStart w:id="272" w:name="_Toc138080930"/>
      <w:bookmarkStart w:id="273" w:name="_Toc144998105"/>
      <w:r w:rsidRPr="001900AD">
        <w:rPr>
          <w:rFonts w:ascii="Arial" w:eastAsia="宋体" w:hAnsi="Arial" w:cs="Arial"/>
          <w:color w:val="auto"/>
        </w:rPr>
        <w:t xml:space="preserve">2.1 </w:t>
      </w:r>
      <w:r w:rsidRPr="001900AD">
        <w:rPr>
          <w:rFonts w:ascii="Arial" w:eastAsia="宋体" w:hAnsi="Arial" w:cs="Arial"/>
          <w:color w:val="auto"/>
        </w:rPr>
        <w:t>初步评审标准</w:t>
      </w:r>
      <w:bookmarkEnd w:id="271"/>
      <w:bookmarkEnd w:id="272"/>
      <w:bookmarkEnd w:id="273"/>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2.1.1 </w:t>
      </w:r>
      <w:r w:rsidRPr="00ED0284">
        <w:rPr>
          <w:rFonts w:ascii="Arial" w:hAnsi="Arial" w:cs="Arial"/>
          <w:sz w:val="22"/>
          <w:szCs w:val="22"/>
        </w:rPr>
        <w:t>形式评审标准：见评标办法前附表。</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2.1.2 </w:t>
      </w:r>
      <w:r w:rsidRPr="00ED0284">
        <w:rPr>
          <w:rFonts w:ascii="Arial" w:hAnsi="Arial" w:cs="Arial"/>
          <w:sz w:val="22"/>
          <w:szCs w:val="22"/>
        </w:rPr>
        <w:t>资格评审标准：见评标办法前附表。</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2.1.3 </w:t>
      </w:r>
      <w:r w:rsidRPr="00ED0284">
        <w:rPr>
          <w:rFonts w:ascii="Arial" w:hAnsi="Arial" w:cs="Arial"/>
          <w:sz w:val="22"/>
          <w:szCs w:val="22"/>
        </w:rPr>
        <w:t>响应性评审标准：见评标办法前附表。</w:t>
      </w:r>
    </w:p>
    <w:p w:rsidR="00392D68" w:rsidRPr="001900AD" w:rsidRDefault="00392D68">
      <w:pPr>
        <w:pStyle w:val="3"/>
        <w:spacing w:after="0" w:line="360" w:lineRule="auto"/>
        <w:ind w:left="132"/>
        <w:rPr>
          <w:rFonts w:ascii="Arial" w:eastAsia="宋体" w:hAnsi="Arial" w:cs="Arial"/>
          <w:color w:val="auto"/>
        </w:rPr>
      </w:pPr>
      <w:bookmarkStart w:id="274" w:name="_Toc531283873"/>
      <w:bookmarkStart w:id="275" w:name="_Toc138080931"/>
      <w:bookmarkStart w:id="276" w:name="_Toc144998106"/>
      <w:r w:rsidRPr="001900AD">
        <w:rPr>
          <w:rFonts w:ascii="Arial" w:eastAsia="宋体" w:hAnsi="Arial" w:cs="Arial"/>
          <w:color w:val="auto"/>
        </w:rPr>
        <w:t xml:space="preserve">2.2 </w:t>
      </w:r>
      <w:r w:rsidRPr="001900AD">
        <w:rPr>
          <w:rFonts w:ascii="Arial" w:eastAsia="宋体" w:hAnsi="Arial" w:cs="Arial"/>
          <w:color w:val="auto"/>
        </w:rPr>
        <w:t>分值构成与评分标准</w:t>
      </w:r>
      <w:bookmarkEnd w:id="274"/>
      <w:bookmarkEnd w:id="275"/>
      <w:bookmarkEnd w:id="276"/>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2.2.1 </w:t>
      </w:r>
      <w:r w:rsidRPr="00ED0284">
        <w:rPr>
          <w:rFonts w:ascii="Arial" w:hAnsi="Arial" w:cs="Arial"/>
          <w:sz w:val="22"/>
          <w:szCs w:val="22"/>
        </w:rPr>
        <w:t>分值构成</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w:t>
      </w:r>
      <w:r w:rsidRPr="00ED0284">
        <w:rPr>
          <w:rFonts w:ascii="Arial" w:hAnsi="Arial" w:cs="Arial"/>
          <w:sz w:val="22"/>
          <w:szCs w:val="22"/>
        </w:rPr>
        <w:t>1</w:t>
      </w:r>
      <w:r w:rsidRPr="00ED0284">
        <w:rPr>
          <w:rFonts w:ascii="Arial" w:hAnsi="Arial" w:cs="Arial"/>
          <w:sz w:val="22"/>
          <w:szCs w:val="22"/>
        </w:rPr>
        <w:t>）技术资信标：见评标办法前附表；</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w:t>
      </w:r>
      <w:r w:rsidRPr="00ED0284">
        <w:rPr>
          <w:rFonts w:ascii="Arial" w:hAnsi="Arial" w:cs="Arial"/>
          <w:sz w:val="22"/>
          <w:szCs w:val="22"/>
        </w:rPr>
        <w:t>2</w:t>
      </w:r>
      <w:r w:rsidRPr="00ED0284">
        <w:rPr>
          <w:rFonts w:ascii="Arial" w:hAnsi="Arial" w:cs="Arial"/>
          <w:sz w:val="22"/>
          <w:szCs w:val="22"/>
        </w:rPr>
        <w:t>）商务标：见评标办法前附表；</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w:t>
      </w:r>
      <w:r w:rsidRPr="00ED0284">
        <w:rPr>
          <w:rFonts w:ascii="Arial" w:hAnsi="Arial" w:cs="Arial"/>
          <w:sz w:val="22"/>
          <w:szCs w:val="22"/>
        </w:rPr>
        <w:t>3</w:t>
      </w:r>
      <w:r w:rsidRPr="00ED0284">
        <w:rPr>
          <w:rFonts w:ascii="Arial" w:hAnsi="Arial" w:cs="Arial"/>
          <w:sz w:val="22"/>
          <w:szCs w:val="22"/>
        </w:rPr>
        <w:t>）其他评分因素：见评标办法前附表。</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2.2.2</w:t>
      </w:r>
      <w:r w:rsidRPr="00ED0284">
        <w:rPr>
          <w:rFonts w:ascii="Arial" w:hAnsi="Arial" w:cs="Arial"/>
          <w:sz w:val="22"/>
          <w:szCs w:val="22"/>
        </w:rPr>
        <w:t>技术资信标评分标准：评标委员会按评标办法前附表规定评分细则对各投标人的技术资信标进行独立评审打分，对评标委员会成员各项打分汇总的分数里去掉一个最高分和一个最低分后的算术平均值为最终得分（计算最终得分值时保留二位小数，第三位四舍五入），评标委员会成员应对自己的打分结果签名认可，评标委员会成员的评分有明显错误的，需重新评分。详细评分标准见评标办法前附表。</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2.2.3</w:t>
      </w:r>
      <w:r w:rsidRPr="00ED0284">
        <w:rPr>
          <w:rFonts w:ascii="Arial" w:hAnsi="Arial" w:cs="Arial"/>
          <w:sz w:val="22"/>
          <w:szCs w:val="22"/>
        </w:rPr>
        <w:t>商务标评分标准：见评标办法前附表。</w:t>
      </w:r>
    </w:p>
    <w:p w:rsidR="00392D68" w:rsidRPr="00E54593" w:rsidRDefault="00392D68" w:rsidP="00ED0284">
      <w:pPr>
        <w:pStyle w:val="30"/>
        <w:topLinePunct/>
        <w:spacing w:after="0" w:line="360" w:lineRule="auto"/>
        <w:ind w:firstLineChars="200" w:firstLine="440"/>
        <w:rPr>
          <w:rFonts w:ascii="Arial" w:hAnsi="Arial" w:cs="Arial"/>
          <w:sz w:val="24"/>
          <w:szCs w:val="24"/>
        </w:rPr>
      </w:pPr>
      <w:r w:rsidRPr="00ED0284">
        <w:rPr>
          <w:rFonts w:ascii="Arial" w:hAnsi="Arial" w:cs="Arial"/>
          <w:sz w:val="22"/>
          <w:szCs w:val="22"/>
        </w:rPr>
        <w:t>2.2.4</w:t>
      </w:r>
      <w:r w:rsidRPr="00ED0284">
        <w:rPr>
          <w:rFonts w:ascii="Arial" w:hAnsi="Arial" w:cs="Arial"/>
          <w:sz w:val="22"/>
          <w:szCs w:val="22"/>
        </w:rPr>
        <w:t>其他因素评分标准：见评标办法前附表</w:t>
      </w:r>
      <w:r w:rsidRPr="00E54593">
        <w:rPr>
          <w:rFonts w:ascii="Arial" w:hAnsi="Arial" w:cs="Arial"/>
          <w:sz w:val="24"/>
          <w:szCs w:val="24"/>
        </w:rPr>
        <w:t>。</w:t>
      </w:r>
    </w:p>
    <w:p w:rsidR="00392D68" w:rsidRPr="001900AD" w:rsidRDefault="00392D68">
      <w:pPr>
        <w:pStyle w:val="2"/>
        <w:spacing w:after="0" w:line="360" w:lineRule="auto"/>
        <w:ind w:left="-5"/>
        <w:rPr>
          <w:rFonts w:ascii="Arial" w:eastAsia="宋体" w:hAnsi="Arial" w:cs="Arial"/>
          <w:color w:val="auto"/>
        </w:rPr>
      </w:pPr>
      <w:bookmarkStart w:id="277" w:name="_Toc531283874"/>
      <w:bookmarkStart w:id="278" w:name="_Toc144998107"/>
      <w:r w:rsidRPr="001900AD">
        <w:rPr>
          <w:rFonts w:ascii="Arial" w:eastAsia="宋体" w:hAnsi="Arial" w:cs="Arial"/>
          <w:b/>
          <w:color w:val="auto"/>
        </w:rPr>
        <w:t xml:space="preserve">3. </w:t>
      </w:r>
      <w:r w:rsidRPr="001900AD">
        <w:rPr>
          <w:rFonts w:ascii="Arial" w:eastAsia="宋体" w:hAnsi="Arial" w:cs="Arial"/>
          <w:color w:val="auto"/>
        </w:rPr>
        <w:t>评标程序</w:t>
      </w:r>
      <w:bookmarkEnd w:id="277"/>
      <w:bookmarkEnd w:id="278"/>
    </w:p>
    <w:p w:rsidR="00392D68" w:rsidRPr="00ED0284" w:rsidRDefault="00392D68" w:rsidP="00ED0284">
      <w:pPr>
        <w:pStyle w:val="30"/>
        <w:topLinePunct/>
        <w:spacing w:after="0" w:line="360" w:lineRule="auto"/>
        <w:ind w:firstLineChars="200" w:firstLine="440"/>
        <w:rPr>
          <w:rFonts w:ascii="Arial" w:hAnsi="Arial" w:cs="Arial"/>
          <w:sz w:val="22"/>
          <w:szCs w:val="22"/>
        </w:rPr>
      </w:pPr>
      <w:bookmarkStart w:id="279" w:name="_Toc531283875"/>
      <w:r w:rsidRPr="00ED0284">
        <w:rPr>
          <w:rFonts w:ascii="Arial" w:hAnsi="Arial" w:cs="Arial" w:hint="eastAsia"/>
          <w:sz w:val="22"/>
          <w:szCs w:val="22"/>
        </w:rPr>
        <w:t>评标程序</w:t>
      </w:r>
      <w:r w:rsidRPr="00ED0284">
        <w:rPr>
          <w:rFonts w:ascii="Arial" w:hAnsi="Arial" w:cs="Arial"/>
          <w:sz w:val="22"/>
          <w:szCs w:val="22"/>
        </w:rPr>
        <w:t>：见评标办法前附表。</w:t>
      </w:r>
    </w:p>
    <w:p w:rsidR="00392D68" w:rsidRPr="001900AD" w:rsidRDefault="00392D68">
      <w:pPr>
        <w:pStyle w:val="3"/>
        <w:spacing w:after="0" w:line="360" w:lineRule="auto"/>
        <w:ind w:left="132"/>
        <w:rPr>
          <w:rFonts w:ascii="Arial" w:eastAsia="宋体" w:hAnsi="Arial" w:cs="Arial"/>
          <w:color w:val="auto"/>
        </w:rPr>
      </w:pPr>
      <w:bookmarkStart w:id="280" w:name="_Toc138080933"/>
      <w:bookmarkStart w:id="281" w:name="_Toc144998108"/>
      <w:r w:rsidRPr="001900AD">
        <w:rPr>
          <w:rFonts w:ascii="Arial" w:eastAsia="宋体" w:hAnsi="Arial" w:cs="Arial"/>
          <w:color w:val="auto"/>
        </w:rPr>
        <w:t xml:space="preserve">3.1 </w:t>
      </w:r>
      <w:r w:rsidRPr="001900AD">
        <w:rPr>
          <w:rFonts w:ascii="Arial" w:eastAsia="宋体" w:hAnsi="Arial" w:cs="Arial"/>
          <w:color w:val="auto"/>
        </w:rPr>
        <w:t>初步评审</w:t>
      </w:r>
      <w:bookmarkEnd w:id="279"/>
      <w:bookmarkEnd w:id="280"/>
      <w:bookmarkEnd w:id="281"/>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3.1.1</w:t>
      </w:r>
      <w:r w:rsidRPr="00ED0284">
        <w:rPr>
          <w:rFonts w:ascii="Arial" w:hAnsi="Arial" w:cs="Arial"/>
          <w:sz w:val="22"/>
          <w:szCs w:val="22"/>
        </w:rPr>
        <w:t>评标委员会可以要求投标人提交第二章</w:t>
      </w:r>
      <w:r w:rsidRPr="00ED0284">
        <w:rPr>
          <w:rFonts w:ascii="Arial" w:hAnsi="Arial" w:cs="Arial"/>
          <w:sz w:val="22"/>
          <w:szCs w:val="22"/>
        </w:rPr>
        <w:t>“</w:t>
      </w:r>
      <w:r w:rsidRPr="00ED0284">
        <w:rPr>
          <w:rFonts w:ascii="Arial" w:hAnsi="Arial" w:cs="Arial"/>
          <w:sz w:val="22"/>
          <w:szCs w:val="22"/>
        </w:rPr>
        <w:t>投标人须知</w:t>
      </w:r>
      <w:r w:rsidRPr="00ED0284">
        <w:rPr>
          <w:rFonts w:ascii="Arial" w:hAnsi="Arial" w:cs="Arial"/>
          <w:sz w:val="22"/>
          <w:szCs w:val="22"/>
        </w:rPr>
        <w:t>”</w:t>
      </w:r>
      <w:r w:rsidRPr="00ED0284">
        <w:rPr>
          <w:rFonts w:ascii="Arial" w:hAnsi="Arial" w:cs="Arial"/>
          <w:sz w:val="22"/>
          <w:szCs w:val="22"/>
        </w:rPr>
        <w:t>规定的有关证明和证件的原件，以便核验。评标委员会依据本章第</w:t>
      </w:r>
      <w:r w:rsidRPr="00ED0284">
        <w:rPr>
          <w:rFonts w:ascii="Arial" w:hAnsi="Arial" w:cs="Arial"/>
          <w:sz w:val="22"/>
          <w:szCs w:val="22"/>
        </w:rPr>
        <w:t>2.1</w:t>
      </w:r>
      <w:r w:rsidRPr="00ED0284">
        <w:rPr>
          <w:rFonts w:ascii="Arial" w:hAnsi="Arial" w:cs="Arial"/>
          <w:sz w:val="22"/>
          <w:szCs w:val="22"/>
        </w:rPr>
        <w:t>款规定的标准对投标文件进行初步评审。有一项不符合评审标准的，评标委员会应当否决其投标。</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3.1.2 </w:t>
      </w:r>
      <w:r w:rsidRPr="00ED0284">
        <w:rPr>
          <w:rFonts w:ascii="Arial" w:hAnsi="Arial" w:cs="Arial"/>
          <w:sz w:val="22"/>
          <w:szCs w:val="22"/>
        </w:rPr>
        <w:t>投标人有以下情形之一的，评标委员会应当否决其投标：</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w:t>
      </w:r>
      <w:r w:rsidRPr="00ED0284">
        <w:rPr>
          <w:rFonts w:ascii="Arial" w:hAnsi="Arial" w:cs="Arial"/>
          <w:sz w:val="22"/>
          <w:szCs w:val="22"/>
        </w:rPr>
        <w:t>1</w:t>
      </w:r>
      <w:r w:rsidRPr="00ED0284">
        <w:rPr>
          <w:rFonts w:ascii="Arial" w:hAnsi="Arial" w:cs="Arial"/>
          <w:sz w:val="22"/>
          <w:szCs w:val="22"/>
        </w:rPr>
        <w:t>）投标文件没有对招标文件的实质性要求和条件</w:t>
      </w:r>
      <w:proofErr w:type="gramStart"/>
      <w:r w:rsidRPr="00ED0284">
        <w:rPr>
          <w:rFonts w:ascii="Arial" w:hAnsi="Arial" w:cs="Arial"/>
          <w:sz w:val="22"/>
          <w:szCs w:val="22"/>
        </w:rPr>
        <w:t>作出</w:t>
      </w:r>
      <w:proofErr w:type="gramEnd"/>
      <w:r w:rsidRPr="00ED0284">
        <w:rPr>
          <w:rFonts w:ascii="Arial" w:hAnsi="Arial" w:cs="Arial"/>
          <w:sz w:val="22"/>
          <w:szCs w:val="22"/>
        </w:rPr>
        <w:t>响应，或者对招标文件的偏差超出招标文件规定的偏差范围或最高项数；</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lastRenderedPageBreak/>
        <w:t>（</w:t>
      </w:r>
      <w:r w:rsidRPr="00ED0284">
        <w:rPr>
          <w:rFonts w:ascii="Arial" w:hAnsi="Arial" w:cs="Arial"/>
          <w:sz w:val="22"/>
          <w:szCs w:val="22"/>
        </w:rPr>
        <w:t>2</w:t>
      </w:r>
      <w:r w:rsidRPr="00ED0284">
        <w:rPr>
          <w:rFonts w:ascii="Arial" w:hAnsi="Arial" w:cs="Arial"/>
          <w:sz w:val="22"/>
          <w:szCs w:val="22"/>
        </w:rPr>
        <w:t>）有串通投标、弄虚作假、行贿等违法行为。</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3.1.3 </w:t>
      </w:r>
      <w:r w:rsidRPr="00ED0284">
        <w:rPr>
          <w:rFonts w:ascii="Arial" w:hAnsi="Arial" w:cs="Arial"/>
          <w:sz w:val="22"/>
          <w:szCs w:val="22"/>
        </w:rPr>
        <w:t>投标报价有算术错误及其他错误的，评标委员会按以下原则要求投标人对投标报价进行修正，并要求投标人书面澄清确认。投标人拒不澄清确认的，评标委员会应当否决其投标：</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w:t>
      </w:r>
      <w:r w:rsidRPr="00ED0284">
        <w:rPr>
          <w:rFonts w:ascii="Arial" w:hAnsi="Arial" w:cs="Arial"/>
          <w:sz w:val="22"/>
          <w:szCs w:val="22"/>
        </w:rPr>
        <w:t>1</w:t>
      </w:r>
      <w:r w:rsidRPr="00ED0284">
        <w:rPr>
          <w:rFonts w:ascii="Arial" w:hAnsi="Arial" w:cs="Arial"/>
          <w:sz w:val="22"/>
          <w:szCs w:val="22"/>
        </w:rPr>
        <w:t>）投标文件中的大写金额与小写金额不一致的，以大写金额为准；</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w:t>
      </w:r>
      <w:r w:rsidRPr="00ED0284">
        <w:rPr>
          <w:rFonts w:ascii="Arial" w:hAnsi="Arial" w:cs="Arial"/>
          <w:sz w:val="22"/>
          <w:szCs w:val="22"/>
        </w:rPr>
        <w:t>2</w:t>
      </w:r>
      <w:r w:rsidRPr="00ED0284">
        <w:rPr>
          <w:rFonts w:ascii="Arial" w:hAnsi="Arial" w:cs="Arial"/>
          <w:sz w:val="22"/>
          <w:szCs w:val="22"/>
        </w:rPr>
        <w:t>）总价金额与单价金额不一致的，以单价金额为准，但单价金额小数点有明显错误的除外；</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w:t>
      </w:r>
      <w:r w:rsidRPr="00ED0284">
        <w:rPr>
          <w:rFonts w:ascii="Arial" w:hAnsi="Arial" w:cs="Arial"/>
          <w:sz w:val="22"/>
          <w:szCs w:val="22"/>
        </w:rPr>
        <w:t>3</w:t>
      </w:r>
      <w:r w:rsidRPr="00ED0284">
        <w:rPr>
          <w:rFonts w:ascii="Arial" w:hAnsi="Arial" w:cs="Arial"/>
          <w:sz w:val="22"/>
          <w:szCs w:val="22"/>
        </w:rPr>
        <w:t>）投标报价为各分项报价金额之和，投标报价与分项报价的合价不一致的，应以各分项合价累计数为准，修正投标报价；</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w:t>
      </w:r>
      <w:r w:rsidRPr="00ED0284">
        <w:rPr>
          <w:rFonts w:ascii="Arial" w:hAnsi="Arial" w:cs="Arial"/>
          <w:sz w:val="22"/>
          <w:szCs w:val="22"/>
        </w:rPr>
        <w:t>4</w:t>
      </w:r>
      <w:r w:rsidRPr="00ED0284">
        <w:rPr>
          <w:rFonts w:ascii="Arial" w:hAnsi="Arial" w:cs="Arial"/>
          <w:sz w:val="22"/>
          <w:szCs w:val="22"/>
        </w:rPr>
        <w:t>）如果分项报价中存在缺漏项，则视为缺漏</w:t>
      </w:r>
      <w:proofErr w:type="gramStart"/>
      <w:r w:rsidRPr="00ED0284">
        <w:rPr>
          <w:rFonts w:ascii="Arial" w:hAnsi="Arial" w:cs="Arial"/>
          <w:sz w:val="22"/>
          <w:szCs w:val="22"/>
        </w:rPr>
        <w:t>项价格</w:t>
      </w:r>
      <w:proofErr w:type="gramEnd"/>
      <w:r w:rsidRPr="00ED0284">
        <w:rPr>
          <w:rFonts w:ascii="Arial" w:hAnsi="Arial" w:cs="Arial"/>
          <w:sz w:val="22"/>
          <w:szCs w:val="22"/>
        </w:rPr>
        <w:t>已包含在其他分项报价之中。</w:t>
      </w:r>
    </w:p>
    <w:p w:rsidR="00392D68" w:rsidRPr="00ED0284" w:rsidRDefault="00392D68">
      <w:pPr>
        <w:pStyle w:val="3"/>
        <w:spacing w:after="0" w:line="360" w:lineRule="auto"/>
        <w:ind w:left="132"/>
        <w:rPr>
          <w:rFonts w:ascii="Arial" w:eastAsia="宋体" w:hAnsi="Arial" w:cs="Arial"/>
          <w:color w:val="auto"/>
        </w:rPr>
      </w:pPr>
      <w:bookmarkStart w:id="282" w:name="_Toc531283876"/>
      <w:bookmarkStart w:id="283" w:name="_Toc138080934"/>
      <w:bookmarkStart w:id="284" w:name="_Toc144998109"/>
      <w:r w:rsidRPr="00ED0284">
        <w:rPr>
          <w:rFonts w:ascii="Arial" w:eastAsia="宋体" w:hAnsi="Arial" w:cs="Arial"/>
          <w:color w:val="auto"/>
        </w:rPr>
        <w:t xml:space="preserve">3.2 </w:t>
      </w:r>
      <w:r w:rsidRPr="00ED0284">
        <w:rPr>
          <w:rFonts w:ascii="Arial" w:eastAsia="宋体" w:hAnsi="Arial" w:cs="Arial"/>
          <w:color w:val="auto"/>
        </w:rPr>
        <w:t>详细评审</w:t>
      </w:r>
      <w:bookmarkEnd w:id="282"/>
      <w:bookmarkEnd w:id="283"/>
      <w:bookmarkEnd w:id="284"/>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3.2.1 </w:t>
      </w:r>
      <w:r w:rsidRPr="00ED0284">
        <w:rPr>
          <w:rFonts w:ascii="Arial" w:hAnsi="Arial" w:cs="Arial"/>
          <w:sz w:val="22"/>
          <w:szCs w:val="22"/>
        </w:rPr>
        <w:t>评标委员会按本章第</w:t>
      </w:r>
      <w:r w:rsidRPr="00ED0284">
        <w:rPr>
          <w:rFonts w:ascii="Arial" w:hAnsi="Arial" w:cs="Arial"/>
          <w:sz w:val="22"/>
          <w:szCs w:val="22"/>
        </w:rPr>
        <w:t xml:space="preserve">2.2 </w:t>
      </w:r>
      <w:r w:rsidRPr="00ED0284">
        <w:rPr>
          <w:rFonts w:ascii="Arial" w:hAnsi="Arial" w:cs="Arial"/>
          <w:sz w:val="22"/>
          <w:szCs w:val="22"/>
        </w:rPr>
        <w:t>款规定的量化因素和分值进行打分，并计算出综合评估得分。</w:t>
      </w:r>
    </w:p>
    <w:p w:rsidR="00392D68" w:rsidRPr="00ED0284" w:rsidRDefault="00392D68" w:rsidP="00E54593">
      <w:pPr>
        <w:numPr>
          <w:ilvl w:val="0"/>
          <w:numId w:val="12"/>
        </w:numPr>
        <w:spacing w:after="0" w:line="360" w:lineRule="auto"/>
        <w:ind w:right="83" w:hanging="526"/>
        <w:rPr>
          <w:rFonts w:ascii="Arial" w:eastAsia="宋体" w:hAnsi="Arial" w:cs="Arial"/>
          <w:color w:val="auto"/>
        </w:rPr>
      </w:pPr>
      <w:r w:rsidRPr="00ED0284">
        <w:rPr>
          <w:rFonts w:ascii="Arial" w:eastAsia="宋体" w:hAnsi="Arial" w:cs="Arial"/>
          <w:color w:val="auto"/>
        </w:rPr>
        <w:t>按本章第</w:t>
      </w:r>
      <w:r w:rsidRPr="00ED0284">
        <w:rPr>
          <w:rFonts w:ascii="Arial" w:eastAsia="宋体" w:hAnsi="Arial" w:cs="Arial"/>
          <w:color w:val="auto"/>
        </w:rPr>
        <w:t>2.2.2</w:t>
      </w:r>
      <w:r w:rsidRPr="00ED0284">
        <w:rPr>
          <w:rFonts w:ascii="Arial" w:eastAsia="宋体" w:hAnsi="Arial" w:cs="Arial"/>
          <w:color w:val="auto"/>
        </w:rPr>
        <w:t>条规定的评审因素和分值对技术资信标评审计算出得分</w:t>
      </w:r>
      <w:r w:rsidRPr="00ED0284">
        <w:rPr>
          <w:rFonts w:ascii="Arial" w:eastAsia="宋体" w:hAnsi="Arial" w:cs="Arial"/>
          <w:color w:val="auto"/>
        </w:rPr>
        <w:t>A</w:t>
      </w:r>
      <w:r w:rsidRPr="00ED0284">
        <w:rPr>
          <w:rFonts w:ascii="Arial" w:eastAsia="宋体" w:hAnsi="Arial" w:cs="Arial"/>
          <w:color w:val="auto"/>
        </w:rPr>
        <w:t>；</w:t>
      </w:r>
    </w:p>
    <w:p w:rsidR="00392D68" w:rsidRPr="00ED0284" w:rsidRDefault="00392D68" w:rsidP="00E54593">
      <w:pPr>
        <w:numPr>
          <w:ilvl w:val="0"/>
          <w:numId w:val="12"/>
        </w:numPr>
        <w:spacing w:after="0" w:line="360" w:lineRule="auto"/>
        <w:ind w:right="-59" w:hanging="526"/>
        <w:rPr>
          <w:rFonts w:ascii="Arial" w:eastAsia="宋体" w:hAnsi="Arial" w:cs="Arial"/>
          <w:color w:val="auto"/>
        </w:rPr>
      </w:pPr>
      <w:r w:rsidRPr="00ED0284">
        <w:rPr>
          <w:rFonts w:ascii="Arial" w:eastAsia="宋体" w:hAnsi="Arial" w:cs="Arial"/>
          <w:color w:val="auto"/>
        </w:rPr>
        <w:t>按本章第</w:t>
      </w:r>
      <w:r w:rsidRPr="00ED0284">
        <w:rPr>
          <w:rFonts w:ascii="Arial" w:eastAsia="宋体" w:hAnsi="Arial" w:cs="Arial"/>
          <w:color w:val="auto"/>
        </w:rPr>
        <w:t>2.2.3</w:t>
      </w:r>
      <w:r w:rsidRPr="00ED0284">
        <w:rPr>
          <w:rFonts w:ascii="Arial" w:eastAsia="宋体" w:hAnsi="Arial" w:cs="Arial"/>
          <w:color w:val="auto"/>
        </w:rPr>
        <w:t>条规定的评审因素和分值对商务标评审计算出得分</w:t>
      </w:r>
      <w:r w:rsidRPr="00ED0284">
        <w:rPr>
          <w:rFonts w:ascii="Arial" w:eastAsia="宋体" w:hAnsi="Arial" w:cs="Arial"/>
          <w:color w:val="auto"/>
        </w:rPr>
        <w:t>B</w:t>
      </w:r>
      <w:r w:rsidRPr="00ED0284">
        <w:rPr>
          <w:rFonts w:ascii="Arial" w:eastAsia="宋体" w:hAnsi="Arial" w:cs="Arial"/>
          <w:color w:val="auto"/>
        </w:rPr>
        <w:t>；</w:t>
      </w:r>
    </w:p>
    <w:p w:rsidR="00392D68" w:rsidRPr="00ED0284" w:rsidRDefault="00392D68" w:rsidP="00E54593">
      <w:pPr>
        <w:numPr>
          <w:ilvl w:val="0"/>
          <w:numId w:val="12"/>
        </w:numPr>
        <w:spacing w:after="0" w:line="360" w:lineRule="auto"/>
        <w:ind w:right="-59" w:hanging="526"/>
        <w:rPr>
          <w:rFonts w:ascii="Arial" w:eastAsia="宋体" w:hAnsi="Arial" w:cs="Arial"/>
          <w:color w:val="auto"/>
        </w:rPr>
      </w:pPr>
      <w:r w:rsidRPr="00ED0284">
        <w:rPr>
          <w:rFonts w:ascii="Arial" w:eastAsia="宋体" w:hAnsi="Arial" w:cs="Arial"/>
          <w:color w:val="auto"/>
        </w:rPr>
        <w:t>按本章第</w:t>
      </w:r>
      <w:r w:rsidRPr="00ED0284">
        <w:rPr>
          <w:rFonts w:ascii="Arial" w:eastAsia="宋体" w:hAnsi="Arial" w:cs="Arial"/>
          <w:color w:val="auto"/>
        </w:rPr>
        <w:t>2.2.4</w:t>
      </w:r>
      <w:r w:rsidRPr="00ED0284">
        <w:rPr>
          <w:rFonts w:ascii="Arial" w:eastAsia="宋体" w:hAnsi="Arial" w:cs="Arial"/>
          <w:color w:val="auto"/>
        </w:rPr>
        <w:t>条规定的评审因素和分值对其他因素评审计算出得分</w:t>
      </w:r>
      <w:r w:rsidRPr="00ED0284">
        <w:rPr>
          <w:rFonts w:ascii="Arial" w:eastAsia="宋体" w:hAnsi="Arial" w:cs="Arial"/>
          <w:color w:val="auto"/>
        </w:rPr>
        <w:t>C</w:t>
      </w:r>
      <w:r w:rsidRPr="00ED0284">
        <w:rPr>
          <w:rFonts w:ascii="Arial" w:eastAsia="宋体" w:hAnsi="Arial" w:cs="Arial"/>
          <w:color w:val="auto"/>
        </w:rPr>
        <w:t>。</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3.2.2 </w:t>
      </w:r>
      <w:r w:rsidRPr="00ED0284">
        <w:rPr>
          <w:rFonts w:ascii="Arial" w:hAnsi="Arial" w:cs="Arial"/>
          <w:sz w:val="22"/>
          <w:szCs w:val="22"/>
        </w:rPr>
        <w:t>评分分值计算保留小数点后两位，小数点后第三位</w:t>
      </w:r>
      <w:r w:rsidRPr="00ED0284">
        <w:rPr>
          <w:rFonts w:ascii="Arial" w:hAnsi="Arial" w:cs="Arial"/>
          <w:sz w:val="22"/>
          <w:szCs w:val="22"/>
        </w:rPr>
        <w:t>“</w:t>
      </w:r>
      <w:r w:rsidRPr="00ED0284">
        <w:rPr>
          <w:rFonts w:ascii="Arial" w:hAnsi="Arial" w:cs="Arial"/>
          <w:sz w:val="22"/>
          <w:szCs w:val="22"/>
        </w:rPr>
        <w:t>四舍五入</w:t>
      </w:r>
      <w:r w:rsidRPr="00ED0284">
        <w:rPr>
          <w:rFonts w:ascii="Arial" w:hAnsi="Arial" w:cs="Arial"/>
          <w:sz w:val="22"/>
          <w:szCs w:val="22"/>
        </w:rPr>
        <w:t>”</w:t>
      </w:r>
      <w:r w:rsidRPr="00ED0284">
        <w:rPr>
          <w:rFonts w:ascii="Arial" w:hAnsi="Arial" w:cs="Arial"/>
          <w:sz w:val="22"/>
          <w:szCs w:val="22"/>
        </w:rPr>
        <w:t>。</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3.2.3 </w:t>
      </w:r>
      <w:r w:rsidRPr="00ED0284">
        <w:rPr>
          <w:rFonts w:ascii="Arial" w:hAnsi="Arial" w:cs="Arial"/>
          <w:sz w:val="22"/>
          <w:szCs w:val="22"/>
        </w:rPr>
        <w:t>投标人得分</w:t>
      </w:r>
      <w:r w:rsidRPr="00ED0284">
        <w:rPr>
          <w:rFonts w:ascii="Arial" w:hAnsi="Arial" w:cs="Arial"/>
          <w:sz w:val="22"/>
          <w:szCs w:val="22"/>
        </w:rPr>
        <w:t>=A+B+C</w:t>
      </w:r>
      <w:r w:rsidRPr="00ED0284">
        <w:rPr>
          <w:rFonts w:ascii="Arial" w:hAnsi="Arial" w:cs="Arial"/>
          <w:sz w:val="22"/>
          <w:szCs w:val="22"/>
        </w:rPr>
        <w:t>。</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3.2.4 </w:t>
      </w:r>
      <w:r w:rsidRPr="00ED0284">
        <w:rPr>
          <w:rFonts w:ascii="Arial" w:hAnsi="Arial" w:cs="Arial"/>
          <w:sz w:val="22"/>
          <w:szCs w:val="22"/>
        </w:rPr>
        <w:t>评标委员会发现投标人的报价明显低于其他投标报价，使得其投标报价可能低于其个别成本的，应当要求该投标人</w:t>
      </w:r>
      <w:proofErr w:type="gramStart"/>
      <w:r w:rsidRPr="00ED0284">
        <w:rPr>
          <w:rFonts w:ascii="Arial" w:hAnsi="Arial" w:cs="Arial"/>
          <w:sz w:val="22"/>
          <w:szCs w:val="22"/>
        </w:rPr>
        <w:t>作出</w:t>
      </w:r>
      <w:proofErr w:type="gramEnd"/>
      <w:r w:rsidRPr="00ED0284">
        <w:rPr>
          <w:rFonts w:ascii="Arial" w:hAnsi="Arial" w:cs="Arial"/>
          <w:sz w:val="22"/>
          <w:szCs w:val="22"/>
        </w:rPr>
        <w:t>书面说明并提供相应的证明材料。投标人不能合理说明或者不能提供相应证明材料的，评标委员会应当认定该投标人以低于成本报价竞标，并否决其投标。</w:t>
      </w:r>
    </w:p>
    <w:p w:rsidR="00392D68" w:rsidRPr="001900AD" w:rsidRDefault="00392D68">
      <w:pPr>
        <w:pStyle w:val="3"/>
        <w:spacing w:after="0" w:line="360" w:lineRule="auto"/>
        <w:ind w:left="132"/>
        <w:rPr>
          <w:rFonts w:ascii="Arial" w:eastAsia="宋体" w:hAnsi="Arial" w:cs="Arial"/>
          <w:color w:val="auto"/>
        </w:rPr>
      </w:pPr>
      <w:bookmarkStart w:id="285" w:name="_Toc531283877"/>
      <w:bookmarkStart w:id="286" w:name="_Toc138080935"/>
      <w:bookmarkStart w:id="287" w:name="_Toc144998110"/>
      <w:r w:rsidRPr="001900AD">
        <w:rPr>
          <w:rFonts w:ascii="Arial" w:eastAsia="宋体" w:hAnsi="Arial" w:cs="Arial"/>
          <w:color w:val="auto"/>
        </w:rPr>
        <w:t xml:space="preserve">3.3 </w:t>
      </w:r>
      <w:r w:rsidRPr="001900AD">
        <w:rPr>
          <w:rFonts w:ascii="Arial" w:eastAsia="宋体" w:hAnsi="Arial" w:cs="Arial"/>
          <w:color w:val="auto"/>
        </w:rPr>
        <w:t>投标文件的澄清</w:t>
      </w:r>
      <w:bookmarkEnd w:id="285"/>
      <w:bookmarkEnd w:id="286"/>
      <w:bookmarkEnd w:id="287"/>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3.3.1</w:t>
      </w:r>
      <w:r w:rsidRPr="00ED0284">
        <w:rPr>
          <w:rFonts w:ascii="Arial" w:hAnsi="Arial" w:cs="Arial"/>
          <w:sz w:val="22"/>
          <w:szCs w:val="22"/>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3.3.2</w:t>
      </w:r>
      <w:r w:rsidRPr="00ED0284">
        <w:rPr>
          <w:rFonts w:ascii="Arial" w:hAnsi="Arial" w:cs="Arial"/>
          <w:sz w:val="22"/>
          <w:szCs w:val="22"/>
        </w:rPr>
        <w:t>澄清、说明或补正不得超出投标文件的范围且不得改变投标文件的实质性内容，并构成投标文件的组成部分。</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3.3.3</w:t>
      </w:r>
      <w:r w:rsidRPr="00ED0284">
        <w:rPr>
          <w:rFonts w:ascii="Arial" w:hAnsi="Arial" w:cs="Arial"/>
          <w:sz w:val="22"/>
          <w:szCs w:val="22"/>
        </w:rPr>
        <w:t>评标委员会对投标人提交的澄清、说明或补正有疑问的，可以要求投标人进一步澄清、说明或补正，直至满足评标委员会的要求。</w:t>
      </w:r>
    </w:p>
    <w:p w:rsidR="00392D68" w:rsidRPr="001900AD" w:rsidRDefault="00392D68">
      <w:pPr>
        <w:pStyle w:val="3"/>
        <w:spacing w:after="0" w:line="360" w:lineRule="auto"/>
        <w:ind w:left="132"/>
        <w:rPr>
          <w:rFonts w:ascii="Arial" w:eastAsia="宋体" w:hAnsi="Arial" w:cs="Arial"/>
          <w:color w:val="auto"/>
        </w:rPr>
      </w:pPr>
      <w:bookmarkStart w:id="288" w:name="_Toc531283878"/>
      <w:bookmarkStart w:id="289" w:name="_Toc138080936"/>
      <w:bookmarkStart w:id="290" w:name="_Toc144998111"/>
      <w:r w:rsidRPr="001900AD">
        <w:rPr>
          <w:rFonts w:ascii="Arial" w:eastAsia="宋体" w:hAnsi="Arial" w:cs="Arial"/>
          <w:color w:val="auto"/>
        </w:rPr>
        <w:lastRenderedPageBreak/>
        <w:t xml:space="preserve">3.4 </w:t>
      </w:r>
      <w:r w:rsidRPr="001900AD">
        <w:rPr>
          <w:rFonts w:ascii="Arial" w:eastAsia="宋体" w:hAnsi="Arial" w:cs="Arial"/>
          <w:color w:val="auto"/>
        </w:rPr>
        <w:t>评标结果</w:t>
      </w:r>
      <w:bookmarkEnd w:id="288"/>
      <w:bookmarkEnd w:id="289"/>
      <w:bookmarkEnd w:id="290"/>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3.4.1 </w:t>
      </w:r>
      <w:r w:rsidRPr="00ED0284">
        <w:rPr>
          <w:rFonts w:ascii="Arial" w:hAnsi="Arial" w:cs="Arial"/>
          <w:sz w:val="22"/>
          <w:szCs w:val="22"/>
        </w:rPr>
        <w:t>除第二章</w:t>
      </w:r>
      <w:r w:rsidRPr="00ED0284">
        <w:rPr>
          <w:rFonts w:ascii="Arial" w:hAnsi="Arial" w:cs="Arial"/>
          <w:sz w:val="22"/>
          <w:szCs w:val="22"/>
        </w:rPr>
        <w:t>“</w:t>
      </w:r>
      <w:r w:rsidRPr="00ED0284">
        <w:rPr>
          <w:rFonts w:ascii="Arial" w:hAnsi="Arial" w:cs="Arial"/>
          <w:sz w:val="22"/>
          <w:szCs w:val="22"/>
        </w:rPr>
        <w:t>投标人须知</w:t>
      </w:r>
      <w:r w:rsidRPr="00ED0284">
        <w:rPr>
          <w:rFonts w:ascii="Arial" w:hAnsi="Arial" w:cs="Arial"/>
          <w:sz w:val="22"/>
          <w:szCs w:val="22"/>
        </w:rPr>
        <w:t>”</w:t>
      </w:r>
      <w:r w:rsidRPr="00ED0284">
        <w:rPr>
          <w:rFonts w:ascii="Arial" w:hAnsi="Arial" w:cs="Arial"/>
          <w:sz w:val="22"/>
          <w:szCs w:val="22"/>
        </w:rPr>
        <w:t>前附表授权直接确定中标人外，评标委员会按照得分由高到低的顺序推荐中标候选人，并标明排序。</w:t>
      </w:r>
    </w:p>
    <w:p w:rsidR="00392D68" w:rsidRPr="00ED0284" w:rsidRDefault="00392D68" w:rsidP="00ED0284">
      <w:pPr>
        <w:pStyle w:val="30"/>
        <w:topLinePunct/>
        <w:spacing w:after="0" w:line="360" w:lineRule="auto"/>
        <w:ind w:firstLineChars="200" w:firstLine="440"/>
        <w:rPr>
          <w:rFonts w:ascii="Arial" w:hAnsi="Arial" w:cs="Arial"/>
          <w:sz w:val="22"/>
          <w:szCs w:val="22"/>
        </w:rPr>
      </w:pPr>
      <w:r w:rsidRPr="00ED0284">
        <w:rPr>
          <w:rFonts w:ascii="Arial" w:hAnsi="Arial" w:cs="Arial"/>
          <w:sz w:val="22"/>
          <w:szCs w:val="22"/>
        </w:rPr>
        <w:t xml:space="preserve">3.4.2 </w:t>
      </w:r>
      <w:r w:rsidRPr="00ED0284">
        <w:rPr>
          <w:rFonts w:ascii="Arial" w:hAnsi="Arial" w:cs="Arial"/>
          <w:sz w:val="22"/>
          <w:szCs w:val="22"/>
        </w:rPr>
        <w:t>评标委员会完成评标后，应当向招标人提交书面评标报告和中标候选人名单。</w:t>
      </w:r>
    </w:p>
    <w:p w:rsidR="00392D68" w:rsidRPr="001900AD" w:rsidRDefault="00392D68">
      <w:pPr>
        <w:spacing w:after="0" w:line="360" w:lineRule="auto"/>
        <w:rPr>
          <w:rFonts w:ascii="Arial" w:eastAsia="宋体" w:hAnsi="Arial" w:cs="Arial"/>
          <w:color w:val="auto"/>
          <w:sz w:val="21"/>
        </w:rPr>
      </w:pPr>
      <w:r w:rsidRPr="00E54593">
        <w:rPr>
          <w:rFonts w:ascii="Arial" w:eastAsia="宋体" w:hAnsi="Arial" w:cs="Arial"/>
          <w:color w:val="auto"/>
          <w:sz w:val="24"/>
          <w:szCs w:val="24"/>
        </w:rPr>
        <w:br w:type="page"/>
      </w:r>
    </w:p>
    <w:p w:rsidR="00392D68" w:rsidRPr="001900AD" w:rsidRDefault="00392D68">
      <w:pPr>
        <w:spacing w:after="0"/>
        <w:ind w:right="231"/>
        <w:jc w:val="center"/>
        <w:rPr>
          <w:rFonts w:ascii="Arial" w:eastAsia="宋体" w:hAnsi="Arial" w:cs="Arial"/>
          <w:color w:val="auto"/>
        </w:rPr>
      </w:pPr>
    </w:p>
    <w:p w:rsidR="00392D68" w:rsidRPr="001900AD" w:rsidRDefault="00392D68">
      <w:pPr>
        <w:pStyle w:val="1"/>
        <w:spacing w:after="1072"/>
        <w:ind w:left="2122" w:right="0"/>
        <w:jc w:val="left"/>
        <w:rPr>
          <w:rFonts w:ascii="Arial" w:eastAsia="宋体" w:hAnsi="Arial" w:cs="Arial"/>
          <w:color w:val="auto"/>
        </w:rPr>
      </w:pPr>
      <w:bookmarkStart w:id="291" w:name="_Toc144998112"/>
      <w:r w:rsidRPr="001900AD">
        <w:rPr>
          <w:rFonts w:ascii="Arial" w:eastAsia="宋体" w:hAnsi="Arial" w:cs="Arial"/>
          <w:color w:val="auto"/>
          <w:sz w:val="44"/>
        </w:rPr>
        <w:t>第四章合同条款及格式</w:t>
      </w:r>
      <w:bookmarkEnd w:id="291"/>
      <w:r w:rsidRPr="001900AD">
        <w:rPr>
          <w:rFonts w:ascii="Arial" w:eastAsia="宋体" w:hAnsi="Arial" w:cs="Arial"/>
          <w:b/>
          <w:color w:val="auto"/>
          <w:sz w:val="44"/>
        </w:rPr>
        <w:t xml:space="preserve"> </w:t>
      </w:r>
    </w:p>
    <w:p w:rsidR="00392D68" w:rsidRPr="001900AD" w:rsidRDefault="00392D68">
      <w:pPr>
        <w:spacing w:after="0"/>
        <w:ind w:right="2032"/>
        <w:jc w:val="right"/>
        <w:rPr>
          <w:rFonts w:ascii="Arial" w:eastAsia="宋体" w:hAnsi="Arial" w:cs="Arial"/>
          <w:color w:val="auto"/>
        </w:rPr>
      </w:pPr>
      <w:r w:rsidRPr="001900AD">
        <w:rPr>
          <w:rFonts w:ascii="Arial" w:eastAsia="宋体" w:hAnsi="Arial" w:cs="Arial"/>
          <w:b/>
          <w:color w:val="auto"/>
          <w:sz w:val="44"/>
        </w:rPr>
        <w:t xml:space="preserve"> </w:t>
      </w:r>
      <w:r w:rsidRPr="001900AD">
        <w:rPr>
          <w:rFonts w:ascii="Arial" w:eastAsia="宋体" w:hAnsi="Arial" w:cs="Arial"/>
          <w:b/>
          <w:color w:val="auto"/>
          <w:sz w:val="44"/>
        </w:rPr>
        <w:tab/>
        <w:t xml:space="preserve"> </w:t>
      </w:r>
      <w:r w:rsidRPr="001900AD">
        <w:rPr>
          <w:rFonts w:ascii="Arial" w:eastAsia="宋体" w:hAnsi="Arial" w:cs="Arial"/>
          <w:color w:val="auto"/>
        </w:rPr>
        <w:br w:type="page"/>
      </w:r>
    </w:p>
    <w:p w:rsidR="00392D68" w:rsidRPr="00E54593" w:rsidRDefault="00392D68">
      <w:pPr>
        <w:pStyle w:val="3"/>
        <w:spacing w:line="240" w:lineRule="auto"/>
        <w:jc w:val="center"/>
        <w:rPr>
          <w:rFonts w:ascii="宋体" w:hAnsi="宋体"/>
          <w:color w:val="auto"/>
          <w:sz w:val="32"/>
          <w:szCs w:val="32"/>
        </w:rPr>
      </w:pPr>
      <w:bookmarkStart w:id="292" w:name="_Toc377042987"/>
      <w:bookmarkStart w:id="293" w:name="_Toc239781944"/>
      <w:bookmarkStart w:id="294" w:name="_Toc144998113"/>
      <w:r w:rsidRPr="00E54593">
        <w:rPr>
          <w:rFonts w:ascii="宋体" w:hAnsi="宋体" w:hint="eastAsia"/>
          <w:color w:val="auto"/>
          <w:sz w:val="32"/>
          <w:szCs w:val="32"/>
        </w:rPr>
        <w:t>第一部分</w:t>
      </w:r>
      <w:r w:rsidRPr="00E54593">
        <w:rPr>
          <w:rFonts w:ascii="宋体" w:hAnsi="宋体" w:hint="eastAsia"/>
          <w:color w:val="auto"/>
          <w:sz w:val="32"/>
          <w:szCs w:val="32"/>
        </w:rPr>
        <w:t xml:space="preserve">  </w:t>
      </w:r>
      <w:r w:rsidRPr="00E54593">
        <w:rPr>
          <w:rFonts w:ascii="宋体" w:hAnsi="宋体" w:hint="eastAsia"/>
          <w:color w:val="auto"/>
          <w:sz w:val="32"/>
          <w:szCs w:val="32"/>
        </w:rPr>
        <w:t>协议书</w:t>
      </w:r>
      <w:bookmarkEnd w:id="292"/>
      <w:bookmarkEnd w:id="293"/>
      <w:bookmarkEnd w:id="294"/>
    </w:p>
    <w:p w:rsidR="002F1DA8" w:rsidRPr="00ED0284" w:rsidRDefault="002F1DA8" w:rsidP="00ED0284">
      <w:pPr>
        <w:spacing w:after="0" w:line="420" w:lineRule="exact"/>
        <w:ind w:firstLineChars="200" w:firstLine="440"/>
        <w:rPr>
          <w:rFonts w:asciiTheme="minorEastAsia" w:eastAsiaTheme="minorEastAsia" w:hAnsiTheme="minorEastAsia" w:cs="仿宋"/>
          <w:color w:val="auto"/>
        </w:rPr>
      </w:pPr>
      <w:r w:rsidRPr="00ED0284">
        <w:rPr>
          <w:rFonts w:asciiTheme="minorEastAsia" w:eastAsiaTheme="minorEastAsia" w:hAnsiTheme="minorEastAsia" w:cs="仿宋"/>
          <w:iCs/>
          <w:color w:val="auto"/>
          <w:u w:val="single"/>
        </w:rPr>
        <w:t>温州市瓯江口开发建设投资集团有限公司</w:t>
      </w:r>
      <w:r w:rsidRPr="00ED0284">
        <w:rPr>
          <w:rFonts w:asciiTheme="minorEastAsia" w:eastAsiaTheme="minorEastAsia" w:hAnsiTheme="minorEastAsia" w:cs="仿宋" w:hint="eastAsia"/>
          <w:iCs/>
          <w:color w:val="auto"/>
        </w:rPr>
        <w:t>为获得</w:t>
      </w:r>
      <w:r w:rsidRPr="00ED0284">
        <w:rPr>
          <w:rFonts w:asciiTheme="minorEastAsia" w:eastAsiaTheme="minorEastAsia" w:hAnsiTheme="minorEastAsia" w:cs="仿宋" w:hint="eastAsia"/>
          <w:iCs/>
          <w:color w:val="auto"/>
          <w:u w:val="single"/>
        </w:rPr>
        <w:t xml:space="preserve">  </w:t>
      </w:r>
      <w:r w:rsidRPr="00ED0284">
        <w:rPr>
          <w:rFonts w:asciiTheme="minorEastAsia" w:eastAsiaTheme="minorEastAsia" w:hAnsiTheme="minorEastAsia" w:cs="仿宋"/>
          <w:iCs/>
          <w:color w:val="auto"/>
          <w:u w:val="single"/>
        </w:rPr>
        <w:t>瓯江口产业集聚区国家级综合保税区基础设施配套提升工程-人才宿舍二期空调设备采购</w:t>
      </w:r>
      <w:r w:rsidRPr="00ED0284">
        <w:rPr>
          <w:rFonts w:asciiTheme="minorEastAsia" w:eastAsiaTheme="minorEastAsia" w:hAnsiTheme="minorEastAsia" w:cs="仿宋" w:hint="eastAsia"/>
          <w:iCs/>
          <w:color w:val="auto"/>
        </w:rPr>
        <w:t>合同设备和技术服务和</w:t>
      </w:r>
      <w:proofErr w:type="gramStart"/>
      <w:r w:rsidRPr="00ED0284">
        <w:rPr>
          <w:rFonts w:asciiTheme="minorEastAsia" w:eastAsiaTheme="minorEastAsia" w:hAnsiTheme="minorEastAsia" w:cs="仿宋" w:hint="eastAsia"/>
          <w:iCs/>
          <w:color w:val="auto"/>
        </w:rPr>
        <w:t>质保期</w:t>
      </w:r>
      <w:proofErr w:type="gramEnd"/>
      <w:r w:rsidRPr="00ED0284">
        <w:rPr>
          <w:rFonts w:asciiTheme="minorEastAsia" w:eastAsiaTheme="minorEastAsia" w:hAnsiTheme="minorEastAsia" w:cs="仿宋" w:hint="eastAsia"/>
          <w:iCs/>
          <w:color w:val="auto"/>
        </w:rPr>
        <w:t>服务，已接受</w:t>
      </w:r>
      <w:r w:rsidRPr="00ED0284">
        <w:rPr>
          <w:rFonts w:asciiTheme="minorEastAsia" w:eastAsiaTheme="minorEastAsia" w:hAnsiTheme="minorEastAsia" w:cs="仿宋" w:hint="eastAsia"/>
          <w:iCs/>
          <w:color w:val="auto"/>
          <w:u w:val="single"/>
        </w:rPr>
        <w:t xml:space="preserve">          （卖方名称，以下简称“卖方”）          </w:t>
      </w:r>
      <w:r w:rsidRPr="00ED0284">
        <w:rPr>
          <w:rFonts w:asciiTheme="minorEastAsia" w:eastAsiaTheme="minorEastAsia" w:hAnsiTheme="minorEastAsia" w:cs="仿宋" w:hint="eastAsia"/>
          <w:iCs/>
          <w:color w:val="auto"/>
        </w:rPr>
        <w:t>为提供上</w:t>
      </w:r>
      <w:r w:rsidRPr="00ED0284">
        <w:rPr>
          <w:rFonts w:asciiTheme="minorEastAsia" w:eastAsiaTheme="minorEastAsia" w:hAnsiTheme="minorEastAsia" w:cs="仿宋" w:hint="eastAsia"/>
          <w:color w:val="auto"/>
        </w:rPr>
        <w:t>述合同设备和技术服务和</w:t>
      </w:r>
      <w:proofErr w:type="gramStart"/>
      <w:r w:rsidRPr="00ED0284">
        <w:rPr>
          <w:rFonts w:asciiTheme="minorEastAsia" w:eastAsiaTheme="minorEastAsia" w:hAnsiTheme="minorEastAsia" w:cs="仿宋" w:hint="eastAsia"/>
          <w:color w:val="auto"/>
        </w:rPr>
        <w:t>质保期</w:t>
      </w:r>
      <w:proofErr w:type="gramEnd"/>
      <w:r w:rsidRPr="00ED0284">
        <w:rPr>
          <w:rFonts w:asciiTheme="minorEastAsia" w:eastAsiaTheme="minorEastAsia" w:hAnsiTheme="minorEastAsia" w:cs="仿宋" w:hint="eastAsia"/>
          <w:color w:val="auto"/>
        </w:rPr>
        <w:t>服务所作的投标，买方和卖方共同达成如下协议：</w:t>
      </w:r>
    </w:p>
    <w:p w:rsidR="002F1DA8" w:rsidRPr="00ED0284" w:rsidRDefault="002F1DA8" w:rsidP="00ED0284">
      <w:pPr>
        <w:numPr>
          <w:ilvl w:val="0"/>
          <w:numId w:val="24"/>
        </w:numPr>
        <w:spacing w:after="0" w:line="420" w:lineRule="exact"/>
        <w:ind w:firstLineChars="202" w:firstLine="444"/>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本协议书与下列文件一起构成合同文件：</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中标通知书；</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投标函；</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商务和技术偏差表；</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合同通用条款；</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合同专用条款；</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供货要求；</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分项报价表；</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中标设备技术性能指标的详细描述；</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技术服务和</w:t>
      </w:r>
      <w:proofErr w:type="gramStart"/>
      <w:r w:rsidRPr="00ED0284">
        <w:rPr>
          <w:rFonts w:asciiTheme="minorEastAsia" w:eastAsiaTheme="minorEastAsia" w:hAnsiTheme="minorEastAsia" w:cs="仿宋" w:hint="eastAsia"/>
          <w:color w:val="auto"/>
        </w:rPr>
        <w:t>质保期</w:t>
      </w:r>
      <w:proofErr w:type="gramEnd"/>
      <w:r w:rsidRPr="00ED0284">
        <w:rPr>
          <w:rFonts w:asciiTheme="minorEastAsia" w:eastAsiaTheme="minorEastAsia" w:hAnsiTheme="minorEastAsia" w:cs="仿宋" w:hint="eastAsia"/>
          <w:color w:val="auto"/>
        </w:rPr>
        <w:t>服务计划；</w:t>
      </w:r>
    </w:p>
    <w:p w:rsidR="002F1DA8" w:rsidRPr="00ED0284" w:rsidRDefault="002F1DA8" w:rsidP="00E54593">
      <w:pPr>
        <w:numPr>
          <w:ilvl w:val="0"/>
          <w:numId w:val="25"/>
        </w:numPr>
        <w:spacing w:after="0" w:line="420" w:lineRule="exact"/>
        <w:ind w:left="0" w:firstLine="567"/>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其他合同文件。</w:t>
      </w:r>
    </w:p>
    <w:p w:rsidR="002F1DA8" w:rsidRPr="00ED0284" w:rsidRDefault="002F1DA8" w:rsidP="00ED0284">
      <w:pPr>
        <w:numPr>
          <w:ilvl w:val="0"/>
          <w:numId w:val="24"/>
        </w:numPr>
        <w:spacing w:after="0" w:line="420" w:lineRule="exact"/>
        <w:ind w:firstLineChars="202" w:firstLine="444"/>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上述合同文件互相补充和解释。如果合同文件之间存在矛盾或不一致之处，以上述文件的排列顺序在先者为准。</w:t>
      </w:r>
    </w:p>
    <w:p w:rsidR="002F1DA8" w:rsidRPr="00ED0284" w:rsidRDefault="002F1DA8" w:rsidP="00ED0284">
      <w:pPr>
        <w:numPr>
          <w:ilvl w:val="0"/>
          <w:numId w:val="24"/>
        </w:numPr>
        <w:spacing w:after="0" w:line="420" w:lineRule="exact"/>
        <w:ind w:firstLineChars="202" w:firstLine="444"/>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签约合同价：人民币（大写）</w:t>
      </w:r>
      <w:r w:rsidRPr="00ED0284">
        <w:rPr>
          <w:rFonts w:asciiTheme="minorEastAsia" w:eastAsiaTheme="minorEastAsia" w:hAnsiTheme="minorEastAsia" w:cs="仿宋" w:hint="eastAsia"/>
          <w:i/>
          <w:color w:val="auto"/>
          <w:u w:val="single"/>
        </w:rPr>
        <w:t xml:space="preserve">                    </w:t>
      </w:r>
      <w:r w:rsidRPr="00ED0284">
        <w:rPr>
          <w:rFonts w:asciiTheme="minorEastAsia" w:eastAsiaTheme="minorEastAsia" w:hAnsiTheme="minorEastAsia" w:cs="仿宋" w:hint="eastAsia"/>
          <w:color w:val="auto"/>
        </w:rPr>
        <w:t>（</w:t>
      </w:r>
      <w:r w:rsidRPr="00ED0284">
        <w:rPr>
          <w:rFonts w:asciiTheme="minorEastAsia" w:eastAsiaTheme="minorEastAsia" w:hAnsiTheme="minorEastAsia" w:cs="宋体" w:hint="eastAsia"/>
          <w:color w:val="auto"/>
        </w:rPr>
        <w:t>¥</w:t>
      </w:r>
      <w:r w:rsidRPr="00ED0284">
        <w:rPr>
          <w:rFonts w:asciiTheme="minorEastAsia" w:eastAsiaTheme="minorEastAsia" w:hAnsiTheme="minorEastAsia" w:cs="仿宋" w:hint="eastAsia"/>
          <w:color w:val="auto"/>
        </w:rPr>
        <w:t>：</w:t>
      </w:r>
      <w:r w:rsidRPr="00ED0284">
        <w:rPr>
          <w:rFonts w:asciiTheme="minorEastAsia" w:eastAsiaTheme="minorEastAsia" w:hAnsiTheme="minorEastAsia" w:cs="仿宋" w:hint="eastAsia"/>
          <w:i/>
          <w:color w:val="auto"/>
          <w:u w:val="single"/>
        </w:rPr>
        <w:t xml:space="preserve">           </w:t>
      </w:r>
      <w:r w:rsidRPr="00ED0284">
        <w:rPr>
          <w:rFonts w:asciiTheme="minorEastAsia" w:eastAsiaTheme="minorEastAsia" w:hAnsiTheme="minorEastAsia" w:cs="仿宋" w:hint="eastAsia"/>
          <w:color w:val="auto"/>
        </w:rPr>
        <w:t>）。</w:t>
      </w:r>
    </w:p>
    <w:p w:rsidR="002F1DA8" w:rsidRPr="00ED0284" w:rsidRDefault="002F1DA8" w:rsidP="00ED0284">
      <w:pPr>
        <w:numPr>
          <w:ilvl w:val="0"/>
          <w:numId w:val="24"/>
        </w:numPr>
        <w:spacing w:after="0" w:line="420" w:lineRule="exact"/>
        <w:ind w:firstLineChars="202" w:firstLine="444"/>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卖方承诺保证完全按照合同约定提供合同设备和技术服务和</w:t>
      </w:r>
      <w:proofErr w:type="gramStart"/>
      <w:r w:rsidRPr="00ED0284">
        <w:rPr>
          <w:rFonts w:asciiTheme="minorEastAsia" w:eastAsiaTheme="minorEastAsia" w:hAnsiTheme="minorEastAsia" w:cs="仿宋" w:hint="eastAsia"/>
          <w:color w:val="auto"/>
        </w:rPr>
        <w:t>质保期</w:t>
      </w:r>
      <w:proofErr w:type="gramEnd"/>
      <w:r w:rsidRPr="00ED0284">
        <w:rPr>
          <w:rFonts w:asciiTheme="minorEastAsia" w:eastAsiaTheme="minorEastAsia" w:hAnsiTheme="minorEastAsia" w:cs="仿宋" w:hint="eastAsia"/>
          <w:color w:val="auto"/>
        </w:rPr>
        <w:t>服务并修补缺陷。</w:t>
      </w:r>
    </w:p>
    <w:p w:rsidR="002F1DA8" w:rsidRPr="00ED0284" w:rsidRDefault="002F1DA8" w:rsidP="00ED0284">
      <w:pPr>
        <w:numPr>
          <w:ilvl w:val="0"/>
          <w:numId w:val="24"/>
        </w:numPr>
        <w:spacing w:after="0" w:line="420" w:lineRule="exact"/>
        <w:ind w:firstLineChars="202" w:firstLine="444"/>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买方承诺保证按照合同约定的条件、时间和方式向卖方支付合同价款。</w:t>
      </w:r>
    </w:p>
    <w:p w:rsidR="002F1DA8" w:rsidRPr="00ED0284" w:rsidRDefault="002F1DA8" w:rsidP="00ED0284">
      <w:pPr>
        <w:numPr>
          <w:ilvl w:val="0"/>
          <w:numId w:val="24"/>
        </w:numPr>
        <w:spacing w:after="0" w:line="420" w:lineRule="exact"/>
        <w:ind w:firstLineChars="202" w:firstLine="444"/>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本合同协议书一式</w:t>
      </w:r>
      <w:r w:rsidRPr="00ED0284">
        <w:rPr>
          <w:rFonts w:asciiTheme="minorEastAsia" w:eastAsiaTheme="minorEastAsia" w:hAnsiTheme="minorEastAsia" w:cs="仿宋" w:hint="eastAsia"/>
          <w:color w:val="auto"/>
          <w:u w:val="single"/>
        </w:rPr>
        <w:t xml:space="preserve">    </w:t>
      </w:r>
      <w:r w:rsidRPr="00ED0284">
        <w:rPr>
          <w:rFonts w:asciiTheme="minorEastAsia" w:eastAsiaTheme="minorEastAsia" w:hAnsiTheme="minorEastAsia" w:cs="仿宋" w:hint="eastAsia"/>
          <w:color w:val="auto"/>
        </w:rPr>
        <w:t>份，合同双方各执</w:t>
      </w:r>
      <w:r w:rsidRPr="00ED0284">
        <w:rPr>
          <w:rFonts w:asciiTheme="minorEastAsia" w:eastAsiaTheme="minorEastAsia" w:hAnsiTheme="minorEastAsia" w:cs="仿宋" w:hint="eastAsia"/>
          <w:color w:val="auto"/>
          <w:u w:val="single"/>
        </w:rPr>
        <w:t xml:space="preserve">    </w:t>
      </w:r>
      <w:r w:rsidRPr="00ED0284">
        <w:rPr>
          <w:rFonts w:asciiTheme="minorEastAsia" w:eastAsiaTheme="minorEastAsia" w:hAnsiTheme="minorEastAsia" w:cs="仿宋" w:hint="eastAsia"/>
          <w:color w:val="auto"/>
        </w:rPr>
        <w:t>份。</w:t>
      </w:r>
    </w:p>
    <w:p w:rsidR="002F1DA8" w:rsidRPr="00ED0284" w:rsidRDefault="002F1DA8" w:rsidP="00ED0284">
      <w:pPr>
        <w:numPr>
          <w:ilvl w:val="0"/>
          <w:numId w:val="24"/>
        </w:numPr>
        <w:spacing w:after="0" w:line="420" w:lineRule="exact"/>
        <w:ind w:firstLineChars="202" w:firstLine="444"/>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合同未尽事宜，双方另行签订补充协议，补充协议是合同的组成部分。</w:t>
      </w:r>
    </w:p>
    <w:p w:rsidR="002F1DA8" w:rsidRPr="00ED0284" w:rsidRDefault="002F1DA8" w:rsidP="00ED0284">
      <w:pPr>
        <w:spacing w:after="0" w:line="420" w:lineRule="exact"/>
        <w:ind w:firstLineChars="200" w:firstLine="440"/>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买方：</w:t>
      </w:r>
      <w:r w:rsidRPr="00ED0284">
        <w:rPr>
          <w:rFonts w:asciiTheme="minorEastAsia" w:eastAsiaTheme="minorEastAsia" w:hAnsiTheme="minorEastAsia" w:cs="仿宋" w:hint="eastAsia"/>
          <w:i/>
          <w:color w:val="auto"/>
          <w:u w:val="single"/>
        </w:rPr>
        <w:t xml:space="preserve">          </w:t>
      </w:r>
      <w:r w:rsidRPr="00ED0284">
        <w:rPr>
          <w:rFonts w:asciiTheme="minorEastAsia" w:eastAsiaTheme="minorEastAsia" w:hAnsiTheme="minorEastAsia" w:cs="仿宋" w:hint="eastAsia"/>
          <w:color w:val="auto"/>
          <w:u w:val="single"/>
        </w:rPr>
        <w:t>（盖单位章）</w:t>
      </w:r>
      <w:r w:rsidRPr="00ED0284">
        <w:rPr>
          <w:rFonts w:asciiTheme="minorEastAsia" w:eastAsiaTheme="minorEastAsia" w:hAnsiTheme="minorEastAsia" w:cs="仿宋" w:hint="eastAsia"/>
          <w:i/>
          <w:color w:val="auto"/>
          <w:u w:val="single"/>
        </w:rPr>
        <w:t xml:space="preserve">          </w:t>
      </w:r>
    </w:p>
    <w:p w:rsidR="002F1DA8" w:rsidRPr="00ED0284" w:rsidRDefault="002F1DA8" w:rsidP="00ED0284">
      <w:pPr>
        <w:spacing w:after="0" w:line="420" w:lineRule="exact"/>
        <w:ind w:firstLineChars="200" w:firstLine="440"/>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法定代表人（单位负责人）或其委托代理人：</w:t>
      </w:r>
      <w:r w:rsidRPr="00ED0284">
        <w:rPr>
          <w:rFonts w:asciiTheme="minorEastAsia" w:eastAsiaTheme="minorEastAsia" w:hAnsiTheme="minorEastAsia" w:cs="仿宋" w:hint="eastAsia"/>
          <w:i/>
          <w:color w:val="auto"/>
          <w:u w:val="single"/>
        </w:rPr>
        <w:t xml:space="preserve">          </w:t>
      </w:r>
      <w:r w:rsidRPr="00ED0284">
        <w:rPr>
          <w:rFonts w:asciiTheme="minorEastAsia" w:eastAsiaTheme="minorEastAsia" w:hAnsiTheme="minorEastAsia" w:cs="仿宋" w:hint="eastAsia"/>
          <w:color w:val="auto"/>
          <w:u w:val="single"/>
        </w:rPr>
        <w:t>（签字）</w:t>
      </w:r>
      <w:r w:rsidRPr="00ED0284">
        <w:rPr>
          <w:rFonts w:asciiTheme="minorEastAsia" w:eastAsiaTheme="minorEastAsia" w:hAnsiTheme="minorEastAsia" w:cs="仿宋" w:hint="eastAsia"/>
          <w:i/>
          <w:color w:val="auto"/>
          <w:u w:val="single"/>
        </w:rPr>
        <w:t xml:space="preserve">          </w:t>
      </w:r>
    </w:p>
    <w:p w:rsidR="002F1DA8" w:rsidRPr="00ED0284" w:rsidRDefault="002F1DA8" w:rsidP="00ED0284">
      <w:pPr>
        <w:spacing w:after="0" w:line="420" w:lineRule="exact"/>
        <w:ind w:firstLineChars="200" w:firstLine="440"/>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卖方：</w:t>
      </w:r>
      <w:r w:rsidRPr="00ED0284">
        <w:rPr>
          <w:rFonts w:asciiTheme="minorEastAsia" w:eastAsiaTheme="minorEastAsia" w:hAnsiTheme="minorEastAsia" w:cs="仿宋" w:hint="eastAsia"/>
          <w:i/>
          <w:color w:val="auto"/>
          <w:u w:val="single"/>
        </w:rPr>
        <w:t xml:space="preserve">          </w:t>
      </w:r>
      <w:r w:rsidRPr="00ED0284">
        <w:rPr>
          <w:rFonts w:asciiTheme="minorEastAsia" w:eastAsiaTheme="minorEastAsia" w:hAnsiTheme="minorEastAsia" w:cs="仿宋" w:hint="eastAsia"/>
          <w:color w:val="auto"/>
          <w:u w:val="single"/>
        </w:rPr>
        <w:t>（盖单位章）</w:t>
      </w:r>
      <w:r w:rsidRPr="00ED0284">
        <w:rPr>
          <w:rFonts w:asciiTheme="minorEastAsia" w:eastAsiaTheme="minorEastAsia" w:hAnsiTheme="minorEastAsia" w:cs="仿宋" w:hint="eastAsia"/>
          <w:i/>
          <w:color w:val="auto"/>
          <w:u w:val="single"/>
        </w:rPr>
        <w:t xml:space="preserve">          </w:t>
      </w:r>
    </w:p>
    <w:p w:rsidR="002F1DA8" w:rsidRPr="00ED0284" w:rsidRDefault="002F1DA8" w:rsidP="00ED0284">
      <w:pPr>
        <w:spacing w:after="0" w:line="420" w:lineRule="exact"/>
        <w:ind w:firstLineChars="200" w:firstLine="440"/>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法定代表人（单位负责人）或其委托代理人：</w:t>
      </w:r>
      <w:r w:rsidRPr="00ED0284">
        <w:rPr>
          <w:rFonts w:asciiTheme="minorEastAsia" w:eastAsiaTheme="minorEastAsia" w:hAnsiTheme="minorEastAsia" w:cs="仿宋" w:hint="eastAsia"/>
          <w:i/>
          <w:color w:val="auto"/>
          <w:u w:val="single"/>
        </w:rPr>
        <w:t xml:space="preserve">          </w:t>
      </w:r>
      <w:r w:rsidRPr="00ED0284">
        <w:rPr>
          <w:rFonts w:asciiTheme="minorEastAsia" w:eastAsiaTheme="minorEastAsia" w:hAnsiTheme="minorEastAsia" w:cs="仿宋" w:hint="eastAsia"/>
          <w:color w:val="auto"/>
          <w:u w:val="single"/>
        </w:rPr>
        <w:t>（签字）</w:t>
      </w:r>
      <w:r w:rsidRPr="00ED0284">
        <w:rPr>
          <w:rFonts w:asciiTheme="minorEastAsia" w:eastAsiaTheme="minorEastAsia" w:hAnsiTheme="minorEastAsia" w:cs="仿宋" w:hint="eastAsia"/>
          <w:i/>
          <w:color w:val="auto"/>
          <w:u w:val="single"/>
        </w:rPr>
        <w:t xml:space="preserve">          </w:t>
      </w:r>
    </w:p>
    <w:p w:rsidR="002F1DA8" w:rsidRPr="00ED0284" w:rsidRDefault="002F1DA8" w:rsidP="00ED0284">
      <w:pPr>
        <w:spacing w:after="0" w:line="420" w:lineRule="exact"/>
        <w:ind w:firstLineChars="200" w:firstLine="440"/>
        <w:jc w:val="right"/>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 xml:space="preserve">  </w:t>
      </w:r>
    </w:p>
    <w:p w:rsidR="002F1DA8" w:rsidRPr="00ED0284" w:rsidRDefault="002F1DA8" w:rsidP="00ED0284">
      <w:pPr>
        <w:spacing w:after="0" w:line="420" w:lineRule="exact"/>
        <w:ind w:firstLineChars="200" w:firstLine="440"/>
        <w:jc w:val="right"/>
        <w:rPr>
          <w:rFonts w:asciiTheme="minorEastAsia" w:eastAsiaTheme="minorEastAsia" w:hAnsiTheme="minorEastAsia" w:cs="仿宋"/>
          <w:color w:val="auto"/>
        </w:rPr>
      </w:pPr>
      <w:r w:rsidRPr="00ED0284">
        <w:rPr>
          <w:rFonts w:asciiTheme="minorEastAsia" w:eastAsiaTheme="minorEastAsia" w:hAnsiTheme="minorEastAsia" w:cs="仿宋" w:hint="eastAsia"/>
          <w:color w:val="auto"/>
        </w:rPr>
        <w:t xml:space="preserve">  年    月    日</w:t>
      </w:r>
      <w:r w:rsidRPr="00ED0284">
        <w:rPr>
          <w:rFonts w:asciiTheme="minorEastAsia" w:eastAsiaTheme="minorEastAsia" w:hAnsiTheme="minorEastAsia" w:cs="仿宋" w:hint="eastAsia"/>
          <w:color w:val="auto"/>
        </w:rPr>
        <w:tab/>
      </w:r>
    </w:p>
    <w:p w:rsidR="002F1DA8" w:rsidRPr="00E54593" w:rsidRDefault="002F1DA8" w:rsidP="00E54593">
      <w:pPr>
        <w:keepNext/>
        <w:keepLines/>
        <w:spacing w:after="0" w:line="420" w:lineRule="exact"/>
        <w:ind w:left="10" w:right="707" w:hanging="10"/>
        <w:jc w:val="center"/>
        <w:outlineLvl w:val="1"/>
        <w:rPr>
          <w:rFonts w:asciiTheme="minorEastAsia" w:eastAsiaTheme="minorEastAsia" w:hAnsiTheme="minorEastAsia" w:cs="宋体"/>
          <w:b/>
          <w:bCs/>
          <w:color w:val="auto"/>
          <w:sz w:val="32"/>
          <w:szCs w:val="32"/>
        </w:rPr>
      </w:pPr>
      <w:r w:rsidRPr="00E54593">
        <w:rPr>
          <w:rFonts w:asciiTheme="minorEastAsia" w:eastAsiaTheme="minorEastAsia" w:hAnsiTheme="minorEastAsia" w:cs="仿宋" w:hint="eastAsia"/>
          <w:color w:val="auto"/>
          <w:sz w:val="24"/>
          <w:szCs w:val="24"/>
        </w:rPr>
        <w:br w:type="page"/>
      </w:r>
      <w:bookmarkStart w:id="295" w:name="_Toc17551508"/>
      <w:bookmarkStart w:id="296" w:name="_Toc144998114"/>
      <w:r w:rsidRPr="00E54593">
        <w:rPr>
          <w:rFonts w:asciiTheme="minorEastAsia" w:eastAsiaTheme="minorEastAsia" w:hAnsiTheme="minorEastAsia" w:cs="宋体" w:hint="eastAsia"/>
          <w:b/>
          <w:bCs/>
          <w:color w:val="auto"/>
          <w:sz w:val="32"/>
          <w:szCs w:val="32"/>
        </w:rPr>
        <w:lastRenderedPageBreak/>
        <w:t>第一节  通用合同条款</w:t>
      </w:r>
      <w:bookmarkEnd w:id="295"/>
      <w:bookmarkEnd w:id="296"/>
      <w:r w:rsidRPr="00E54593">
        <w:rPr>
          <w:rFonts w:asciiTheme="minorEastAsia" w:eastAsiaTheme="minorEastAsia" w:hAnsiTheme="minorEastAsia" w:cs="宋体" w:hint="eastAsia"/>
          <w:b/>
          <w:bCs/>
          <w:color w:val="auto"/>
          <w:sz w:val="32"/>
          <w:szCs w:val="32"/>
        </w:rPr>
        <w:t xml:space="preserve"> </w:t>
      </w:r>
    </w:p>
    <w:p w:rsidR="002F1DA8" w:rsidRPr="00EF0FB1" w:rsidRDefault="002F1DA8" w:rsidP="002F1DA8">
      <w:pPr>
        <w:keepNext/>
        <w:keepLines/>
        <w:spacing w:after="0" w:line="360" w:lineRule="auto"/>
        <w:ind w:left="116" w:hanging="10"/>
        <w:outlineLvl w:val="1"/>
        <w:rPr>
          <w:rFonts w:asciiTheme="minorEastAsia" w:eastAsiaTheme="minorEastAsia" w:hAnsiTheme="minorEastAsia" w:cs="仿宋"/>
          <w:color w:val="auto"/>
        </w:rPr>
      </w:pPr>
      <w:bookmarkStart w:id="297" w:name="_Toc17551509"/>
      <w:bookmarkStart w:id="298" w:name="_Toc144998115"/>
      <w:r w:rsidRPr="00EF0FB1">
        <w:rPr>
          <w:rFonts w:asciiTheme="minorEastAsia" w:eastAsiaTheme="minorEastAsia" w:hAnsiTheme="minorEastAsia" w:cs="仿宋" w:hint="eastAsia"/>
          <w:b/>
          <w:color w:val="auto"/>
        </w:rPr>
        <w:t xml:space="preserve">1. </w:t>
      </w:r>
      <w:r w:rsidRPr="00EF0FB1">
        <w:rPr>
          <w:rFonts w:asciiTheme="minorEastAsia" w:eastAsiaTheme="minorEastAsia" w:hAnsiTheme="minorEastAsia" w:cs="仿宋" w:hint="eastAsia"/>
          <w:color w:val="auto"/>
        </w:rPr>
        <w:t>一般约定</w:t>
      </w:r>
      <w:bookmarkEnd w:id="297"/>
      <w:bookmarkEnd w:id="298"/>
      <w:r w:rsidRPr="00EF0FB1">
        <w:rPr>
          <w:rFonts w:asciiTheme="minorEastAsia" w:eastAsiaTheme="minorEastAsia" w:hAnsiTheme="minorEastAsia" w:cs="仿宋" w:hint="eastAsia"/>
          <w:b/>
          <w:color w:val="auto"/>
        </w:rPr>
        <w:t xml:space="preserve">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299" w:name="_Toc17551510"/>
      <w:bookmarkStart w:id="300" w:name="_Toc144998116"/>
      <w:r w:rsidRPr="00EF0FB1">
        <w:rPr>
          <w:rFonts w:asciiTheme="minorEastAsia" w:eastAsiaTheme="minorEastAsia" w:hAnsiTheme="minorEastAsia" w:cs="仿宋" w:hint="eastAsia"/>
          <w:color w:val="auto"/>
          <w:kern w:val="0"/>
        </w:rPr>
        <w:t>1.1 词语定义</w:t>
      </w:r>
      <w:bookmarkEnd w:id="299"/>
      <w:bookmarkEnd w:id="300"/>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除专用合同条款另有约定外，合同中的下列词语应具有本款所赋予的含义。 </w:t>
      </w:r>
    </w:p>
    <w:p w:rsidR="002F1DA8" w:rsidRPr="00EF0FB1" w:rsidRDefault="002F1DA8" w:rsidP="002F1DA8">
      <w:pPr>
        <w:spacing w:after="0" w:line="360" w:lineRule="auto"/>
        <w:ind w:left="417" w:hanging="10"/>
        <w:rPr>
          <w:rFonts w:asciiTheme="minorEastAsia" w:eastAsiaTheme="minorEastAsia" w:hAnsiTheme="minorEastAsia" w:cs="仿宋"/>
          <w:color w:val="auto"/>
        </w:rPr>
      </w:pPr>
      <w:r w:rsidRPr="00EF0FB1">
        <w:rPr>
          <w:rFonts w:asciiTheme="minorEastAsia" w:eastAsiaTheme="minorEastAsia" w:hAnsiTheme="minorEastAsia" w:cs="仿宋" w:hint="eastAsia"/>
          <w:b/>
          <w:color w:val="auto"/>
        </w:rPr>
        <w:t xml:space="preserve">1.1.1 </w:t>
      </w:r>
      <w:r w:rsidRPr="00EF0FB1">
        <w:rPr>
          <w:rFonts w:asciiTheme="minorEastAsia" w:eastAsiaTheme="minorEastAsia" w:hAnsiTheme="minorEastAsia" w:cs="仿宋" w:hint="eastAsia"/>
          <w:color w:val="auto"/>
        </w:rPr>
        <w:t>合同</w:t>
      </w:r>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1.1.1.1 合同文件（或称合同）：指合同协议书、中标通知书、投标函、商务和技术偏差表、专用合同条款、通用合同条款、供货要求、分项报价表、中标设备技术性能指标的详细描述、技术服务和</w:t>
      </w:r>
      <w:proofErr w:type="gramStart"/>
      <w:r w:rsidRPr="00EF0FB1">
        <w:rPr>
          <w:rFonts w:asciiTheme="minorEastAsia" w:eastAsiaTheme="minorEastAsia" w:hAnsiTheme="minorEastAsia" w:cs="仿宋" w:hint="eastAsia"/>
          <w:color w:val="auto"/>
        </w:rPr>
        <w:t>质保期</w:t>
      </w:r>
      <w:proofErr w:type="gramEnd"/>
      <w:r w:rsidRPr="00EF0FB1">
        <w:rPr>
          <w:rFonts w:asciiTheme="minorEastAsia" w:eastAsiaTheme="minorEastAsia" w:hAnsiTheme="minorEastAsia" w:cs="仿宋" w:hint="eastAsia"/>
          <w:color w:val="auto"/>
        </w:rPr>
        <w:t xml:space="preserve">服务计划，以及其他构成合同组成部分的文件。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1.1.1.2 合同协议书：指买方和卖方共同签署的合同协议书。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1.1.1.3 中标通知书：指买方通知卖方中标的函件。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1.1.1.4 投标函：指由卖方填写并签署的，名为“投标函”的函件。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1.1.1.5 商务和技术偏差表：指卖方投标文件中的商务和技术偏差表。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1.1.1.6 供货要求：指合同文件中名为“供货要求”的文件。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1.1.1.7 中标设备技术性能指标的详细描述：指卖方投标文件中的投标设备技术性能指标的详细描述。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1.1.1.8 技术服务和</w:t>
      </w:r>
      <w:proofErr w:type="gramStart"/>
      <w:r w:rsidRPr="00EF0FB1">
        <w:rPr>
          <w:rFonts w:asciiTheme="minorEastAsia" w:eastAsiaTheme="minorEastAsia" w:hAnsiTheme="minorEastAsia" w:cs="仿宋" w:hint="eastAsia"/>
          <w:color w:val="auto"/>
        </w:rPr>
        <w:t>质保期</w:t>
      </w:r>
      <w:proofErr w:type="gramEnd"/>
      <w:r w:rsidRPr="00EF0FB1">
        <w:rPr>
          <w:rFonts w:asciiTheme="minorEastAsia" w:eastAsiaTheme="minorEastAsia" w:hAnsiTheme="minorEastAsia" w:cs="仿宋" w:hint="eastAsia"/>
          <w:color w:val="auto"/>
        </w:rPr>
        <w:t>服务计划：指卖方投标文件中的技术服务和</w:t>
      </w:r>
      <w:proofErr w:type="gramStart"/>
      <w:r w:rsidRPr="00EF0FB1">
        <w:rPr>
          <w:rFonts w:asciiTheme="minorEastAsia" w:eastAsiaTheme="minorEastAsia" w:hAnsiTheme="minorEastAsia" w:cs="仿宋" w:hint="eastAsia"/>
          <w:color w:val="auto"/>
        </w:rPr>
        <w:t>质保期</w:t>
      </w:r>
      <w:proofErr w:type="gramEnd"/>
      <w:r w:rsidRPr="00EF0FB1">
        <w:rPr>
          <w:rFonts w:asciiTheme="minorEastAsia" w:eastAsiaTheme="minorEastAsia" w:hAnsiTheme="minorEastAsia" w:cs="仿宋" w:hint="eastAsia"/>
          <w:color w:val="auto"/>
        </w:rPr>
        <w:t xml:space="preserve">服务计划。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1.1.1.9 分项报价表：指卖方投标文件中的分项报价表。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1.1.1.10 其他合同文件：指经合同双方当事人确认构成合同文件的其他文件。 </w:t>
      </w:r>
    </w:p>
    <w:p w:rsidR="002F1DA8" w:rsidRPr="00EF0FB1" w:rsidRDefault="002F1DA8" w:rsidP="002F1DA8">
      <w:pPr>
        <w:spacing w:after="0" w:line="360" w:lineRule="auto"/>
        <w:ind w:left="432"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b/>
          <w:color w:val="auto"/>
        </w:rPr>
        <w:t xml:space="preserve">1.1.2 </w:t>
      </w:r>
      <w:r w:rsidRPr="00EF0FB1">
        <w:rPr>
          <w:rFonts w:asciiTheme="minorEastAsia" w:eastAsiaTheme="minorEastAsia" w:hAnsiTheme="minorEastAsia" w:cs="仿宋" w:hint="eastAsia"/>
          <w:color w:val="auto"/>
        </w:rPr>
        <w:t>合同当事人</w:t>
      </w:r>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1.1.2.1 合同当事人：指买方和（或）卖方。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1.1.2.2 买方：指与卖方签订合同协议书，购买合同设备和技术服务和</w:t>
      </w:r>
      <w:proofErr w:type="gramStart"/>
      <w:r w:rsidRPr="00EF0FB1">
        <w:rPr>
          <w:rFonts w:asciiTheme="minorEastAsia" w:eastAsiaTheme="minorEastAsia" w:hAnsiTheme="minorEastAsia" w:cs="仿宋" w:hint="eastAsia"/>
          <w:color w:val="auto"/>
        </w:rPr>
        <w:t>质保期</w:t>
      </w:r>
      <w:proofErr w:type="gramEnd"/>
      <w:r w:rsidRPr="00EF0FB1">
        <w:rPr>
          <w:rFonts w:asciiTheme="minorEastAsia" w:eastAsiaTheme="minorEastAsia" w:hAnsiTheme="minorEastAsia" w:cs="仿宋" w:hint="eastAsia"/>
          <w:color w:val="auto"/>
        </w:rPr>
        <w:t xml:space="preserve">服务的当事人，及其合法继承人。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1.1.2.3 卖方：指与买方签订合同协议书，提供合同设备和技术服务和</w:t>
      </w:r>
      <w:proofErr w:type="gramStart"/>
      <w:r w:rsidRPr="00EF0FB1">
        <w:rPr>
          <w:rFonts w:asciiTheme="minorEastAsia" w:eastAsiaTheme="minorEastAsia" w:hAnsiTheme="minorEastAsia" w:cs="仿宋" w:hint="eastAsia"/>
          <w:color w:val="auto"/>
        </w:rPr>
        <w:t>质保期</w:t>
      </w:r>
      <w:proofErr w:type="gramEnd"/>
      <w:r w:rsidRPr="00EF0FB1">
        <w:rPr>
          <w:rFonts w:asciiTheme="minorEastAsia" w:eastAsiaTheme="minorEastAsia" w:hAnsiTheme="minorEastAsia" w:cs="仿宋" w:hint="eastAsia"/>
          <w:color w:val="auto"/>
        </w:rPr>
        <w:t xml:space="preserve">服务的当事人，及其合法继承人。 </w:t>
      </w:r>
    </w:p>
    <w:p w:rsidR="002F1DA8" w:rsidRPr="00EF0FB1" w:rsidRDefault="002F1DA8" w:rsidP="002F1DA8">
      <w:pPr>
        <w:spacing w:after="0" w:line="360" w:lineRule="auto"/>
        <w:ind w:left="417" w:hanging="10"/>
        <w:rPr>
          <w:rFonts w:asciiTheme="minorEastAsia" w:eastAsiaTheme="minorEastAsia" w:hAnsiTheme="minorEastAsia" w:cs="仿宋"/>
          <w:color w:val="auto"/>
        </w:rPr>
      </w:pPr>
      <w:r w:rsidRPr="00EF0FB1">
        <w:rPr>
          <w:rFonts w:asciiTheme="minorEastAsia" w:eastAsiaTheme="minorEastAsia" w:hAnsiTheme="minorEastAsia" w:cs="仿宋" w:hint="eastAsia"/>
          <w:b/>
          <w:color w:val="auto"/>
        </w:rPr>
        <w:t xml:space="preserve">1.1.3 </w:t>
      </w:r>
      <w:r w:rsidRPr="00EF0FB1">
        <w:rPr>
          <w:rFonts w:asciiTheme="minorEastAsia" w:eastAsiaTheme="minorEastAsia" w:hAnsiTheme="minorEastAsia" w:cs="仿宋" w:hint="eastAsia"/>
          <w:color w:val="auto"/>
        </w:rPr>
        <w:t>合同价格</w:t>
      </w:r>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1.1.3.1 签约合同价：是签订合同时合同协议书中写明的合同总金额。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1.1.3.2 合同价格：指卖方按合同约定履行了全部合同义务后，买方应付给卖方的金额。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1.1.4 合同设备：指卖方按合同约定应向买方提供的设备、装置、备品、备件、易损易耗件、配套使用的软件或其他辅助电子应用程序及技术资料，或其中任何一部分。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1.1.5 技术资料：指各种纸质及电子载体的与合同设备的设计、检验、安装、调试、考核、操作、维修以及保养等有关的技术指标、规格、图纸和说明文件。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1.1.6 安装：指对合同设备进行的组装、连接以及根据需要将合同设备固定在施工场地内一定的位置上，使其就位并与相关设备、工程实现连接。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1.1.7 调试：指在合同设备安装完成后，对合同设备所进行的调校和测试。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1.1.8 考核：指在合同设备调试完成后，对合同设备进行的用于确定其是否达到合同约定的技术性能考核指标的考核。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1.1.9 验收：指合同设备通过考核达到合同约定的技术性能考核指标后，买方</w:t>
      </w:r>
      <w:proofErr w:type="gramStart"/>
      <w:r w:rsidRPr="00EF0FB1">
        <w:rPr>
          <w:rFonts w:asciiTheme="minorEastAsia" w:eastAsiaTheme="minorEastAsia" w:hAnsiTheme="minorEastAsia" w:cs="仿宋" w:hint="eastAsia"/>
          <w:color w:val="auto"/>
        </w:rPr>
        <w:t>作出</w:t>
      </w:r>
      <w:proofErr w:type="gramEnd"/>
      <w:r w:rsidRPr="00EF0FB1">
        <w:rPr>
          <w:rFonts w:asciiTheme="minorEastAsia" w:eastAsiaTheme="minorEastAsia" w:hAnsiTheme="minorEastAsia" w:cs="仿宋" w:hint="eastAsia"/>
          <w:color w:val="auto"/>
        </w:rPr>
        <w:t xml:space="preserve">接受合同设备的确认。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1.1.10 技术服务：指卖方按合同约定，在合同设备验收前，向买方提供的安装、调试服务，或者在由买方负责的安装、调试、考核中对买方进行的技术指导、协助、监督和培训等。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1.1.11 质量保证期：指合同设备验收后，卖方按合同约定保证合同设备适当、稳定运行，并负责消除合同设备故障的期限。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1.1.12 质保期服务：指在质量保证期内，卖方向买方提供的合同设备维护服务、咨询服务、技术指导、协助以及对出现故障的合同设备进行修理或更换的服务。 </w:t>
      </w:r>
    </w:p>
    <w:p w:rsidR="002F1DA8" w:rsidRPr="00EF0FB1" w:rsidRDefault="002F1DA8" w:rsidP="002F1DA8">
      <w:pPr>
        <w:spacing w:after="0" w:line="360" w:lineRule="auto"/>
        <w:ind w:left="417" w:hanging="10"/>
        <w:rPr>
          <w:rFonts w:asciiTheme="minorEastAsia" w:eastAsiaTheme="minorEastAsia" w:hAnsiTheme="minorEastAsia" w:cs="仿宋"/>
          <w:color w:val="auto"/>
        </w:rPr>
      </w:pPr>
      <w:r w:rsidRPr="00EF0FB1">
        <w:rPr>
          <w:rFonts w:asciiTheme="minorEastAsia" w:eastAsiaTheme="minorEastAsia" w:hAnsiTheme="minorEastAsia" w:cs="仿宋" w:hint="eastAsia"/>
          <w:b/>
          <w:color w:val="auto"/>
        </w:rPr>
        <w:t xml:space="preserve">1.1.13 </w:t>
      </w:r>
      <w:r w:rsidRPr="00EF0FB1">
        <w:rPr>
          <w:rFonts w:asciiTheme="minorEastAsia" w:eastAsiaTheme="minorEastAsia" w:hAnsiTheme="minorEastAsia" w:cs="仿宋" w:hint="eastAsia"/>
          <w:color w:val="auto"/>
        </w:rPr>
        <w:t>工程</w:t>
      </w:r>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1.1.13.1 工程：指在专用合同条款中指明的，安装运行合同设备的工程。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1.1.13.2 施工场地（或称工地、施工现场）：指专用合同条款中指明的工程所在场所。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1.1.14 天（或称日）：除特别指明外，指日历天。合同中按天计算时间的，开始当天不计入，从次日开始计算。合同约定的期间的最后一天是星期日或者其他法定休假日的，以休假日的次日为期间的最后一天。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1.1.15 月：按照</w:t>
      </w:r>
      <w:proofErr w:type="gramStart"/>
      <w:r w:rsidRPr="00EF0FB1">
        <w:rPr>
          <w:rFonts w:asciiTheme="minorEastAsia" w:eastAsiaTheme="minorEastAsia" w:hAnsiTheme="minorEastAsia" w:cs="仿宋" w:hint="eastAsia"/>
          <w:color w:val="auto"/>
        </w:rPr>
        <w:t>公历月</w:t>
      </w:r>
      <w:proofErr w:type="gramEnd"/>
      <w:r w:rsidRPr="00EF0FB1">
        <w:rPr>
          <w:rFonts w:asciiTheme="minorEastAsia" w:eastAsiaTheme="minorEastAsia" w:hAnsiTheme="minorEastAsia" w:cs="仿宋" w:hint="eastAsia"/>
          <w:color w:val="auto"/>
        </w:rPr>
        <w:t xml:space="preserve">计算。合同中按月计算时间的，开始当天不计入，从次日开始计算。合同约定的期间的最后一天是星期日或者其他法定休假日的，以休假日的次日为期间的最后一天。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1.1.16 书面形式：指合同文件、信件和数据电文（包括电报、电传、传真、电子数据交换和电子邮件）等可以有形地表现所载内容的形式。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01" w:name="_Toc17551511"/>
      <w:bookmarkStart w:id="302" w:name="_Toc144998117"/>
      <w:r w:rsidRPr="00EF0FB1">
        <w:rPr>
          <w:rFonts w:asciiTheme="minorEastAsia" w:eastAsiaTheme="minorEastAsia" w:hAnsiTheme="minorEastAsia" w:cs="仿宋" w:hint="eastAsia"/>
          <w:color w:val="auto"/>
          <w:kern w:val="0"/>
        </w:rPr>
        <w:t>1.2 语言文字</w:t>
      </w:r>
      <w:bookmarkEnd w:id="301"/>
      <w:bookmarkEnd w:id="302"/>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合同使用的语言文字为中文。专用术语使用外文的，应附有中文注释。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03" w:name="_Toc17551512"/>
      <w:bookmarkStart w:id="304" w:name="_Toc144998118"/>
      <w:r w:rsidRPr="00EF0FB1">
        <w:rPr>
          <w:rFonts w:asciiTheme="minorEastAsia" w:eastAsiaTheme="minorEastAsia" w:hAnsiTheme="minorEastAsia" w:cs="仿宋" w:hint="eastAsia"/>
          <w:color w:val="auto"/>
          <w:kern w:val="0"/>
        </w:rPr>
        <w:t>1.3 合同文件的优先顺序</w:t>
      </w:r>
      <w:bookmarkEnd w:id="303"/>
      <w:bookmarkEnd w:id="304"/>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组成合同的各项文件应互相解释，互为说明。除专用合同条款另有约定外，解释合同文件的优先顺序如下：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合同协议书；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中标通知书；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投标函；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商务和技术偏差表；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专用合同条款；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通用合同条款；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供货要求；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分项报价表；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中标设备技术性能指标的详细描述；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技术服务和</w:t>
      </w:r>
      <w:proofErr w:type="gramStart"/>
      <w:r w:rsidRPr="00EF0FB1">
        <w:rPr>
          <w:rFonts w:asciiTheme="minorEastAsia" w:eastAsiaTheme="minorEastAsia" w:hAnsiTheme="minorEastAsia" w:cs="仿宋" w:hint="eastAsia"/>
          <w:color w:val="auto"/>
        </w:rPr>
        <w:t>质保期</w:t>
      </w:r>
      <w:proofErr w:type="gramEnd"/>
      <w:r w:rsidRPr="00EF0FB1">
        <w:rPr>
          <w:rFonts w:asciiTheme="minorEastAsia" w:eastAsiaTheme="minorEastAsia" w:hAnsiTheme="minorEastAsia" w:cs="仿宋" w:hint="eastAsia"/>
          <w:color w:val="auto"/>
        </w:rPr>
        <w:t xml:space="preserve">服务计划； </w:t>
      </w:r>
    </w:p>
    <w:p w:rsidR="002F1DA8" w:rsidRPr="00EF0FB1" w:rsidRDefault="002F1DA8" w:rsidP="002F1DA8">
      <w:pPr>
        <w:numPr>
          <w:ilvl w:val="0"/>
          <w:numId w:val="26"/>
        </w:numPr>
        <w:spacing w:after="0" w:line="360" w:lineRule="auto"/>
        <w:ind w:right="590" w:hanging="631"/>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其他合同文件。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05" w:name="_Toc17551513"/>
      <w:bookmarkStart w:id="306" w:name="_Toc144998119"/>
      <w:r w:rsidRPr="00EF0FB1">
        <w:rPr>
          <w:rFonts w:asciiTheme="minorEastAsia" w:eastAsiaTheme="minorEastAsia" w:hAnsiTheme="minorEastAsia" w:cs="仿宋" w:hint="eastAsia"/>
          <w:color w:val="auto"/>
          <w:kern w:val="0"/>
        </w:rPr>
        <w:t>1.4 合同的生效及变更</w:t>
      </w:r>
      <w:bookmarkEnd w:id="305"/>
      <w:bookmarkEnd w:id="306"/>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1.4.1 除专用合同条款另有约定外，买方和卖方的法定代表人（单位负责人）或其授权代表在合同协议书上签字并加盖单位章后，合同生效。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1.4.2 除专用合同条款另有约定外，在合同履行过程中，如需对合同进行变更，双方应签订书面协议，并经双方法定代表人（单位负责人）或其授权代表签字并加盖单位章后生效。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07" w:name="_Toc17551514"/>
      <w:bookmarkStart w:id="308" w:name="_Toc144998120"/>
      <w:r w:rsidRPr="00EF0FB1">
        <w:rPr>
          <w:rFonts w:asciiTheme="minorEastAsia" w:eastAsiaTheme="minorEastAsia" w:hAnsiTheme="minorEastAsia" w:cs="仿宋" w:hint="eastAsia"/>
          <w:color w:val="auto"/>
          <w:kern w:val="0"/>
        </w:rPr>
        <w:t>1.5 联络</w:t>
      </w:r>
      <w:bookmarkEnd w:id="307"/>
      <w:bookmarkEnd w:id="308"/>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1.5.2 合同履行中或与合同有关的任何联络，送达到第 1.5.1 项指定的联系人即视为送达。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1.5.3 买方可以安排监理等相关人员作为买方人员，与卖方进行联络或参加合同设备的监造</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（如有）、交货前检验（如有）、开箱检验、安装、调试、考核、验收等，但应按照第 1.5.1 项的约定事先书面通知卖方。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09" w:name="_Toc17551515"/>
      <w:bookmarkStart w:id="310" w:name="_Toc144998121"/>
      <w:r w:rsidRPr="00EF0FB1">
        <w:rPr>
          <w:rFonts w:asciiTheme="minorEastAsia" w:eastAsiaTheme="minorEastAsia" w:hAnsiTheme="minorEastAsia" w:cs="仿宋" w:hint="eastAsia"/>
          <w:color w:val="auto"/>
          <w:kern w:val="0"/>
        </w:rPr>
        <w:t>1.6 联合体</w:t>
      </w:r>
      <w:bookmarkEnd w:id="309"/>
      <w:bookmarkEnd w:id="310"/>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1.6.1 卖方为联合体的，联合体各方应当共同与买方签订合同，并向买方为履行合同承担连带责任。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1.6.2 在合同履行过程中，未经买方同意，不得修改联合体协议。联合体协议中关于联合体成员间权利义务的划分，并不影响或减损联合体各方应就履行合同向买方承担的连带责任。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w:t>
      </w:r>
      <w:proofErr w:type="gramStart"/>
      <w:r w:rsidRPr="00EF0FB1">
        <w:rPr>
          <w:rFonts w:asciiTheme="minorEastAsia" w:eastAsiaTheme="minorEastAsia" w:hAnsiTheme="minorEastAsia" w:cs="仿宋" w:hint="eastAsia"/>
          <w:color w:val="auto"/>
        </w:rPr>
        <w:t>已适当</w:t>
      </w:r>
      <w:proofErr w:type="gramEnd"/>
      <w:r w:rsidRPr="00EF0FB1">
        <w:rPr>
          <w:rFonts w:asciiTheme="minorEastAsia" w:eastAsiaTheme="minorEastAsia" w:hAnsiTheme="minorEastAsia" w:cs="仿宋" w:hint="eastAsia"/>
          <w:color w:val="auto"/>
        </w:rPr>
        <w:t xml:space="preserve">履行了付款义务。如牵头人的行为将构成对合同内容的变更，则牵头人须事先获得联合体各方的特别授权。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11" w:name="_Toc17551516"/>
      <w:r w:rsidRPr="00EF0FB1">
        <w:rPr>
          <w:rFonts w:asciiTheme="minorEastAsia" w:eastAsiaTheme="minorEastAsia" w:hAnsiTheme="minorEastAsia" w:cs="仿宋" w:hint="eastAsia"/>
          <w:color w:val="auto"/>
        </w:rPr>
        <w:t>1.7 转让</w:t>
      </w:r>
      <w:bookmarkEnd w:id="311"/>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未经对方当事人书面同意，合同任何一方均不得转让其在合同项下的权利和（或）义务。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12" w:name="_Toc17551517"/>
      <w:bookmarkStart w:id="313" w:name="_Toc144998122"/>
      <w:r w:rsidRPr="00EF0FB1">
        <w:rPr>
          <w:rFonts w:asciiTheme="minorEastAsia" w:eastAsiaTheme="minorEastAsia" w:hAnsiTheme="minorEastAsia" w:cs="仿宋" w:hint="eastAsia"/>
          <w:b/>
          <w:color w:val="auto"/>
        </w:rPr>
        <w:t xml:space="preserve">2. </w:t>
      </w:r>
      <w:r w:rsidRPr="00EF0FB1">
        <w:rPr>
          <w:rFonts w:asciiTheme="minorEastAsia" w:eastAsiaTheme="minorEastAsia" w:hAnsiTheme="minorEastAsia" w:cs="仿宋" w:hint="eastAsia"/>
          <w:color w:val="auto"/>
        </w:rPr>
        <w:t>合同范围</w:t>
      </w:r>
      <w:bookmarkEnd w:id="312"/>
      <w:bookmarkEnd w:id="313"/>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卖方应根据供货要求、中标设备技术性能指标的详细描述、技术服务和</w:t>
      </w:r>
      <w:proofErr w:type="gramStart"/>
      <w:r w:rsidRPr="00EF0FB1">
        <w:rPr>
          <w:rFonts w:asciiTheme="minorEastAsia" w:eastAsiaTheme="minorEastAsia" w:hAnsiTheme="minorEastAsia" w:cs="仿宋" w:hint="eastAsia"/>
          <w:color w:val="auto"/>
        </w:rPr>
        <w:t>质保期</w:t>
      </w:r>
      <w:proofErr w:type="gramEnd"/>
      <w:r w:rsidRPr="00EF0FB1">
        <w:rPr>
          <w:rFonts w:asciiTheme="minorEastAsia" w:eastAsiaTheme="minorEastAsia" w:hAnsiTheme="minorEastAsia" w:cs="仿宋" w:hint="eastAsia"/>
          <w:color w:val="auto"/>
        </w:rPr>
        <w:t>服务计划等合同文件的约定向买方提供合同设备、技术服务和</w:t>
      </w:r>
      <w:proofErr w:type="gramStart"/>
      <w:r w:rsidRPr="00EF0FB1">
        <w:rPr>
          <w:rFonts w:asciiTheme="minorEastAsia" w:eastAsiaTheme="minorEastAsia" w:hAnsiTheme="minorEastAsia" w:cs="仿宋" w:hint="eastAsia"/>
          <w:color w:val="auto"/>
        </w:rPr>
        <w:t>质保期</w:t>
      </w:r>
      <w:proofErr w:type="gramEnd"/>
      <w:r w:rsidRPr="00EF0FB1">
        <w:rPr>
          <w:rFonts w:asciiTheme="minorEastAsia" w:eastAsiaTheme="minorEastAsia" w:hAnsiTheme="minorEastAsia" w:cs="仿宋" w:hint="eastAsia"/>
          <w:color w:val="auto"/>
        </w:rPr>
        <w:t xml:space="preserve">服务。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14" w:name="_Toc17551518"/>
      <w:bookmarkStart w:id="315" w:name="_Toc144998123"/>
      <w:r w:rsidRPr="00EF0FB1">
        <w:rPr>
          <w:rFonts w:asciiTheme="minorEastAsia" w:eastAsiaTheme="minorEastAsia" w:hAnsiTheme="minorEastAsia" w:cs="仿宋" w:hint="eastAsia"/>
          <w:b/>
          <w:color w:val="auto"/>
        </w:rPr>
        <w:t xml:space="preserve">3. </w:t>
      </w:r>
      <w:r w:rsidRPr="00EF0FB1">
        <w:rPr>
          <w:rFonts w:asciiTheme="minorEastAsia" w:eastAsiaTheme="minorEastAsia" w:hAnsiTheme="minorEastAsia" w:cs="仿宋" w:hint="eastAsia"/>
          <w:color w:val="auto"/>
        </w:rPr>
        <w:t>合同价格与支付</w:t>
      </w:r>
      <w:bookmarkEnd w:id="314"/>
      <w:bookmarkEnd w:id="315"/>
      <w:r w:rsidRPr="00EF0FB1">
        <w:rPr>
          <w:rFonts w:asciiTheme="minorEastAsia" w:eastAsiaTheme="minorEastAsia" w:hAnsiTheme="minorEastAsia" w:cs="仿宋" w:hint="eastAsia"/>
          <w:b/>
          <w:color w:val="auto"/>
        </w:rPr>
        <w:t xml:space="preserve">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16" w:name="_Toc17551519"/>
      <w:bookmarkStart w:id="317" w:name="_Toc144998124"/>
      <w:r w:rsidRPr="00EF0FB1">
        <w:rPr>
          <w:rFonts w:asciiTheme="minorEastAsia" w:eastAsiaTheme="minorEastAsia" w:hAnsiTheme="minorEastAsia" w:cs="仿宋" w:hint="eastAsia"/>
          <w:color w:val="auto"/>
          <w:kern w:val="0"/>
        </w:rPr>
        <w:t>3.1 合同价格</w:t>
      </w:r>
      <w:bookmarkEnd w:id="316"/>
      <w:bookmarkEnd w:id="317"/>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3.1.1 合同协议书中载明的签约合同价包括卖方为完成合同全部义务应承担的一切成本、费用和支出以及卖方的合理利润。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3.1.2 除专用合同条款另有约定外，签约合同价为固定</w:t>
      </w:r>
      <w:r w:rsidR="00F279D3" w:rsidRPr="00EF0FB1">
        <w:rPr>
          <w:rFonts w:asciiTheme="minorEastAsia" w:eastAsiaTheme="minorEastAsia" w:hAnsiTheme="minorEastAsia" w:cs="仿宋" w:hint="eastAsia"/>
          <w:color w:val="auto"/>
        </w:rPr>
        <w:t>单价</w:t>
      </w:r>
      <w:r w:rsidRPr="00EF0FB1">
        <w:rPr>
          <w:rFonts w:asciiTheme="minorEastAsia" w:eastAsiaTheme="minorEastAsia" w:hAnsiTheme="minorEastAsia" w:cs="仿宋" w:hint="eastAsia"/>
          <w:color w:val="auto"/>
        </w:rPr>
        <w:t xml:space="preserve">价格。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18" w:name="_Toc17551520"/>
      <w:bookmarkStart w:id="319" w:name="_Toc144998125"/>
      <w:r w:rsidRPr="00EF0FB1">
        <w:rPr>
          <w:rFonts w:asciiTheme="minorEastAsia" w:eastAsiaTheme="minorEastAsia" w:hAnsiTheme="minorEastAsia" w:cs="仿宋" w:hint="eastAsia"/>
          <w:color w:val="auto"/>
          <w:kern w:val="0"/>
        </w:rPr>
        <w:t>3.2 合同价款的支付</w:t>
      </w:r>
      <w:bookmarkEnd w:id="318"/>
      <w:bookmarkEnd w:id="319"/>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除专用合同条款另有约定外，买方应通过以下方式和比例向卖方支付合同价款： </w:t>
      </w:r>
    </w:p>
    <w:p w:rsidR="002F1DA8" w:rsidRPr="00EF0FB1" w:rsidRDefault="002F1DA8" w:rsidP="002F1DA8">
      <w:pPr>
        <w:spacing w:after="0" w:line="360" w:lineRule="auto"/>
        <w:ind w:left="415"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3.2.1 预付款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合同生效后，买方在收到卖方开具的注明应付预付款金额的财务收据正本一份并经审核无误后 28 日内，向卖方支付签约合同价的 10%作为预付款。买方支付预付款后，如卖方未履行合同义务，则买方有权收回预付款；如卖方依约履行了合同义务，则预付款抵作合同价款。 </w:t>
      </w:r>
    </w:p>
    <w:p w:rsidR="002F1DA8" w:rsidRPr="00EF0FB1" w:rsidRDefault="002F1DA8" w:rsidP="002F1DA8">
      <w:pPr>
        <w:spacing w:after="0" w:line="360" w:lineRule="auto"/>
        <w:ind w:left="415"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3.2.2 交货款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卖方按合同约定交付全部合同设备后，买方在收到卖方提交的下列全部单据并经审核无误后 28 日内，向卖方支付合同价格的 60%： </w:t>
      </w:r>
    </w:p>
    <w:p w:rsidR="002F1DA8" w:rsidRPr="00EF0FB1" w:rsidRDefault="002F1DA8" w:rsidP="002F1DA8">
      <w:pPr>
        <w:numPr>
          <w:ilvl w:val="0"/>
          <w:numId w:val="27"/>
        </w:numPr>
        <w:spacing w:after="0" w:line="360" w:lineRule="auto"/>
        <w:ind w:right="590" w:hanging="526"/>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卖方出具的交货清单正本一份； </w:t>
      </w:r>
    </w:p>
    <w:p w:rsidR="002F1DA8" w:rsidRPr="00EF0FB1" w:rsidRDefault="002F1DA8" w:rsidP="002F1DA8">
      <w:pPr>
        <w:numPr>
          <w:ilvl w:val="0"/>
          <w:numId w:val="27"/>
        </w:numPr>
        <w:spacing w:after="0" w:line="360" w:lineRule="auto"/>
        <w:ind w:right="590" w:hanging="526"/>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买方签署的收货清单正本一份； </w:t>
      </w:r>
    </w:p>
    <w:p w:rsidR="002F1DA8" w:rsidRPr="00EF0FB1" w:rsidRDefault="002F1DA8" w:rsidP="002F1DA8">
      <w:pPr>
        <w:numPr>
          <w:ilvl w:val="0"/>
          <w:numId w:val="27"/>
        </w:numPr>
        <w:spacing w:after="0" w:line="360" w:lineRule="auto"/>
        <w:ind w:right="590" w:hanging="526"/>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制造商出具的出厂质量合格证正本一份； </w:t>
      </w:r>
    </w:p>
    <w:p w:rsidR="002F1DA8" w:rsidRPr="00EF0FB1" w:rsidRDefault="002F1DA8" w:rsidP="002F1DA8">
      <w:pPr>
        <w:numPr>
          <w:ilvl w:val="0"/>
          <w:numId w:val="27"/>
        </w:numPr>
        <w:spacing w:after="0" w:line="360" w:lineRule="auto"/>
        <w:ind w:right="590" w:hanging="526"/>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合同价格100%金额的增值税发票正本一份。 </w:t>
      </w:r>
    </w:p>
    <w:p w:rsidR="002F1DA8" w:rsidRPr="00EF0FB1" w:rsidRDefault="002F1DA8" w:rsidP="002F1DA8">
      <w:pPr>
        <w:spacing w:after="0" w:line="360" w:lineRule="auto"/>
        <w:ind w:left="415"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3.2.3 验收款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买方在收到卖方提交的买卖双方签署的合同设备验收证书或已生效的</w:t>
      </w:r>
      <w:proofErr w:type="gramStart"/>
      <w:r w:rsidRPr="00EF0FB1">
        <w:rPr>
          <w:rFonts w:asciiTheme="minorEastAsia" w:eastAsiaTheme="minorEastAsia" w:hAnsiTheme="minorEastAsia" w:cs="仿宋" w:hint="eastAsia"/>
          <w:color w:val="auto"/>
        </w:rPr>
        <w:t>验收款</w:t>
      </w:r>
      <w:proofErr w:type="gramEnd"/>
      <w:r w:rsidRPr="00EF0FB1">
        <w:rPr>
          <w:rFonts w:asciiTheme="minorEastAsia" w:eastAsiaTheme="minorEastAsia" w:hAnsiTheme="minorEastAsia" w:cs="仿宋" w:hint="eastAsia"/>
          <w:color w:val="auto"/>
        </w:rPr>
        <w:t xml:space="preserve">支付函正本一份并经审核无误后 28 日内，向卖方支付合同价格的 25%。 </w:t>
      </w:r>
    </w:p>
    <w:p w:rsidR="002F1DA8" w:rsidRPr="00EF0FB1" w:rsidRDefault="002F1DA8" w:rsidP="002F1DA8">
      <w:pPr>
        <w:spacing w:after="0" w:line="360" w:lineRule="auto"/>
        <w:ind w:left="415"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3.2.4 结清款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买方在收到卖方提交的买方签署的质量保证期届满证书或已生效的结清款支付函正本一份并经审核无误后 28 日内，向卖方支付合同价格的 5%。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如果依照合同第 9.1 项，卖方应向买方支付费用的，买方有权从结清款中直接扣除该笔费用。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除专用合同条款另有约定外，在买方向卖方支付</w:t>
      </w:r>
      <w:proofErr w:type="gramStart"/>
      <w:r w:rsidRPr="00EF0FB1">
        <w:rPr>
          <w:rFonts w:asciiTheme="minorEastAsia" w:eastAsiaTheme="minorEastAsia" w:hAnsiTheme="minorEastAsia" w:cs="仿宋" w:hint="eastAsia"/>
          <w:color w:val="auto"/>
        </w:rPr>
        <w:t>验收款</w:t>
      </w:r>
      <w:proofErr w:type="gramEnd"/>
      <w:r w:rsidRPr="00EF0FB1">
        <w:rPr>
          <w:rFonts w:asciiTheme="minorEastAsia" w:eastAsiaTheme="minorEastAsia" w:hAnsiTheme="minorEastAsia" w:cs="仿宋" w:hint="eastAsia"/>
          <w:color w:val="auto"/>
        </w:rPr>
        <w:t xml:space="preserve">的同时或其后的任何时间内，卖方可在向买方提交买方可接受的金额为合同价格 5%的合同结清款保函的前提下，要求买方支付合同结清款，买方不得拒绝。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20" w:name="_Toc17551521"/>
      <w:bookmarkStart w:id="321" w:name="_Toc144998126"/>
      <w:r w:rsidRPr="00EF0FB1">
        <w:rPr>
          <w:rFonts w:asciiTheme="minorEastAsia" w:eastAsiaTheme="minorEastAsia" w:hAnsiTheme="minorEastAsia" w:cs="仿宋" w:hint="eastAsia"/>
          <w:color w:val="auto"/>
          <w:kern w:val="0"/>
        </w:rPr>
        <w:t>3.3 买方扣款的权利</w:t>
      </w:r>
      <w:bookmarkEnd w:id="320"/>
      <w:bookmarkEnd w:id="321"/>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当卖方应向买方支付合同项下的违约金或赔偿金时，买方有权从上述任何一笔应付款中予以直接扣除和（或）兑付履约保证金。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22" w:name="_Toc17551522"/>
      <w:r w:rsidRPr="00EF0FB1">
        <w:rPr>
          <w:rFonts w:asciiTheme="minorEastAsia" w:eastAsiaTheme="minorEastAsia" w:hAnsiTheme="minorEastAsia" w:cs="仿宋" w:hint="eastAsia"/>
          <w:color w:val="auto"/>
        </w:rPr>
        <w:t>4. 监造及交货前检验</w:t>
      </w:r>
      <w:bookmarkEnd w:id="322"/>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23" w:name="_Toc17551523"/>
      <w:r w:rsidRPr="00EF0FB1">
        <w:rPr>
          <w:rFonts w:asciiTheme="minorEastAsia" w:eastAsiaTheme="minorEastAsia" w:hAnsiTheme="minorEastAsia" w:cs="仿宋" w:hint="eastAsia"/>
          <w:color w:val="auto"/>
        </w:rPr>
        <w:t>4.1 监造</w:t>
      </w:r>
      <w:bookmarkEnd w:id="323"/>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专用合同条款约定买方对合同设备进行监造的，双方应按本款及专用合同条款约定履行。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4.1.1 在合同设备的制造过程中，买方可派出监造人员，对合同设备的生产制造进行监造，监督合同设备制造、检验等情况。监造的范围、方式等应符合专用合同条款和（或）供货要求等合同文件的约定。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4.1.4 买方监造人员在监造中如发现合同设备及其关键部件不符合合同约定的标准，则有权提出意见和建议。卖方应采取必要措施消除合同设备的不符，由此增加的费用和（或）造成的延误由卖方负责。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4.1.5 买方监造人员对合同设备的监造，</w:t>
      </w:r>
      <w:proofErr w:type="gramStart"/>
      <w:r w:rsidRPr="00EF0FB1">
        <w:rPr>
          <w:rFonts w:asciiTheme="minorEastAsia" w:eastAsiaTheme="minorEastAsia" w:hAnsiTheme="minorEastAsia" w:cs="仿宋" w:hint="eastAsia"/>
          <w:color w:val="auto"/>
        </w:rPr>
        <w:t>不</w:t>
      </w:r>
      <w:proofErr w:type="gramEnd"/>
      <w:r w:rsidRPr="00EF0FB1">
        <w:rPr>
          <w:rFonts w:asciiTheme="minorEastAsia" w:eastAsiaTheme="minorEastAsia" w:hAnsiTheme="minorEastAsia" w:cs="仿宋" w:hint="eastAsia"/>
          <w:color w:val="auto"/>
        </w:rPr>
        <w:t>视为对合同设备质量的确认，不影响卖方交货后买方依照合同约定对合同设备提出质量异议和（或）退货的权利，也</w:t>
      </w:r>
      <w:proofErr w:type="gramStart"/>
      <w:r w:rsidRPr="00EF0FB1">
        <w:rPr>
          <w:rFonts w:asciiTheme="minorEastAsia" w:eastAsiaTheme="minorEastAsia" w:hAnsiTheme="minorEastAsia" w:cs="仿宋" w:hint="eastAsia"/>
          <w:color w:val="auto"/>
        </w:rPr>
        <w:t>不</w:t>
      </w:r>
      <w:proofErr w:type="gramEnd"/>
      <w:r w:rsidRPr="00EF0FB1">
        <w:rPr>
          <w:rFonts w:asciiTheme="minorEastAsia" w:eastAsiaTheme="minorEastAsia" w:hAnsiTheme="minorEastAsia" w:cs="仿宋" w:hint="eastAsia"/>
          <w:color w:val="auto"/>
        </w:rPr>
        <w:t xml:space="preserve">免除卖方依照合同约定对合同设备所应承担的任何义务或责任。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bookmarkStart w:id="324" w:name="_Toc17551524"/>
      <w:r w:rsidRPr="00EF0FB1">
        <w:rPr>
          <w:rFonts w:asciiTheme="minorEastAsia" w:eastAsiaTheme="minorEastAsia" w:hAnsiTheme="minorEastAsia" w:cs="仿宋" w:hint="eastAsia"/>
          <w:color w:val="auto"/>
        </w:rPr>
        <w:t>4.2 交货前检验</w:t>
      </w:r>
      <w:bookmarkEnd w:id="324"/>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专用合同条款约定买方参与交货前检验的，双方应按本款及专用合同条款约定履行。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4.2.3 买方代表在检验中如发现合同设备不符合合同约定的标准，则有权提出异议。卖方应采取必要措施消除合同设备的不符，由此增加的费用和（或）造成的延误由卖方负责。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4.2.4 买方代表参与交货前检验及签署交货前检验记录的行为，</w:t>
      </w:r>
      <w:proofErr w:type="gramStart"/>
      <w:r w:rsidRPr="00EF0FB1">
        <w:rPr>
          <w:rFonts w:asciiTheme="minorEastAsia" w:eastAsiaTheme="minorEastAsia" w:hAnsiTheme="minorEastAsia" w:cs="仿宋" w:hint="eastAsia"/>
          <w:color w:val="auto"/>
        </w:rPr>
        <w:t>不</w:t>
      </w:r>
      <w:proofErr w:type="gramEnd"/>
      <w:r w:rsidRPr="00EF0FB1">
        <w:rPr>
          <w:rFonts w:asciiTheme="minorEastAsia" w:eastAsiaTheme="minorEastAsia" w:hAnsiTheme="minorEastAsia" w:cs="仿宋" w:hint="eastAsia"/>
          <w:color w:val="auto"/>
        </w:rPr>
        <w:t>视为对合同设备质量的确认，不影响卖方交货后买方依照合同约定对合同设备提出质量异议和（或）退货的权利，也</w:t>
      </w:r>
      <w:proofErr w:type="gramStart"/>
      <w:r w:rsidRPr="00EF0FB1">
        <w:rPr>
          <w:rFonts w:asciiTheme="minorEastAsia" w:eastAsiaTheme="minorEastAsia" w:hAnsiTheme="minorEastAsia" w:cs="仿宋" w:hint="eastAsia"/>
          <w:color w:val="auto"/>
        </w:rPr>
        <w:t>不</w:t>
      </w:r>
      <w:proofErr w:type="gramEnd"/>
      <w:r w:rsidRPr="00EF0FB1">
        <w:rPr>
          <w:rFonts w:asciiTheme="minorEastAsia" w:eastAsiaTheme="minorEastAsia" w:hAnsiTheme="minorEastAsia" w:cs="仿宋" w:hint="eastAsia"/>
          <w:color w:val="auto"/>
        </w:rPr>
        <w:t xml:space="preserve">免除卖方依照合同约定对合同设备所应承担的任何义务或责任。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25" w:name="_Toc17551525"/>
      <w:bookmarkStart w:id="326" w:name="_Toc144998127"/>
      <w:r w:rsidRPr="00EF0FB1">
        <w:rPr>
          <w:rFonts w:asciiTheme="minorEastAsia" w:eastAsiaTheme="minorEastAsia" w:hAnsiTheme="minorEastAsia" w:cs="仿宋" w:hint="eastAsia"/>
          <w:b/>
          <w:color w:val="auto"/>
        </w:rPr>
        <w:t>5.</w:t>
      </w:r>
      <w:r w:rsidRPr="00EF0FB1">
        <w:rPr>
          <w:rFonts w:asciiTheme="minorEastAsia" w:eastAsiaTheme="minorEastAsia" w:hAnsiTheme="minorEastAsia" w:cs="仿宋" w:hint="eastAsia"/>
          <w:color w:val="auto"/>
        </w:rPr>
        <w:t>包装、标记、运输和交付</w:t>
      </w:r>
      <w:bookmarkEnd w:id="325"/>
      <w:bookmarkEnd w:id="326"/>
      <w:r w:rsidRPr="00EF0FB1">
        <w:rPr>
          <w:rFonts w:asciiTheme="minorEastAsia" w:eastAsiaTheme="minorEastAsia" w:hAnsiTheme="minorEastAsia" w:cs="仿宋" w:hint="eastAsia"/>
          <w:b/>
          <w:color w:val="auto"/>
        </w:rPr>
        <w:t xml:space="preserve">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27" w:name="_Toc17551526"/>
      <w:bookmarkStart w:id="328" w:name="_Toc144998128"/>
      <w:r w:rsidRPr="00EF0FB1">
        <w:rPr>
          <w:rFonts w:asciiTheme="minorEastAsia" w:eastAsiaTheme="minorEastAsia" w:hAnsiTheme="minorEastAsia" w:cs="仿宋" w:hint="eastAsia"/>
          <w:color w:val="auto"/>
          <w:kern w:val="0"/>
        </w:rPr>
        <w:t>5.1 包装</w:t>
      </w:r>
      <w:bookmarkEnd w:id="327"/>
      <w:bookmarkEnd w:id="328"/>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5.1.2 每个独立包装箱内应附装箱清单、质量合格证、装配图、说明书、操作指南等资料。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5.1.3 除专用合同条款另有约定外，买方无需将包装物退还给卖方。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29" w:name="_Toc17551527"/>
      <w:bookmarkStart w:id="330" w:name="_Toc144998129"/>
      <w:r w:rsidRPr="00EF0FB1">
        <w:rPr>
          <w:rFonts w:asciiTheme="minorEastAsia" w:eastAsiaTheme="minorEastAsia" w:hAnsiTheme="minorEastAsia" w:cs="仿宋" w:hint="eastAsia"/>
          <w:color w:val="auto"/>
          <w:kern w:val="0"/>
        </w:rPr>
        <w:lastRenderedPageBreak/>
        <w:t>5.2 标记</w:t>
      </w:r>
      <w:bookmarkEnd w:id="329"/>
      <w:bookmarkEnd w:id="330"/>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5.2.1 除专用合同条款另有约定外，卖方应在每一包装箱相邻的四个侧面以不可擦除的、明显的方式标记必要的装运信息和标记，以满足合同设备运输和保管的需要。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31" w:name="_Toc17551528"/>
      <w:bookmarkStart w:id="332" w:name="_Toc144998130"/>
      <w:r w:rsidRPr="00EF0FB1">
        <w:rPr>
          <w:rFonts w:asciiTheme="minorEastAsia" w:eastAsiaTheme="minorEastAsia" w:hAnsiTheme="minorEastAsia" w:cs="仿宋" w:hint="eastAsia"/>
          <w:color w:val="auto"/>
          <w:kern w:val="0"/>
        </w:rPr>
        <w:t>5.3 运输</w:t>
      </w:r>
      <w:bookmarkEnd w:id="331"/>
      <w:bookmarkEnd w:id="332"/>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5.3.1 卖方应自行选择适宜的运输工具及线路安排合同设备运输。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5.3.2 除专用合同条款另有约定外，每件能够独立运行的设备应整套装运。该设备安装、调试、考核和运行所使用的备品、备件、易损易耗件等应</w:t>
      </w:r>
      <w:proofErr w:type="gramStart"/>
      <w:r w:rsidRPr="00EF0FB1">
        <w:rPr>
          <w:rFonts w:asciiTheme="minorEastAsia" w:eastAsiaTheme="minorEastAsia" w:hAnsiTheme="minorEastAsia" w:cs="仿宋" w:hint="eastAsia"/>
          <w:color w:val="auto"/>
        </w:rPr>
        <w:t>随相关</w:t>
      </w:r>
      <w:proofErr w:type="gramEnd"/>
      <w:r w:rsidRPr="00EF0FB1">
        <w:rPr>
          <w:rFonts w:asciiTheme="minorEastAsia" w:eastAsiaTheme="minorEastAsia" w:hAnsiTheme="minorEastAsia" w:cs="仿宋" w:hint="eastAsia"/>
          <w:color w:val="auto"/>
        </w:rPr>
        <w:t xml:space="preserve">的主机一齐装运。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5.3.3 除专用合同条款另有约定外，卖方应在合同设备预计启运 7 日前，将合同设备名称、数量、箱数、总毛重、总体积（用 m3 表示）、每箱尺寸（长×宽×高）、装运合同设备总金额、运输方式、预计交付日期和合同设备在运输、装卸、保管中的注意事项等</w:t>
      </w:r>
      <w:proofErr w:type="gramStart"/>
      <w:r w:rsidRPr="00EF0FB1">
        <w:rPr>
          <w:rFonts w:asciiTheme="minorEastAsia" w:eastAsiaTheme="minorEastAsia" w:hAnsiTheme="minorEastAsia" w:cs="仿宋" w:hint="eastAsia"/>
          <w:color w:val="auto"/>
        </w:rPr>
        <w:t>预通知</w:t>
      </w:r>
      <w:proofErr w:type="gramEnd"/>
      <w:r w:rsidRPr="00EF0FB1">
        <w:rPr>
          <w:rFonts w:asciiTheme="minorEastAsia" w:eastAsiaTheme="minorEastAsia" w:hAnsiTheme="minorEastAsia" w:cs="仿宋" w:hint="eastAsia"/>
          <w:color w:val="auto"/>
        </w:rPr>
        <w:t xml:space="preserve">买方，并在合同设备启运后 24 小时之内正式通知买方。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33" w:name="_Toc17551529"/>
      <w:bookmarkStart w:id="334" w:name="_Toc144998131"/>
      <w:r w:rsidRPr="00EF0FB1">
        <w:rPr>
          <w:rFonts w:asciiTheme="minorEastAsia" w:eastAsiaTheme="minorEastAsia" w:hAnsiTheme="minorEastAsia" w:cs="仿宋" w:hint="eastAsia"/>
          <w:color w:val="auto"/>
          <w:kern w:val="0"/>
        </w:rPr>
        <w:t>5.4 交付</w:t>
      </w:r>
      <w:bookmarkEnd w:id="333"/>
      <w:bookmarkEnd w:id="334"/>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5.4.2 合同设备的所有权和风险自交付时起由卖方转移至买方，合同设备交付给买方之前包括运输在内的所有风险均由卖方承担。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5.4.3 除专用合同条款另有约定外，买方如果发现技术资料存在短缺和（或）损坏，卖方应在收到买方的通知后 7 日内免费补齐短缺和（或）损坏的部分。如果买</w:t>
      </w:r>
      <w:r w:rsidRPr="00EF0FB1">
        <w:rPr>
          <w:rFonts w:asciiTheme="minorEastAsia" w:eastAsiaTheme="minorEastAsia" w:hAnsiTheme="minorEastAsia" w:cs="仿宋" w:hint="eastAsia"/>
          <w:color w:val="auto"/>
        </w:rPr>
        <w:lastRenderedPageBreak/>
        <w:t xml:space="preserve">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35" w:name="_Toc17551530"/>
      <w:r w:rsidRPr="00EF0FB1">
        <w:rPr>
          <w:rFonts w:asciiTheme="minorEastAsia" w:eastAsiaTheme="minorEastAsia" w:hAnsiTheme="minorEastAsia" w:cs="仿宋" w:hint="eastAsia"/>
          <w:color w:val="auto"/>
        </w:rPr>
        <w:t>6. 开箱检验、安装、调试、考核、验收</w:t>
      </w:r>
      <w:bookmarkEnd w:id="335"/>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36" w:name="_Toc17551531"/>
      <w:r w:rsidRPr="00EF0FB1">
        <w:rPr>
          <w:rFonts w:asciiTheme="minorEastAsia" w:eastAsiaTheme="minorEastAsia" w:hAnsiTheme="minorEastAsia" w:cs="仿宋" w:hint="eastAsia"/>
          <w:color w:val="auto"/>
        </w:rPr>
        <w:t>6.1 开箱检验</w:t>
      </w:r>
      <w:bookmarkEnd w:id="336"/>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6.1.1 合同设备交付后应进行开箱检验，即合同设备数量及外观检验。开箱检验在专用合同条款约定的下列任一种时间进行：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合同设备交付时；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合同设备交付后的一定期限内。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如开箱检验不在合同设备交付时进行，买方应在开箱检验 3 日前将开箱检验的时间和地点通知卖方。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6.1.2 除专用合同条款另有约定外，合同设备的开箱检验应在施工场地进行。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6.1.3 开箱检验由买卖双方共同进行，卖方应自负费用派遣代表到场参加开箱检验。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6.1.4 在开箱检验中，买方和卖方应共同签署数量、外观检验报告，报告应列明检验结果，包括检验合格或发现的任何短缺、损坏或其它与合同约定不符的情形。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6.1.7 如双方在专用合同条款和（或）供货要求等合同文件中约定由第三方检测机构对合同设备进行开箱检验或在开箱检验过程中另行约定由第三方检验的，则第三方检测机构的检验结果对双方均具有约束力。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6.1.8 开箱检验的检验结果不能对抗在合同设备的安装、调试、考核、验收中及质量保证期内发现的合同设备质量问题，也不能免除或影响卖方依照合同约定对买方负有的包括合同设备质量在内的任何义务或责任。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37" w:name="_Toc17551532"/>
      <w:bookmarkStart w:id="338" w:name="_Toc144998132"/>
      <w:r w:rsidRPr="00EF0FB1">
        <w:rPr>
          <w:rFonts w:asciiTheme="minorEastAsia" w:eastAsiaTheme="minorEastAsia" w:hAnsiTheme="minorEastAsia" w:cs="仿宋" w:hint="eastAsia"/>
          <w:color w:val="auto"/>
          <w:kern w:val="0"/>
        </w:rPr>
        <w:t>6.2 安装、调试</w:t>
      </w:r>
      <w:bookmarkEnd w:id="337"/>
      <w:bookmarkEnd w:id="338"/>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6.2.1 开箱检验完成后，双方应对合同设备进行安装、调试，以使其具备考核的状态。安装、调试应按照专用合同条款约定的下列任一种方式进行： </w:t>
      </w:r>
    </w:p>
    <w:p w:rsidR="002F1DA8" w:rsidRPr="00EF0FB1" w:rsidRDefault="002F1DA8" w:rsidP="002F1DA8">
      <w:pPr>
        <w:numPr>
          <w:ilvl w:val="0"/>
          <w:numId w:val="28"/>
        </w:numPr>
        <w:spacing w:after="0" w:line="360" w:lineRule="auto"/>
        <w:ind w:right="802" w:hanging="526"/>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卖方按照合同约定完成合同设备的安装、调试工作； </w:t>
      </w:r>
    </w:p>
    <w:p w:rsidR="002F1DA8" w:rsidRPr="00EF0FB1" w:rsidRDefault="002F1DA8" w:rsidP="002F1DA8">
      <w:pPr>
        <w:numPr>
          <w:ilvl w:val="0"/>
          <w:numId w:val="28"/>
        </w:numPr>
        <w:spacing w:after="0" w:line="360" w:lineRule="auto"/>
        <w:ind w:right="802" w:hanging="526"/>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买方或买方安排第三方负责合同设备的安装、调试工作，卖方提供技术服务。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6.2.2 除专用合同条款另有约定外，安装、调试中合同设备运行需要的用水、用电、其他动力和原材料（如需要）等均由买方承担。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6.2.3 双方应对合同设备的安装、调试情况共同及时进行记录。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39" w:name="_Toc17551533"/>
      <w:bookmarkStart w:id="340" w:name="_Toc144998133"/>
      <w:r w:rsidRPr="00EF0FB1">
        <w:rPr>
          <w:rFonts w:asciiTheme="minorEastAsia" w:eastAsiaTheme="minorEastAsia" w:hAnsiTheme="minorEastAsia" w:cs="仿宋" w:hint="eastAsia"/>
          <w:color w:val="auto"/>
          <w:kern w:val="0"/>
        </w:rPr>
        <w:t>6.3 考核</w:t>
      </w:r>
      <w:bookmarkEnd w:id="339"/>
      <w:bookmarkEnd w:id="340"/>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6.3.1 安装、调试完成后，双方应对合同设备进行考核，以确定合同设备是否达到合同约定的技术性能考核指标。除专用合同条款另有约定外，考核中合同设备运行需要的用水、用电、其他动力和原材料（如需要）等均由买方承担。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6.3.2 如由于卖方原因合同设备在考核中未能达到合同约定的技术性能考核指标，则卖方应在双方同意的期限内采取措施消除合同设备中存在的缺陷，并在缺陷消除以后，尽快进行再次考核。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6.3.4 如由于买方原因合同设备在考核中未能达到合同约定的技术性能考核指标，则卖方应协助买方安排再次考核。由于买方原因未能达到技术性能考核指标时，为买方进行考核的机会不超过三次。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6.3.5 考核期间，双方应及时共同记录合同设备的用水、用电、其他动力和原材料（如有）的使用及设备考核情况。对于未达到技术性能考核指标的，应如实记录设备表现、可能原因及处理情况等。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41" w:name="_Toc17551534"/>
      <w:r w:rsidRPr="00EF0FB1">
        <w:rPr>
          <w:rFonts w:asciiTheme="minorEastAsia" w:eastAsiaTheme="minorEastAsia" w:hAnsiTheme="minorEastAsia" w:cs="仿宋" w:hint="eastAsia"/>
          <w:color w:val="auto"/>
        </w:rPr>
        <w:t>6.4 验收</w:t>
      </w:r>
      <w:bookmarkEnd w:id="341"/>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6.4.1 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6.4.2 如由于买方原因合同设备在三次考核中均未能达到技术性能考核指标，买卖双方应在考核结束后 7 日内或专用合同条款另行约定的时间内签署</w:t>
      </w:r>
      <w:proofErr w:type="gramStart"/>
      <w:r w:rsidRPr="00EF0FB1">
        <w:rPr>
          <w:rFonts w:asciiTheme="minorEastAsia" w:eastAsiaTheme="minorEastAsia" w:hAnsiTheme="minorEastAsia" w:cs="仿宋" w:hint="eastAsia"/>
          <w:color w:val="auto"/>
        </w:rPr>
        <w:t>验收款</w:t>
      </w:r>
      <w:proofErr w:type="gramEnd"/>
      <w:r w:rsidRPr="00EF0FB1">
        <w:rPr>
          <w:rFonts w:asciiTheme="minorEastAsia" w:eastAsiaTheme="minorEastAsia" w:hAnsiTheme="minorEastAsia" w:cs="仿宋" w:hint="eastAsia"/>
          <w:color w:val="auto"/>
        </w:rPr>
        <w:t xml:space="preserve">支付函。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除专用合同条款另有约定外，卖方有义务在</w:t>
      </w:r>
      <w:proofErr w:type="gramStart"/>
      <w:r w:rsidRPr="00EF0FB1">
        <w:rPr>
          <w:rFonts w:asciiTheme="minorEastAsia" w:eastAsiaTheme="minorEastAsia" w:hAnsiTheme="minorEastAsia" w:cs="仿宋" w:hint="eastAsia"/>
          <w:color w:val="auto"/>
        </w:rPr>
        <w:t>验收款支付函签署</w:t>
      </w:r>
      <w:proofErr w:type="gramEnd"/>
      <w:r w:rsidRPr="00EF0FB1">
        <w:rPr>
          <w:rFonts w:asciiTheme="minorEastAsia" w:eastAsiaTheme="minorEastAsia" w:hAnsiTheme="minorEastAsia" w:cs="仿宋" w:hint="eastAsia"/>
          <w:color w:val="auto"/>
        </w:rPr>
        <w:t xml:space="preserve">后 12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月内应买方要求提供相关技术服务，协助买方采取一切必要措施使合同设备达到技术性能考核指标。买方应承担卖方因此产生的全部费用。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在上述 12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月的期限内，如合同设备经过考核达到或视为达到技术性能考核指标，则买卖双方应按照第 6.4.1 项的约定签署合同设备验收证书。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6.4.3 除专用合同条款另有约定外，如由于买方原因在最后一批合同设备交货后 6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月内未能开始考核，则买卖双方应在上述期限届满后 7 日内或专用合同条款另行约定的时间内签署</w:t>
      </w:r>
      <w:proofErr w:type="gramStart"/>
      <w:r w:rsidRPr="00EF0FB1">
        <w:rPr>
          <w:rFonts w:asciiTheme="minorEastAsia" w:eastAsiaTheme="minorEastAsia" w:hAnsiTheme="minorEastAsia" w:cs="仿宋" w:hint="eastAsia"/>
          <w:color w:val="auto"/>
        </w:rPr>
        <w:t>验收款</w:t>
      </w:r>
      <w:proofErr w:type="gramEnd"/>
      <w:r w:rsidRPr="00EF0FB1">
        <w:rPr>
          <w:rFonts w:asciiTheme="minorEastAsia" w:eastAsiaTheme="minorEastAsia" w:hAnsiTheme="minorEastAsia" w:cs="仿宋" w:hint="eastAsia"/>
          <w:color w:val="auto"/>
        </w:rPr>
        <w:t xml:space="preserve">支付函。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除专用合同条款另有约定外，卖方有义务在</w:t>
      </w:r>
      <w:proofErr w:type="gramStart"/>
      <w:r w:rsidRPr="00EF0FB1">
        <w:rPr>
          <w:rFonts w:asciiTheme="minorEastAsia" w:eastAsiaTheme="minorEastAsia" w:hAnsiTheme="minorEastAsia" w:cs="仿宋" w:hint="eastAsia"/>
          <w:color w:val="auto"/>
        </w:rPr>
        <w:t>验收款支付函签署</w:t>
      </w:r>
      <w:proofErr w:type="gramEnd"/>
      <w:r w:rsidRPr="00EF0FB1">
        <w:rPr>
          <w:rFonts w:asciiTheme="minorEastAsia" w:eastAsiaTheme="minorEastAsia" w:hAnsiTheme="minorEastAsia" w:cs="仿宋" w:hint="eastAsia"/>
          <w:color w:val="auto"/>
        </w:rPr>
        <w:t xml:space="preserve">后 6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月内应买方要求提供不超出合同范围的技术服务，协助买方采取一切必要措施使合同设备达到技术性能考核指标，且买方无需因此向卖方支付费用。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在上述 6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月的期限内，如合同设备经过考核达到或视为达到技术性能考核指标，则买卖双方应按照第 6.4.1 项的约定签署合同设备验收证书。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6.4.4 在第 6.4.2 项和第 6.4.3 项情形下，卖方也可单方签署</w:t>
      </w:r>
      <w:proofErr w:type="gramStart"/>
      <w:r w:rsidRPr="00EF0FB1">
        <w:rPr>
          <w:rFonts w:asciiTheme="minorEastAsia" w:eastAsiaTheme="minorEastAsia" w:hAnsiTheme="minorEastAsia" w:cs="仿宋" w:hint="eastAsia"/>
          <w:color w:val="auto"/>
        </w:rPr>
        <w:t>验收款</w:t>
      </w:r>
      <w:proofErr w:type="gramEnd"/>
      <w:r w:rsidRPr="00EF0FB1">
        <w:rPr>
          <w:rFonts w:asciiTheme="minorEastAsia" w:eastAsiaTheme="minorEastAsia" w:hAnsiTheme="minorEastAsia" w:cs="仿宋" w:hint="eastAsia"/>
          <w:color w:val="auto"/>
        </w:rPr>
        <w:t>支付函提交买方，如果买方在收到卖方签署的</w:t>
      </w:r>
      <w:proofErr w:type="gramStart"/>
      <w:r w:rsidRPr="00EF0FB1">
        <w:rPr>
          <w:rFonts w:asciiTheme="minorEastAsia" w:eastAsiaTheme="minorEastAsia" w:hAnsiTheme="minorEastAsia" w:cs="仿宋" w:hint="eastAsia"/>
          <w:color w:val="auto"/>
        </w:rPr>
        <w:t>验收款</w:t>
      </w:r>
      <w:proofErr w:type="gramEnd"/>
      <w:r w:rsidRPr="00EF0FB1">
        <w:rPr>
          <w:rFonts w:asciiTheme="minorEastAsia" w:eastAsiaTheme="minorEastAsia" w:hAnsiTheme="minorEastAsia" w:cs="仿宋" w:hint="eastAsia"/>
          <w:color w:val="auto"/>
        </w:rPr>
        <w:t>支付函后 14 日内未向卖方提出书面异议，则</w:t>
      </w:r>
      <w:proofErr w:type="gramStart"/>
      <w:r w:rsidRPr="00EF0FB1">
        <w:rPr>
          <w:rFonts w:asciiTheme="minorEastAsia" w:eastAsiaTheme="minorEastAsia" w:hAnsiTheme="minorEastAsia" w:cs="仿宋" w:hint="eastAsia"/>
          <w:color w:val="auto"/>
        </w:rPr>
        <w:t>验收款支付函自</w:t>
      </w:r>
      <w:proofErr w:type="gramEnd"/>
      <w:r w:rsidRPr="00EF0FB1">
        <w:rPr>
          <w:rFonts w:asciiTheme="minorEastAsia" w:eastAsiaTheme="minorEastAsia" w:hAnsiTheme="minorEastAsia" w:cs="仿宋" w:hint="eastAsia"/>
          <w:color w:val="auto"/>
        </w:rPr>
        <w:t xml:space="preserve">签署之日起生效。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6.4.5合同设备验收证书的签署不能免除卖方在质量保证期内对合同设备应承担的保证责任。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42" w:name="_Toc17551535"/>
      <w:r w:rsidRPr="00EF0FB1">
        <w:rPr>
          <w:rFonts w:asciiTheme="minorEastAsia" w:eastAsiaTheme="minorEastAsia" w:hAnsiTheme="minorEastAsia" w:cs="仿宋" w:hint="eastAsia"/>
          <w:color w:val="auto"/>
        </w:rPr>
        <w:t>7. 技术服务</w:t>
      </w:r>
      <w:bookmarkEnd w:id="342"/>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7.1 卖方应派遣技术熟练、称职的技术人员到施工场地为买方提供技术服务。卖方的技术服务应符合合同的约定。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7.2 买方应免费为卖方技术人员提供工作条件及便利，包括但不限于必要的办公场所、技术资料及出入许可等。除专用合同条款另有约定外，卖方技术人员的交通、食宿费用由卖方承担。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7.3 卖方技术人员应遵守买方施工现场的各项规章制度和安全操作规程，并服从买方的现场管理。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7.4 如果任何技术人员不合格，买方有权要求卖方撤换，因撤换而产生的费用应由卖方承担。在不影响技术服务并且征得买方同意的条件下，卖方也可自负费用更换其技术人员。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43" w:name="_Toc17551536"/>
      <w:r w:rsidRPr="00EF0FB1">
        <w:rPr>
          <w:rFonts w:asciiTheme="minorEastAsia" w:eastAsiaTheme="minorEastAsia" w:hAnsiTheme="minorEastAsia" w:cs="仿宋" w:hint="eastAsia"/>
          <w:color w:val="auto"/>
        </w:rPr>
        <w:t>8. 质量保证期</w:t>
      </w:r>
      <w:bookmarkEnd w:id="343"/>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8.1 除专用合同条款和（或）供货要求等合同文件另有约定外，合同设备整体质量保证期为验收之日起 12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月。如对合同设备中关键部件的质量保证期有特殊要求的，买卖双方可在专用合同条款中约定。在合同第 6.4.2 项情形下，无论合同设备何时验收，其质量保证期最长为签署</w:t>
      </w:r>
      <w:proofErr w:type="gramStart"/>
      <w:r w:rsidRPr="00EF0FB1">
        <w:rPr>
          <w:rFonts w:asciiTheme="minorEastAsia" w:eastAsiaTheme="minorEastAsia" w:hAnsiTheme="minorEastAsia" w:cs="仿宋" w:hint="eastAsia"/>
          <w:color w:val="auto"/>
        </w:rPr>
        <w:t>验收款</w:t>
      </w:r>
      <w:proofErr w:type="gramEnd"/>
      <w:r w:rsidRPr="00EF0FB1">
        <w:rPr>
          <w:rFonts w:asciiTheme="minorEastAsia" w:eastAsiaTheme="minorEastAsia" w:hAnsiTheme="minorEastAsia" w:cs="仿宋" w:hint="eastAsia"/>
          <w:color w:val="auto"/>
        </w:rPr>
        <w:t xml:space="preserve">支付函后 12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月。在合同第 6.4.3 项情形下，无论合同设备何时验收，其质量保证期最长为签署</w:t>
      </w:r>
      <w:proofErr w:type="gramStart"/>
      <w:r w:rsidRPr="00EF0FB1">
        <w:rPr>
          <w:rFonts w:asciiTheme="minorEastAsia" w:eastAsiaTheme="minorEastAsia" w:hAnsiTheme="minorEastAsia" w:cs="仿宋" w:hint="eastAsia"/>
          <w:color w:val="auto"/>
        </w:rPr>
        <w:t>验收款</w:t>
      </w:r>
      <w:proofErr w:type="gramEnd"/>
      <w:r w:rsidRPr="00EF0FB1">
        <w:rPr>
          <w:rFonts w:asciiTheme="minorEastAsia" w:eastAsiaTheme="minorEastAsia" w:hAnsiTheme="minorEastAsia" w:cs="仿宋" w:hint="eastAsia"/>
          <w:color w:val="auto"/>
        </w:rPr>
        <w:t xml:space="preserve">支付函后 6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8.3 质量保证期届满后，买方应在 7 日内或专用合同条款另行约定的时间内向卖方出具合同设备的质量保证期届满证书。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8.4 在合同第 6.4.2 项情形下，如在</w:t>
      </w:r>
      <w:proofErr w:type="gramStart"/>
      <w:r w:rsidRPr="00EF0FB1">
        <w:rPr>
          <w:rFonts w:asciiTheme="minorEastAsia" w:eastAsiaTheme="minorEastAsia" w:hAnsiTheme="minorEastAsia" w:cs="仿宋" w:hint="eastAsia"/>
          <w:color w:val="auto"/>
        </w:rPr>
        <w:t>验收款支付函签署</w:t>
      </w:r>
      <w:proofErr w:type="gramEnd"/>
      <w:r w:rsidRPr="00EF0FB1">
        <w:rPr>
          <w:rFonts w:asciiTheme="minorEastAsia" w:eastAsiaTheme="minorEastAsia" w:hAnsiTheme="minorEastAsia" w:cs="仿宋" w:hint="eastAsia"/>
          <w:color w:val="auto"/>
        </w:rPr>
        <w:t xml:space="preserve">后 12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月内由于买方原因合同设备仍未能达到技术性能考核指标，则买卖双方应在该 12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月届满后 7 日内或专用合同条款另行约定的时间内签署结清款支付函。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8.5 在合同第 6.4.3 项情形下，如在</w:t>
      </w:r>
      <w:proofErr w:type="gramStart"/>
      <w:r w:rsidRPr="00EF0FB1">
        <w:rPr>
          <w:rFonts w:asciiTheme="minorEastAsia" w:eastAsiaTheme="minorEastAsia" w:hAnsiTheme="minorEastAsia" w:cs="仿宋" w:hint="eastAsia"/>
          <w:color w:val="auto"/>
        </w:rPr>
        <w:t>验收款支付函签署</w:t>
      </w:r>
      <w:proofErr w:type="gramEnd"/>
      <w:r w:rsidRPr="00EF0FB1">
        <w:rPr>
          <w:rFonts w:asciiTheme="minorEastAsia" w:eastAsiaTheme="minorEastAsia" w:hAnsiTheme="minorEastAsia" w:cs="仿宋" w:hint="eastAsia"/>
          <w:color w:val="auto"/>
        </w:rPr>
        <w:t xml:space="preserve">后 6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月内由于买方原因合同设备仍未进行考核或仍未达到技术性能考核指标，则买卖双方应在该 6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月届满后 7 日内或专用合同条款另行约定的时间内签署结清款支付函。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8.6 在第 8.4 款和第 8.5 款情形下，卖方也可单方签署结清款支付函提交买方，如果买方在收到卖方签署的结清款支付函后 14 日内未向卖方提出书面异议，则结清款</w:t>
      </w:r>
      <w:proofErr w:type="gramStart"/>
      <w:r w:rsidRPr="00EF0FB1">
        <w:rPr>
          <w:rFonts w:asciiTheme="minorEastAsia" w:eastAsiaTheme="minorEastAsia" w:hAnsiTheme="minorEastAsia" w:cs="仿宋" w:hint="eastAsia"/>
          <w:color w:val="auto"/>
        </w:rPr>
        <w:t>支付函自签署</w:t>
      </w:r>
      <w:proofErr w:type="gramEnd"/>
      <w:r w:rsidRPr="00EF0FB1">
        <w:rPr>
          <w:rFonts w:asciiTheme="minorEastAsia" w:eastAsiaTheme="minorEastAsia" w:hAnsiTheme="minorEastAsia" w:cs="仿宋" w:hint="eastAsia"/>
          <w:color w:val="auto"/>
        </w:rPr>
        <w:t xml:space="preserve">之日起生效。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44" w:name="_Toc17551537"/>
      <w:r w:rsidRPr="00EF0FB1">
        <w:rPr>
          <w:rFonts w:asciiTheme="minorEastAsia" w:eastAsiaTheme="minorEastAsia" w:hAnsiTheme="minorEastAsia" w:cs="仿宋" w:hint="eastAsia"/>
          <w:color w:val="auto"/>
        </w:rPr>
        <w:t>9. 质保期服务</w:t>
      </w:r>
      <w:bookmarkEnd w:id="344"/>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w:t>
      </w:r>
      <w:proofErr w:type="gramStart"/>
      <w:r w:rsidRPr="00EF0FB1">
        <w:rPr>
          <w:rFonts w:asciiTheme="minorEastAsia" w:eastAsiaTheme="minorEastAsia" w:hAnsiTheme="minorEastAsia" w:cs="仿宋" w:hint="eastAsia"/>
          <w:color w:val="auto"/>
        </w:rPr>
        <w:t>作出</w:t>
      </w:r>
      <w:proofErr w:type="gramEnd"/>
      <w:r w:rsidRPr="00EF0FB1">
        <w:rPr>
          <w:rFonts w:asciiTheme="minorEastAsia" w:eastAsiaTheme="minorEastAsia" w:hAnsiTheme="minorEastAsia" w:cs="仿宋" w:hint="eastAsia"/>
          <w:color w:val="auto"/>
        </w:rPr>
        <w:t xml:space="preserve">响应，则买方有权自行或委托他人解决相关问题或查找和解决合同设备的故障，卖方应承担由此发生的全部费用。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9.3 如果任何技术人员不合格，买方有权要求卖方撤换，因撤换而产生的费用应由卖方承担。在不影响质保期服务并且征得买方同意的条件下，卖方也可自负费用更换其技术人员。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9.4 除专用合同条款另有约定外，卖方应就在施工现场进行质保期服务的情况进行记录，记载合同设备故障发生的时间、原因及解决情况等，由买方签字确认，并在质量保证期结束后提交给买方。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45" w:name="_Toc17551538"/>
      <w:r w:rsidRPr="00EF0FB1">
        <w:rPr>
          <w:rFonts w:asciiTheme="minorEastAsia" w:eastAsiaTheme="minorEastAsia" w:hAnsiTheme="minorEastAsia" w:cs="仿宋" w:hint="eastAsia"/>
          <w:color w:val="auto"/>
        </w:rPr>
        <w:t>10. 履约保证金</w:t>
      </w:r>
      <w:bookmarkEnd w:id="345"/>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除专用合同条款另有约定外，履约保证金自合同生效之日起生效，在合同设备验收证书或</w:t>
      </w:r>
      <w:proofErr w:type="gramStart"/>
      <w:r w:rsidRPr="00EF0FB1">
        <w:rPr>
          <w:rFonts w:asciiTheme="minorEastAsia" w:eastAsiaTheme="minorEastAsia" w:hAnsiTheme="minorEastAsia" w:cs="仿宋" w:hint="eastAsia"/>
          <w:color w:val="auto"/>
        </w:rPr>
        <w:t>验收款支付函签署</w:t>
      </w:r>
      <w:proofErr w:type="gramEnd"/>
      <w:r w:rsidRPr="00EF0FB1">
        <w:rPr>
          <w:rFonts w:asciiTheme="minorEastAsia" w:eastAsiaTheme="minorEastAsia" w:hAnsiTheme="minorEastAsia" w:cs="仿宋" w:hint="eastAsia"/>
          <w:color w:val="auto"/>
        </w:rPr>
        <w:t xml:space="preserve">之日起 28 日后失效。如果卖方不履行合同约定的义务或其履行不符合合同的约定，买方有权扣划相应金额的履约保证金。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46" w:name="_Toc17551539"/>
      <w:r w:rsidRPr="00EF0FB1">
        <w:rPr>
          <w:rFonts w:asciiTheme="minorEastAsia" w:eastAsiaTheme="minorEastAsia" w:hAnsiTheme="minorEastAsia" w:cs="仿宋" w:hint="eastAsia"/>
          <w:color w:val="auto"/>
        </w:rPr>
        <w:t>11. 保证</w:t>
      </w:r>
      <w:bookmarkEnd w:id="346"/>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11.1 卖方保证其具有完全的能力履行本合同项下的全部义务。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11.2 卖方保证其所提供的合同设备及对合同的履行符合所有应适用的法律、行政法规、地方性法规、自治条例和单行条例、规章及其他规范性文件的强制性规定。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11.3 卖方保证其对合同设备的销售不损害任何第三方的合法权益和社会公众利益。任何第三方不会因卖方原因而基于所有权、抵押权、留置权或其他任何权利或事由对合同设备主张权利。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11.4 卖方保证合同设备符合合同约定的规格、标准、技术性能考核指标等，能够安全和稳定地运行，且合同设备（包括全部部件）全新、完整、未使用过，除非专用合同条款和（或）供货要求等合同文件另有约定。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11.5 卖方保证，卖方所提供的技术资料完整、清晰、准确，符合合同约定并且能够满足合同设备的安装、调试、考核、操作以及维修和保养的需要。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11.6 卖方保证合同范围内提供的备品备件能够满足合同设备在质量保证期结束前正常运行及维修的需要，如在质量保证期结束前因卖方原因出现备品备件短缺影响合同设备正常运行的，卖方应免费提供。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11.7 除专用合同条款和（或）供货要求等合同文件另有约定外，如果在合同设备设计使用寿命期内发生合同项下备品备件停止生产的情况，卖方应事先将</w:t>
      </w:r>
      <w:proofErr w:type="gramStart"/>
      <w:r w:rsidRPr="00EF0FB1">
        <w:rPr>
          <w:rFonts w:asciiTheme="minorEastAsia" w:eastAsiaTheme="minorEastAsia" w:hAnsiTheme="minorEastAsia" w:cs="仿宋" w:hint="eastAsia"/>
          <w:color w:val="auto"/>
        </w:rPr>
        <w:t>拟停止</w:t>
      </w:r>
      <w:proofErr w:type="gramEnd"/>
      <w:r w:rsidRPr="00EF0FB1">
        <w:rPr>
          <w:rFonts w:asciiTheme="minorEastAsia" w:eastAsiaTheme="minorEastAsia" w:hAnsiTheme="minorEastAsia" w:cs="仿宋" w:hint="eastAsia"/>
          <w:color w:val="auto"/>
        </w:rPr>
        <w:t xml:space="preserve">生产的计划通知买方，使买方有足够的时间考虑备品备件的需求量。根据买方要求，卖方应：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以不高于同期市场价格或其向任何第三</w:t>
      </w:r>
      <w:proofErr w:type="gramStart"/>
      <w:r w:rsidRPr="00EF0FB1">
        <w:rPr>
          <w:rFonts w:asciiTheme="minorEastAsia" w:eastAsiaTheme="minorEastAsia" w:hAnsiTheme="minorEastAsia" w:cs="仿宋" w:hint="eastAsia"/>
          <w:color w:val="auto"/>
        </w:rPr>
        <w:t>方销售</w:t>
      </w:r>
      <w:proofErr w:type="gramEnd"/>
      <w:r w:rsidRPr="00EF0FB1">
        <w:rPr>
          <w:rFonts w:asciiTheme="minorEastAsia" w:eastAsiaTheme="minorEastAsia" w:hAnsiTheme="minorEastAsia" w:cs="仿宋" w:hint="eastAsia"/>
          <w:color w:val="auto"/>
        </w:rPr>
        <w:t xml:space="preserve">同类产品的价格提供合同设备正常运行所需的全部备品备件。或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11.8 卖方保证，在合同设备设计使用寿命期内，如果卖方发现合同设备由于设计、制造、标识等原因存在足以危及人身、财产安全的缺陷，卖方将及时通知买方并及时采取修正或者补充标识、修理、更换等措施消除缺陷。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47" w:name="_Toc17551540"/>
      <w:bookmarkStart w:id="348" w:name="_Toc144998134"/>
      <w:r w:rsidRPr="00EF0FB1">
        <w:rPr>
          <w:rFonts w:asciiTheme="minorEastAsia" w:eastAsiaTheme="minorEastAsia" w:hAnsiTheme="minorEastAsia" w:cs="仿宋" w:hint="eastAsia"/>
          <w:b/>
          <w:color w:val="auto"/>
        </w:rPr>
        <w:t xml:space="preserve">12. </w:t>
      </w:r>
      <w:r w:rsidRPr="00EF0FB1">
        <w:rPr>
          <w:rFonts w:asciiTheme="minorEastAsia" w:eastAsiaTheme="minorEastAsia" w:hAnsiTheme="minorEastAsia" w:cs="仿宋" w:hint="eastAsia"/>
          <w:color w:val="auto"/>
        </w:rPr>
        <w:t>知识产权</w:t>
      </w:r>
      <w:bookmarkEnd w:id="347"/>
      <w:bookmarkEnd w:id="348"/>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12.1 买方在履行合同过程中提供给卖方的全部图纸、文件和其他含有数据和信息的资料，其知识产权属于买方。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12.2 除专用合同条款另有约定外，买方不因签署和履行合同而享有卖方在履行合同过程中提供给买方的图纸、文件、配套软件、电子辅助程序和其他含有数据和信息的资料的知识产权。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12.3 如合同设备涉及知识产权，则卖方保证买方在使用合同设备过程中免于受到第三方提出的有关知识产权侵权的主张、索赔或诉讼的伤害。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日内未作表示，买方可以自己的名义进行这些索赔或诉讼，因此发生的费用和遭受的损失均应由卖方承担。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49" w:name="_Toc17551541"/>
      <w:bookmarkStart w:id="350" w:name="_Toc144998135"/>
      <w:r w:rsidRPr="00EF0FB1">
        <w:rPr>
          <w:rFonts w:asciiTheme="minorEastAsia" w:eastAsiaTheme="minorEastAsia" w:hAnsiTheme="minorEastAsia" w:cs="仿宋" w:hint="eastAsia"/>
          <w:b/>
          <w:color w:val="auto"/>
        </w:rPr>
        <w:t xml:space="preserve">13. </w:t>
      </w:r>
      <w:r w:rsidRPr="00EF0FB1">
        <w:rPr>
          <w:rFonts w:asciiTheme="minorEastAsia" w:eastAsiaTheme="minorEastAsia" w:hAnsiTheme="minorEastAsia" w:cs="仿宋" w:hint="eastAsia"/>
          <w:color w:val="auto"/>
        </w:rPr>
        <w:t>保密</w:t>
      </w:r>
      <w:bookmarkEnd w:id="349"/>
      <w:bookmarkEnd w:id="350"/>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合同双方应对因履行合同而取得的另一方当事人的信息、资料等予以保密。未经另一方当事人书面同意，任何一方均不得为与履行合同无关的目的使用或向第三方披露另一方当事人提供的信息、资料。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合同当事人的保密义务不适用于下列信息： </w:t>
      </w:r>
    </w:p>
    <w:p w:rsidR="002F1DA8" w:rsidRPr="00EF0FB1" w:rsidRDefault="002F1DA8" w:rsidP="002F1DA8">
      <w:pPr>
        <w:numPr>
          <w:ilvl w:val="0"/>
          <w:numId w:val="29"/>
        </w:numPr>
        <w:spacing w:after="0" w:line="360" w:lineRule="auto"/>
        <w:ind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非因接受信息一方的过失现在或以后进入公共领域的信息； </w:t>
      </w:r>
    </w:p>
    <w:p w:rsidR="002F1DA8" w:rsidRPr="00EF0FB1" w:rsidRDefault="002F1DA8" w:rsidP="002F1DA8">
      <w:pPr>
        <w:numPr>
          <w:ilvl w:val="0"/>
          <w:numId w:val="29"/>
        </w:numPr>
        <w:spacing w:after="0" w:line="360" w:lineRule="auto"/>
        <w:ind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接受信息一方当事人合法地从第三方获得并且据其善意了解第三方也</w:t>
      </w:r>
      <w:proofErr w:type="gramStart"/>
      <w:r w:rsidRPr="00EF0FB1">
        <w:rPr>
          <w:rFonts w:asciiTheme="minorEastAsia" w:eastAsiaTheme="minorEastAsia" w:hAnsiTheme="minorEastAsia" w:cs="仿宋" w:hint="eastAsia"/>
          <w:color w:val="auto"/>
        </w:rPr>
        <w:t>不</w:t>
      </w:r>
      <w:proofErr w:type="gramEnd"/>
      <w:r w:rsidRPr="00EF0FB1">
        <w:rPr>
          <w:rFonts w:asciiTheme="minorEastAsia" w:eastAsiaTheme="minorEastAsia" w:hAnsiTheme="minorEastAsia" w:cs="仿宋" w:hint="eastAsia"/>
          <w:color w:val="auto"/>
        </w:rPr>
        <w:t xml:space="preserve">对此承担保密义务的信息； </w:t>
      </w:r>
    </w:p>
    <w:p w:rsidR="002F1DA8" w:rsidRPr="00EF0FB1" w:rsidRDefault="002F1DA8" w:rsidP="002F1DA8">
      <w:pPr>
        <w:numPr>
          <w:ilvl w:val="0"/>
          <w:numId w:val="29"/>
        </w:numPr>
        <w:spacing w:after="0" w:line="360" w:lineRule="auto"/>
        <w:ind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法律或法律的执行要求披露的信息。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51" w:name="_Toc17551542"/>
      <w:bookmarkStart w:id="352" w:name="_Toc144998136"/>
      <w:r w:rsidRPr="00EF0FB1">
        <w:rPr>
          <w:rFonts w:asciiTheme="minorEastAsia" w:eastAsiaTheme="minorEastAsia" w:hAnsiTheme="minorEastAsia" w:cs="仿宋" w:hint="eastAsia"/>
          <w:b/>
          <w:color w:val="auto"/>
        </w:rPr>
        <w:t xml:space="preserve">14. </w:t>
      </w:r>
      <w:r w:rsidRPr="00EF0FB1">
        <w:rPr>
          <w:rFonts w:asciiTheme="minorEastAsia" w:eastAsiaTheme="minorEastAsia" w:hAnsiTheme="minorEastAsia" w:cs="仿宋" w:hint="eastAsia"/>
          <w:color w:val="auto"/>
        </w:rPr>
        <w:t>违约责任</w:t>
      </w:r>
      <w:bookmarkEnd w:id="351"/>
      <w:bookmarkEnd w:id="352"/>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14.1 合同一方不履行合同义务、履行合同义务不符合约定或者违反合同项下所作保证的，应向对方承担继续履行、采取修理、更换、退货等补救措施或者赔偿损失等违约责任。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rsidR="002F1DA8" w:rsidRPr="00EF0FB1" w:rsidRDefault="002F1DA8" w:rsidP="002F1DA8">
      <w:pPr>
        <w:numPr>
          <w:ilvl w:val="0"/>
          <w:numId w:val="30"/>
        </w:numPr>
        <w:spacing w:after="0" w:line="360" w:lineRule="auto"/>
        <w:ind w:right="590" w:hanging="526"/>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从迟交的第一周到第四周，每周迟延交付违约金为迟交合同设备价格的0.5%； </w:t>
      </w:r>
    </w:p>
    <w:p w:rsidR="002F1DA8" w:rsidRPr="00EF0FB1" w:rsidRDefault="002F1DA8" w:rsidP="002F1DA8">
      <w:pPr>
        <w:numPr>
          <w:ilvl w:val="0"/>
          <w:numId w:val="30"/>
        </w:numPr>
        <w:spacing w:after="0" w:line="360" w:lineRule="auto"/>
        <w:ind w:right="590" w:hanging="526"/>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从迟交的第五周到第八周，每周迟延交付违约金为迟交合同设备价格的 1%； </w:t>
      </w:r>
    </w:p>
    <w:p w:rsidR="002F1DA8" w:rsidRPr="00EF0FB1" w:rsidRDefault="002F1DA8" w:rsidP="002F1DA8">
      <w:pPr>
        <w:numPr>
          <w:ilvl w:val="0"/>
          <w:numId w:val="30"/>
        </w:numPr>
        <w:spacing w:after="0" w:line="360" w:lineRule="auto"/>
        <w:ind w:right="590" w:hanging="526"/>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从迟交第九周起，每周迟延交付违约金为迟交合同设备价格的 1.5%。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在计算迟延交付违约金时，迟交不足一周的按一周计算。迟延交付违约金的总额不得超过合同价格的 10%。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迟延交付违约金的支付不能免除卖方继续交付相关合同设备的义务，但如迟延交付必然导致合同设备安装、调试、考核、验收工作推迟的，相关工作应相应顺延。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14.3 买方未能按合同约定支付合同价款的，应向卖方支付延迟付款违约金。除专用合同条款另有约定外，迟延付款违约金的计算方法如下： </w:t>
      </w:r>
    </w:p>
    <w:p w:rsidR="002F1DA8" w:rsidRPr="00EF0FB1" w:rsidRDefault="002F1DA8" w:rsidP="002F1DA8">
      <w:pPr>
        <w:numPr>
          <w:ilvl w:val="0"/>
          <w:numId w:val="31"/>
        </w:numPr>
        <w:spacing w:after="0" w:line="360" w:lineRule="auto"/>
        <w:ind w:left="426" w:right="590"/>
        <w:rPr>
          <w:rFonts w:asciiTheme="minorEastAsia" w:eastAsiaTheme="minorEastAsia" w:hAnsiTheme="minorEastAsia" w:cs="仿宋"/>
          <w:color w:val="auto"/>
        </w:rPr>
      </w:pPr>
      <w:proofErr w:type="gramStart"/>
      <w:r w:rsidRPr="00EF0FB1">
        <w:rPr>
          <w:rFonts w:asciiTheme="minorEastAsia" w:eastAsiaTheme="minorEastAsia" w:hAnsiTheme="minorEastAsia" w:cs="仿宋" w:hint="eastAsia"/>
          <w:color w:val="auto"/>
        </w:rPr>
        <w:t>从迟付</w:t>
      </w:r>
      <w:proofErr w:type="gramEnd"/>
      <w:r w:rsidRPr="00EF0FB1">
        <w:rPr>
          <w:rFonts w:asciiTheme="minorEastAsia" w:eastAsiaTheme="minorEastAsia" w:hAnsiTheme="minorEastAsia" w:cs="仿宋" w:hint="eastAsia"/>
          <w:color w:val="auto"/>
        </w:rPr>
        <w:t xml:space="preserve">的第一周到第四周，每周迟延付款违约金为迟延付款金额的 0.5%； </w:t>
      </w:r>
    </w:p>
    <w:p w:rsidR="002F1DA8" w:rsidRPr="00EF0FB1" w:rsidRDefault="002F1DA8" w:rsidP="002F1DA8">
      <w:pPr>
        <w:numPr>
          <w:ilvl w:val="0"/>
          <w:numId w:val="31"/>
        </w:numPr>
        <w:spacing w:after="0" w:line="360" w:lineRule="auto"/>
        <w:ind w:left="426" w:right="590"/>
        <w:rPr>
          <w:rFonts w:asciiTheme="minorEastAsia" w:eastAsiaTheme="minorEastAsia" w:hAnsiTheme="minorEastAsia" w:cs="仿宋"/>
          <w:color w:val="auto"/>
        </w:rPr>
      </w:pPr>
      <w:proofErr w:type="gramStart"/>
      <w:r w:rsidRPr="00EF0FB1">
        <w:rPr>
          <w:rFonts w:asciiTheme="minorEastAsia" w:eastAsiaTheme="minorEastAsia" w:hAnsiTheme="minorEastAsia" w:cs="仿宋" w:hint="eastAsia"/>
          <w:color w:val="auto"/>
        </w:rPr>
        <w:t>从迟付</w:t>
      </w:r>
      <w:proofErr w:type="gramEnd"/>
      <w:r w:rsidRPr="00EF0FB1">
        <w:rPr>
          <w:rFonts w:asciiTheme="minorEastAsia" w:eastAsiaTheme="minorEastAsia" w:hAnsiTheme="minorEastAsia" w:cs="仿宋" w:hint="eastAsia"/>
          <w:color w:val="auto"/>
        </w:rPr>
        <w:t xml:space="preserve">的第五周到第八周，每周迟延付款违约金为迟延付款金额的 1%； </w:t>
      </w:r>
    </w:p>
    <w:p w:rsidR="002F1DA8" w:rsidRPr="00EF0FB1" w:rsidRDefault="002F1DA8" w:rsidP="002F1DA8">
      <w:pPr>
        <w:numPr>
          <w:ilvl w:val="0"/>
          <w:numId w:val="31"/>
        </w:numPr>
        <w:spacing w:after="0" w:line="360" w:lineRule="auto"/>
        <w:ind w:left="426" w:right="590"/>
        <w:rPr>
          <w:rFonts w:asciiTheme="minorEastAsia" w:eastAsiaTheme="minorEastAsia" w:hAnsiTheme="minorEastAsia" w:cs="仿宋"/>
          <w:color w:val="auto"/>
        </w:rPr>
      </w:pPr>
      <w:proofErr w:type="gramStart"/>
      <w:r w:rsidRPr="00EF0FB1">
        <w:rPr>
          <w:rFonts w:asciiTheme="minorEastAsia" w:eastAsiaTheme="minorEastAsia" w:hAnsiTheme="minorEastAsia" w:cs="仿宋" w:hint="eastAsia"/>
          <w:color w:val="auto"/>
        </w:rPr>
        <w:t>从迟付</w:t>
      </w:r>
      <w:proofErr w:type="gramEnd"/>
      <w:r w:rsidRPr="00EF0FB1">
        <w:rPr>
          <w:rFonts w:asciiTheme="minorEastAsia" w:eastAsiaTheme="minorEastAsia" w:hAnsiTheme="minorEastAsia" w:cs="仿宋" w:hint="eastAsia"/>
          <w:color w:val="auto"/>
        </w:rPr>
        <w:t xml:space="preserve">第九周起，每周迟延付款违约金为迟延付款金额的 1.5%。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在计算迟延付款违约金时，迟</w:t>
      </w:r>
      <w:proofErr w:type="gramStart"/>
      <w:r w:rsidRPr="00EF0FB1">
        <w:rPr>
          <w:rFonts w:asciiTheme="minorEastAsia" w:eastAsiaTheme="minorEastAsia" w:hAnsiTheme="minorEastAsia" w:cs="仿宋" w:hint="eastAsia"/>
          <w:color w:val="auto"/>
        </w:rPr>
        <w:t>付不足</w:t>
      </w:r>
      <w:proofErr w:type="gramEnd"/>
      <w:r w:rsidRPr="00EF0FB1">
        <w:rPr>
          <w:rFonts w:asciiTheme="minorEastAsia" w:eastAsiaTheme="minorEastAsia" w:hAnsiTheme="minorEastAsia" w:cs="仿宋" w:hint="eastAsia"/>
          <w:color w:val="auto"/>
        </w:rPr>
        <w:t xml:space="preserve">一周的按一周计算。迟延付款违约金的总额不得超过合同价格的 10%。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53" w:name="_Toc17551543"/>
      <w:bookmarkStart w:id="354" w:name="_Toc144998137"/>
      <w:r w:rsidRPr="00EF0FB1">
        <w:rPr>
          <w:rFonts w:asciiTheme="minorEastAsia" w:eastAsiaTheme="minorEastAsia" w:hAnsiTheme="minorEastAsia" w:cs="仿宋" w:hint="eastAsia"/>
          <w:b/>
          <w:color w:val="auto"/>
        </w:rPr>
        <w:t xml:space="preserve">15. </w:t>
      </w:r>
      <w:r w:rsidRPr="00EF0FB1">
        <w:rPr>
          <w:rFonts w:asciiTheme="minorEastAsia" w:eastAsiaTheme="minorEastAsia" w:hAnsiTheme="minorEastAsia" w:cs="仿宋" w:hint="eastAsia"/>
          <w:color w:val="auto"/>
        </w:rPr>
        <w:t>合同的解除</w:t>
      </w:r>
      <w:bookmarkEnd w:id="353"/>
      <w:bookmarkEnd w:id="354"/>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除专用合同条款另有约定外，有下述情形之一，当事人可发出书面通知全部或部分地解除合同，合同自通知到达对方时全部或部分地解除： </w:t>
      </w:r>
    </w:p>
    <w:p w:rsidR="002F1DA8" w:rsidRPr="00EF0FB1" w:rsidRDefault="002F1DA8" w:rsidP="002F1DA8">
      <w:pPr>
        <w:numPr>
          <w:ilvl w:val="0"/>
          <w:numId w:val="32"/>
        </w:numPr>
        <w:spacing w:after="0" w:line="360" w:lineRule="auto"/>
        <w:ind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卖方迟延交付合同设备超过 3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 </w:t>
      </w:r>
    </w:p>
    <w:p w:rsidR="002F1DA8" w:rsidRPr="00EF0FB1" w:rsidRDefault="002F1DA8" w:rsidP="002F1DA8">
      <w:pPr>
        <w:numPr>
          <w:ilvl w:val="0"/>
          <w:numId w:val="32"/>
        </w:numPr>
        <w:spacing w:after="0" w:line="360" w:lineRule="auto"/>
        <w:ind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rsidR="002F1DA8" w:rsidRPr="00EF0FB1" w:rsidRDefault="002F1DA8" w:rsidP="002F1DA8">
      <w:pPr>
        <w:numPr>
          <w:ilvl w:val="0"/>
          <w:numId w:val="32"/>
        </w:numPr>
        <w:spacing w:after="0" w:line="360" w:lineRule="auto"/>
        <w:ind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买方迟延付款超过 3 </w:t>
      </w:r>
      <w:proofErr w:type="gramStart"/>
      <w:r w:rsidRPr="00EF0FB1">
        <w:rPr>
          <w:rFonts w:asciiTheme="minorEastAsia" w:eastAsiaTheme="minorEastAsia" w:hAnsiTheme="minorEastAsia" w:cs="仿宋" w:hint="eastAsia"/>
          <w:color w:val="auto"/>
        </w:rPr>
        <w:t>个</w:t>
      </w:r>
      <w:proofErr w:type="gramEnd"/>
      <w:r w:rsidRPr="00EF0FB1">
        <w:rPr>
          <w:rFonts w:asciiTheme="minorEastAsia" w:eastAsiaTheme="minorEastAsia" w:hAnsiTheme="minorEastAsia" w:cs="仿宋" w:hint="eastAsia"/>
          <w:color w:val="auto"/>
        </w:rPr>
        <w:t xml:space="preserve">月； </w:t>
      </w:r>
    </w:p>
    <w:p w:rsidR="002F1DA8" w:rsidRPr="00EF0FB1" w:rsidRDefault="002F1DA8" w:rsidP="002F1DA8">
      <w:pPr>
        <w:numPr>
          <w:ilvl w:val="0"/>
          <w:numId w:val="32"/>
        </w:numPr>
        <w:spacing w:after="0" w:line="360" w:lineRule="auto"/>
        <w:ind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合同一方当事人未能履行合同项下任何其它义务（细微义务除外），或在未事先征得另一方当事人同意的情况下，从事任何可能在实质上不利影响其履行合同能力的活动，经另一方当事人书面通知后 14 日内或在专用合同条款约定的其他期限内未能对其行为</w:t>
      </w:r>
      <w:proofErr w:type="gramStart"/>
      <w:r w:rsidRPr="00EF0FB1">
        <w:rPr>
          <w:rFonts w:asciiTheme="minorEastAsia" w:eastAsiaTheme="minorEastAsia" w:hAnsiTheme="minorEastAsia" w:cs="仿宋" w:hint="eastAsia"/>
          <w:color w:val="auto"/>
        </w:rPr>
        <w:t>作出</w:t>
      </w:r>
      <w:proofErr w:type="gramEnd"/>
      <w:r w:rsidRPr="00EF0FB1">
        <w:rPr>
          <w:rFonts w:asciiTheme="minorEastAsia" w:eastAsiaTheme="minorEastAsia" w:hAnsiTheme="minorEastAsia" w:cs="仿宋" w:hint="eastAsia"/>
          <w:color w:val="auto"/>
        </w:rPr>
        <w:t xml:space="preserve">补救； </w:t>
      </w:r>
    </w:p>
    <w:p w:rsidR="002F1DA8" w:rsidRPr="00EF0FB1" w:rsidRDefault="002F1DA8" w:rsidP="002F1DA8">
      <w:pPr>
        <w:numPr>
          <w:ilvl w:val="0"/>
          <w:numId w:val="32"/>
        </w:numPr>
        <w:spacing w:after="0" w:line="360" w:lineRule="auto"/>
        <w:ind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合同一方当事人出现破产、清算、资不抵债、成为失信被执行人等可能丧失履约能力的情形，且未能提供令对方满意的履约保证金。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55" w:name="_Toc17551544"/>
      <w:bookmarkStart w:id="356" w:name="_Toc144998138"/>
      <w:r w:rsidRPr="00EF0FB1">
        <w:rPr>
          <w:rFonts w:asciiTheme="minorEastAsia" w:eastAsiaTheme="minorEastAsia" w:hAnsiTheme="minorEastAsia" w:cs="仿宋" w:hint="eastAsia"/>
          <w:b/>
          <w:color w:val="auto"/>
        </w:rPr>
        <w:t xml:space="preserve">16. </w:t>
      </w:r>
      <w:r w:rsidRPr="00EF0FB1">
        <w:rPr>
          <w:rFonts w:asciiTheme="minorEastAsia" w:eastAsiaTheme="minorEastAsia" w:hAnsiTheme="minorEastAsia" w:cs="仿宋" w:hint="eastAsia"/>
          <w:color w:val="auto"/>
        </w:rPr>
        <w:t>不可抗力</w:t>
      </w:r>
      <w:bookmarkEnd w:id="355"/>
      <w:bookmarkEnd w:id="356"/>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28 日内将有关当局或机构出具的证明文件提交给另一方当事人。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16.2 受不可抗力事件影响的一方当事人对于不可抗力事件导致的任何合同义务的迟延履行或不能履行不承担违约责任。但该方当事人应尽快将不可抗力事件结束或消除的情况通知另一方当事人。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57" w:name="_Toc17551545"/>
      <w:bookmarkStart w:id="358" w:name="_Toc144998139"/>
      <w:r w:rsidRPr="00EF0FB1">
        <w:rPr>
          <w:rFonts w:asciiTheme="minorEastAsia" w:eastAsiaTheme="minorEastAsia" w:hAnsiTheme="minorEastAsia" w:cs="仿宋" w:hint="eastAsia"/>
          <w:b/>
          <w:color w:val="auto"/>
        </w:rPr>
        <w:t xml:space="preserve">17. </w:t>
      </w:r>
      <w:r w:rsidRPr="00EF0FB1">
        <w:rPr>
          <w:rFonts w:asciiTheme="minorEastAsia" w:eastAsiaTheme="minorEastAsia" w:hAnsiTheme="minorEastAsia" w:cs="仿宋" w:hint="eastAsia"/>
          <w:color w:val="auto"/>
        </w:rPr>
        <w:t>争议的解决</w:t>
      </w:r>
      <w:bookmarkEnd w:id="357"/>
      <w:bookmarkEnd w:id="358"/>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因本合同引起的或与本合同有关的任何争议,双方可通过友好协商解决。友好协商解决不成的，可在专用合同条款中约定下列一种方式解决： </w:t>
      </w:r>
    </w:p>
    <w:p w:rsidR="002F1DA8" w:rsidRPr="00EF0FB1" w:rsidRDefault="002F1DA8" w:rsidP="00ED0284">
      <w:pPr>
        <w:numPr>
          <w:ilvl w:val="0"/>
          <w:numId w:val="33"/>
        </w:numPr>
        <w:spacing w:after="0" w:line="360" w:lineRule="auto"/>
        <w:ind w:left="426"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向约定的仲裁委员会申请仲裁； </w:t>
      </w:r>
    </w:p>
    <w:p w:rsidR="002F1DA8" w:rsidRPr="00EF0FB1" w:rsidRDefault="002F1DA8" w:rsidP="00ED0284">
      <w:pPr>
        <w:numPr>
          <w:ilvl w:val="0"/>
          <w:numId w:val="33"/>
        </w:numPr>
        <w:spacing w:after="0" w:line="360" w:lineRule="auto"/>
        <w:ind w:left="426"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向有管辖权的人民法院提起诉讼。 </w:t>
      </w:r>
    </w:p>
    <w:p w:rsidR="002F1DA8" w:rsidRPr="001900AD" w:rsidRDefault="002F1DA8" w:rsidP="002F1DA8">
      <w:pPr>
        <w:spacing w:after="0"/>
        <w:ind w:left="420"/>
        <w:rPr>
          <w:rFonts w:asciiTheme="minorEastAsia" w:eastAsiaTheme="minorEastAsia" w:hAnsiTheme="minorEastAsia" w:cs="仿宋"/>
          <w:color w:val="auto"/>
          <w:sz w:val="21"/>
          <w:szCs w:val="21"/>
        </w:rPr>
      </w:pPr>
      <w:r w:rsidRPr="001900AD">
        <w:rPr>
          <w:rFonts w:asciiTheme="minorEastAsia" w:eastAsiaTheme="minorEastAsia" w:hAnsiTheme="minorEastAsia" w:cs="仿宋" w:hint="eastAsia"/>
          <w:color w:val="auto"/>
          <w:sz w:val="21"/>
          <w:szCs w:val="21"/>
        </w:rPr>
        <w:t xml:space="preserve"> </w:t>
      </w:r>
    </w:p>
    <w:p w:rsidR="002F1DA8" w:rsidRDefault="002F1DA8" w:rsidP="002F1DA8">
      <w:pPr>
        <w:spacing w:after="0"/>
        <w:rPr>
          <w:rFonts w:asciiTheme="minorEastAsia" w:eastAsiaTheme="minorEastAsia" w:hAnsiTheme="minorEastAsia" w:cs="仿宋"/>
          <w:color w:val="auto"/>
          <w:sz w:val="21"/>
          <w:szCs w:val="21"/>
        </w:rPr>
      </w:pPr>
    </w:p>
    <w:p w:rsidR="00E54593" w:rsidRDefault="00E54593" w:rsidP="00E54593">
      <w:pPr>
        <w:pStyle w:val="a0"/>
      </w:pPr>
    </w:p>
    <w:p w:rsidR="00E54593" w:rsidRDefault="00E54593" w:rsidP="00E54593">
      <w:pPr>
        <w:pStyle w:val="60"/>
        <w:ind w:left="2200"/>
      </w:pPr>
    </w:p>
    <w:p w:rsidR="00E54593" w:rsidRDefault="00E54593" w:rsidP="00E54593">
      <w:pPr>
        <w:rPr>
          <w:rFonts w:eastAsiaTheme="minorEastAsia"/>
        </w:rPr>
      </w:pPr>
    </w:p>
    <w:p w:rsidR="00E54593" w:rsidRDefault="00E54593" w:rsidP="00E54593">
      <w:pPr>
        <w:pStyle w:val="a0"/>
      </w:pPr>
    </w:p>
    <w:p w:rsidR="00E54593" w:rsidRDefault="00E54593" w:rsidP="00E54593">
      <w:pPr>
        <w:pStyle w:val="60"/>
        <w:ind w:left="2200"/>
      </w:pPr>
    </w:p>
    <w:p w:rsidR="00E54593" w:rsidRDefault="00E54593" w:rsidP="00E54593">
      <w:pPr>
        <w:rPr>
          <w:rFonts w:eastAsiaTheme="minorEastAsia"/>
        </w:rPr>
      </w:pPr>
    </w:p>
    <w:p w:rsidR="002F1DA8" w:rsidRPr="00E54593" w:rsidRDefault="002F1DA8" w:rsidP="002F1DA8">
      <w:pPr>
        <w:keepNext/>
        <w:keepLines/>
        <w:spacing w:after="0" w:line="360" w:lineRule="auto"/>
        <w:ind w:left="10" w:right="707" w:hanging="10"/>
        <w:jc w:val="center"/>
        <w:outlineLvl w:val="1"/>
        <w:rPr>
          <w:rFonts w:asciiTheme="minorEastAsia" w:eastAsiaTheme="minorEastAsia" w:hAnsiTheme="minorEastAsia" w:cs="仿宋"/>
          <w:b/>
          <w:bCs/>
          <w:color w:val="auto"/>
          <w:sz w:val="32"/>
          <w:szCs w:val="32"/>
        </w:rPr>
      </w:pPr>
      <w:bookmarkStart w:id="359" w:name="_Toc144998140"/>
      <w:r w:rsidRPr="00E54593">
        <w:rPr>
          <w:rFonts w:asciiTheme="minorEastAsia" w:eastAsiaTheme="minorEastAsia" w:hAnsiTheme="minorEastAsia" w:cs="仿宋" w:hint="eastAsia"/>
          <w:b/>
          <w:bCs/>
          <w:color w:val="auto"/>
          <w:sz w:val="32"/>
          <w:szCs w:val="32"/>
        </w:rPr>
        <w:t>第二节  专用合同条款</w:t>
      </w:r>
      <w:bookmarkEnd w:id="359"/>
      <w:r w:rsidRPr="00E54593">
        <w:rPr>
          <w:rFonts w:asciiTheme="minorEastAsia" w:eastAsiaTheme="minorEastAsia" w:hAnsiTheme="minorEastAsia" w:cs="仿宋" w:hint="eastAsia"/>
          <w:b/>
          <w:bCs/>
          <w:color w:val="auto"/>
          <w:sz w:val="32"/>
          <w:szCs w:val="32"/>
        </w:rPr>
        <w:t xml:space="preserve"> </w:t>
      </w:r>
    </w:p>
    <w:p w:rsidR="002F1DA8" w:rsidRPr="00EF0FB1" w:rsidRDefault="002F1DA8" w:rsidP="002F1DA8">
      <w:pPr>
        <w:keepNext/>
        <w:keepLines/>
        <w:spacing w:after="0" w:line="360" w:lineRule="auto"/>
        <w:ind w:left="116" w:hanging="10"/>
        <w:outlineLvl w:val="1"/>
        <w:rPr>
          <w:rFonts w:asciiTheme="minorEastAsia" w:eastAsiaTheme="minorEastAsia" w:hAnsiTheme="minorEastAsia" w:cs="仿宋"/>
          <w:color w:val="auto"/>
        </w:rPr>
      </w:pPr>
      <w:bookmarkStart w:id="360" w:name="_Toc144998141"/>
      <w:r w:rsidRPr="00EF0FB1">
        <w:rPr>
          <w:rFonts w:asciiTheme="minorEastAsia" w:eastAsiaTheme="minorEastAsia" w:hAnsiTheme="minorEastAsia" w:cs="仿宋" w:hint="eastAsia"/>
          <w:b/>
          <w:color w:val="auto"/>
        </w:rPr>
        <w:t xml:space="preserve">1. </w:t>
      </w:r>
      <w:r w:rsidRPr="00EF0FB1">
        <w:rPr>
          <w:rFonts w:asciiTheme="minorEastAsia" w:eastAsiaTheme="minorEastAsia" w:hAnsiTheme="minorEastAsia" w:cs="仿宋" w:hint="eastAsia"/>
          <w:color w:val="auto"/>
        </w:rPr>
        <w:t>一般约定</w:t>
      </w:r>
      <w:bookmarkEnd w:id="360"/>
      <w:r w:rsidRPr="00EF0FB1">
        <w:rPr>
          <w:rFonts w:asciiTheme="minorEastAsia" w:eastAsiaTheme="minorEastAsia" w:hAnsiTheme="minorEastAsia" w:cs="仿宋" w:hint="eastAsia"/>
          <w:b/>
          <w:color w:val="auto"/>
        </w:rPr>
        <w:t xml:space="preserve">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61" w:name="_Toc144998142"/>
      <w:r w:rsidRPr="00EF0FB1">
        <w:rPr>
          <w:rFonts w:asciiTheme="minorEastAsia" w:eastAsiaTheme="minorEastAsia" w:hAnsiTheme="minorEastAsia" w:cs="仿宋" w:hint="eastAsia"/>
          <w:color w:val="auto"/>
          <w:kern w:val="0"/>
        </w:rPr>
        <w:t>1.1 词语定义</w:t>
      </w:r>
      <w:bookmarkEnd w:id="361"/>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417" w:hanging="10"/>
        <w:rPr>
          <w:rFonts w:asciiTheme="minorEastAsia" w:eastAsiaTheme="minorEastAsia" w:hAnsiTheme="minorEastAsia" w:cs="仿宋"/>
          <w:color w:val="auto"/>
        </w:rPr>
      </w:pPr>
      <w:r w:rsidRPr="00EF0FB1">
        <w:rPr>
          <w:rFonts w:asciiTheme="minorEastAsia" w:eastAsiaTheme="minorEastAsia" w:hAnsiTheme="minorEastAsia" w:cs="仿宋" w:hint="eastAsia"/>
          <w:b/>
          <w:color w:val="auto"/>
        </w:rPr>
        <w:t xml:space="preserve">1.1.1 </w:t>
      </w:r>
      <w:r w:rsidRPr="00EF0FB1">
        <w:rPr>
          <w:rFonts w:asciiTheme="minorEastAsia" w:eastAsiaTheme="minorEastAsia" w:hAnsiTheme="minorEastAsia" w:cs="仿宋" w:hint="eastAsia"/>
          <w:color w:val="auto"/>
        </w:rPr>
        <w:t>合同</w:t>
      </w:r>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1.1.1.10 其他合同文件：</w:t>
      </w:r>
      <w:r w:rsidRPr="00EF0FB1">
        <w:rPr>
          <w:rFonts w:asciiTheme="minorEastAsia" w:eastAsiaTheme="minorEastAsia" w:hAnsiTheme="minorEastAsia" w:cs="仿宋" w:hint="eastAsia"/>
          <w:color w:val="auto"/>
          <w:u w:val="single"/>
        </w:rPr>
        <w:t xml:space="preserve"> 经双方确认的会议纪要等 </w:t>
      </w:r>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417" w:hanging="10"/>
        <w:rPr>
          <w:rFonts w:asciiTheme="minorEastAsia" w:eastAsiaTheme="minorEastAsia" w:hAnsiTheme="minorEastAsia" w:cs="仿宋"/>
          <w:color w:val="auto"/>
        </w:rPr>
      </w:pPr>
      <w:r w:rsidRPr="00EF0FB1">
        <w:rPr>
          <w:rFonts w:asciiTheme="minorEastAsia" w:eastAsiaTheme="minorEastAsia" w:hAnsiTheme="minorEastAsia" w:cs="仿宋" w:hint="eastAsia"/>
          <w:b/>
          <w:color w:val="auto"/>
        </w:rPr>
        <w:t xml:space="preserve">1.1.13 </w:t>
      </w:r>
      <w:r w:rsidRPr="00EF0FB1">
        <w:rPr>
          <w:rFonts w:asciiTheme="minorEastAsia" w:eastAsiaTheme="minorEastAsia" w:hAnsiTheme="minorEastAsia" w:cs="仿宋" w:hint="eastAsia"/>
          <w:color w:val="auto"/>
        </w:rPr>
        <w:t>工程</w:t>
      </w:r>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430" w:right="590"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1.1.13.1 工程：</w:t>
      </w:r>
      <w:r w:rsidRPr="00EF0FB1">
        <w:rPr>
          <w:rFonts w:asciiTheme="minorEastAsia" w:eastAsiaTheme="minorEastAsia" w:hAnsiTheme="minorEastAsia" w:cs="仿宋" w:hint="eastAsia"/>
          <w:color w:val="auto"/>
          <w:u w:val="single"/>
        </w:rPr>
        <w:t xml:space="preserve"> 安装运行合同设备的工程  </w:t>
      </w:r>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1.1.13.2 施工场地（或称工地、施工现场）：</w:t>
      </w:r>
      <w:r w:rsidRPr="00EF0FB1">
        <w:rPr>
          <w:rFonts w:asciiTheme="minorEastAsia" w:eastAsiaTheme="minorEastAsia" w:hAnsiTheme="minorEastAsia" w:cs="仿宋" w:hint="eastAsia"/>
          <w:color w:val="auto"/>
          <w:u w:val="single"/>
        </w:rPr>
        <w:t xml:space="preserve">  </w:t>
      </w:r>
      <w:r w:rsidR="00CC19B0" w:rsidRPr="00EF0FB1">
        <w:rPr>
          <w:rFonts w:asciiTheme="minorEastAsia" w:eastAsiaTheme="minorEastAsia" w:hAnsiTheme="minorEastAsia" w:cs="仿宋" w:hint="eastAsia"/>
          <w:color w:val="auto"/>
          <w:u w:val="single"/>
        </w:rPr>
        <w:t xml:space="preserve">           </w:t>
      </w:r>
      <w:r w:rsidRPr="00EF0FB1">
        <w:rPr>
          <w:rFonts w:asciiTheme="minorEastAsia" w:eastAsiaTheme="minorEastAsia" w:hAnsiTheme="minorEastAsia" w:cs="仿宋" w:hint="eastAsia"/>
          <w:color w:val="auto"/>
          <w:u w:val="single"/>
        </w:rPr>
        <w:t xml:space="preserve">  </w:t>
      </w:r>
      <w:r w:rsidRPr="00EF0FB1">
        <w:rPr>
          <w:rFonts w:asciiTheme="minorEastAsia" w:eastAsiaTheme="minorEastAsia" w:hAnsiTheme="minorEastAsia" w:cs="仿宋" w:hint="eastAsia"/>
          <w:color w:val="auto"/>
        </w:rPr>
        <w:t xml:space="preserve">。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62" w:name="_Toc144998143"/>
      <w:r w:rsidRPr="00EF0FB1">
        <w:rPr>
          <w:rFonts w:asciiTheme="minorEastAsia" w:eastAsiaTheme="minorEastAsia" w:hAnsiTheme="minorEastAsia" w:cs="仿宋" w:hint="eastAsia"/>
          <w:color w:val="auto"/>
          <w:kern w:val="0"/>
        </w:rPr>
        <w:t>1.3 合同文件的优先顺序</w:t>
      </w:r>
      <w:bookmarkEnd w:id="362"/>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rPr>
        <w:t xml:space="preserve">合同文件的优先顺序如下： </w:t>
      </w:r>
      <w:r w:rsidRPr="00EF0FB1">
        <w:rPr>
          <w:rFonts w:asciiTheme="minorEastAsia" w:eastAsiaTheme="minorEastAsia" w:hAnsiTheme="minorEastAsia" w:cs="仿宋" w:hint="eastAsia"/>
          <w:color w:val="auto"/>
          <w:u w:val="single"/>
        </w:rPr>
        <w:t xml:space="preserve">  按通用条款执行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63" w:name="_Toc144998144"/>
      <w:r w:rsidRPr="00EF0FB1">
        <w:rPr>
          <w:rFonts w:asciiTheme="minorEastAsia" w:eastAsiaTheme="minorEastAsia" w:hAnsiTheme="minorEastAsia" w:cs="仿宋" w:hint="eastAsia"/>
          <w:color w:val="auto"/>
          <w:kern w:val="0"/>
        </w:rPr>
        <w:t>1.5联络</w:t>
      </w:r>
      <w:bookmarkEnd w:id="363"/>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rPr>
        <w:t>1.5.1买方联系地址：</w:t>
      </w:r>
      <w:r w:rsidRPr="00EF0FB1">
        <w:rPr>
          <w:rFonts w:asciiTheme="minorEastAsia" w:eastAsiaTheme="minorEastAsia" w:hAnsiTheme="minorEastAsia" w:cs="宋体" w:hint="eastAsia"/>
          <w:color w:val="auto"/>
          <w:u w:val="single"/>
        </w:rPr>
        <w:t>  </w:t>
      </w:r>
      <w:r w:rsidRPr="00EF0FB1">
        <w:rPr>
          <w:rFonts w:asciiTheme="minorEastAsia" w:eastAsiaTheme="minorEastAsia" w:hAnsiTheme="minorEastAsia" w:cs="仿宋" w:hint="eastAsia"/>
          <w:color w:val="auto"/>
        </w:rPr>
        <w:t xml:space="preserve"> 联系人：</w:t>
      </w:r>
      <w:r w:rsidRPr="00EF0FB1">
        <w:rPr>
          <w:rFonts w:asciiTheme="minorEastAsia" w:eastAsiaTheme="minorEastAsia" w:hAnsiTheme="minorEastAsia" w:cs="宋体" w:hint="eastAsia"/>
          <w:color w:val="auto"/>
          <w:u w:val="single"/>
        </w:rPr>
        <w:t>  </w:t>
      </w:r>
      <w:r w:rsidRPr="00EF0FB1">
        <w:rPr>
          <w:rFonts w:asciiTheme="minorEastAsia" w:eastAsiaTheme="minorEastAsia" w:hAnsiTheme="minorEastAsia" w:cs="仿宋" w:hint="eastAsia"/>
          <w:color w:val="auto"/>
        </w:rPr>
        <w:t xml:space="preserve"> 联系电话： </w:t>
      </w:r>
      <w:r w:rsidRPr="00EF0FB1">
        <w:rPr>
          <w:rFonts w:asciiTheme="minorEastAsia" w:eastAsiaTheme="minorEastAsia" w:hAnsiTheme="minorEastAsia" w:cs="宋体" w:hint="eastAsia"/>
          <w:color w:val="auto"/>
          <w:u w:val="single"/>
        </w:rPr>
        <w:t>   </w:t>
      </w:r>
      <w:r w:rsidRPr="00EF0FB1">
        <w:rPr>
          <w:rFonts w:asciiTheme="minorEastAsia" w:eastAsiaTheme="minorEastAsia" w:hAnsiTheme="minorEastAsia" w:cs="宋体" w:hint="eastAsia"/>
          <w:color w:val="auto"/>
        </w:rPr>
        <w:t> </w:t>
      </w:r>
      <w:r w:rsidRPr="00EF0FB1">
        <w:rPr>
          <w:rFonts w:asciiTheme="minorEastAsia" w:eastAsiaTheme="minorEastAsia" w:hAnsiTheme="minorEastAsia" w:cs="仿宋" w:hint="eastAsia"/>
          <w:color w:val="auto"/>
        </w:rPr>
        <w:t>邮箱：</w:t>
      </w:r>
      <w:r w:rsidRPr="00EF0FB1">
        <w:rPr>
          <w:rFonts w:asciiTheme="minorEastAsia" w:eastAsiaTheme="minorEastAsia" w:hAnsiTheme="minorEastAsia" w:cs="仿宋" w:hint="eastAsia"/>
          <w:color w:val="auto"/>
          <w:u w:val="single"/>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1.5.2卖方联系地址：</w:t>
      </w:r>
      <w:r w:rsidRPr="00EF0FB1">
        <w:rPr>
          <w:rFonts w:asciiTheme="minorEastAsia" w:eastAsiaTheme="minorEastAsia" w:hAnsiTheme="minorEastAsia" w:cs="宋体" w:hint="eastAsia"/>
          <w:color w:val="auto"/>
          <w:u w:val="single"/>
        </w:rPr>
        <w:t>  </w:t>
      </w:r>
      <w:r w:rsidRPr="00EF0FB1">
        <w:rPr>
          <w:rFonts w:asciiTheme="minorEastAsia" w:eastAsiaTheme="minorEastAsia" w:hAnsiTheme="minorEastAsia" w:cs="仿宋" w:hint="eastAsia"/>
          <w:color w:val="auto"/>
        </w:rPr>
        <w:t xml:space="preserve"> 联系人：</w:t>
      </w:r>
      <w:r w:rsidRPr="00EF0FB1">
        <w:rPr>
          <w:rFonts w:asciiTheme="minorEastAsia" w:eastAsiaTheme="minorEastAsia" w:hAnsiTheme="minorEastAsia" w:cs="宋体" w:hint="eastAsia"/>
          <w:color w:val="auto"/>
          <w:u w:val="single"/>
        </w:rPr>
        <w:t>  </w:t>
      </w:r>
      <w:r w:rsidRPr="00EF0FB1">
        <w:rPr>
          <w:rFonts w:asciiTheme="minorEastAsia" w:eastAsiaTheme="minorEastAsia" w:hAnsiTheme="minorEastAsia" w:cs="仿宋" w:hint="eastAsia"/>
          <w:color w:val="auto"/>
        </w:rPr>
        <w:t xml:space="preserve"> 联系电话： </w:t>
      </w:r>
      <w:r w:rsidRPr="00EF0FB1">
        <w:rPr>
          <w:rFonts w:asciiTheme="minorEastAsia" w:eastAsiaTheme="minorEastAsia" w:hAnsiTheme="minorEastAsia" w:cs="宋体" w:hint="eastAsia"/>
          <w:color w:val="auto"/>
          <w:u w:val="single"/>
        </w:rPr>
        <w:t>   </w:t>
      </w:r>
      <w:r w:rsidRPr="00EF0FB1">
        <w:rPr>
          <w:rFonts w:asciiTheme="minorEastAsia" w:eastAsiaTheme="minorEastAsia" w:hAnsiTheme="minorEastAsia" w:cs="宋体" w:hint="eastAsia"/>
          <w:color w:val="auto"/>
        </w:rPr>
        <w:t> </w:t>
      </w:r>
      <w:r w:rsidRPr="00EF0FB1">
        <w:rPr>
          <w:rFonts w:asciiTheme="minorEastAsia" w:eastAsiaTheme="minorEastAsia" w:hAnsiTheme="minorEastAsia" w:cs="仿宋" w:hint="eastAsia"/>
          <w:color w:val="auto"/>
        </w:rPr>
        <w:t>邮箱：</w:t>
      </w:r>
      <w:r w:rsidRPr="00EF0FB1">
        <w:rPr>
          <w:rFonts w:asciiTheme="minorEastAsia" w:eastAsiaTheme="minorEastAsia" w:hAnsiTheme="minorEastAsia" w:cs="仿宋" w:hint="eastAsia"/>
          <w:color w:val="auto"/>
          <w:u w:val="single"/>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注：双方一致确认前述地址及联系方式真实有效，作为本合同项</w:t>
      </w:r>
      <w:proofErr w:type="gramStart"/>
      <w:r w:rsidRPr="00EF0FB1">
        <w:rPr>
          <w:rFonts w:asciiTheme="minorEastAsia" w:eastAsiaTheme="minorEastAsia" w:hAnsiTheme="minorEastAsia" w:cs="仿宋" w:hint="eastAsia"/>
          <w:color w:val="auto"/>
        </w:rPr>
        <w:t>下各方</w:t>
      </w:r>
      <w:proofErr w:type="gramEnd"/>
      <w:r w:rsidRPr="00EF0FB1">
        <w:rPr>
          <w:rFonts w:asciiTheme="minorEastAsia" w:eastAsiaTheme="minorEastAsia" w:hAnsiTheme="minorEastAsia" w:cs="仿宋" w:hint="eastAsia"/>
          <w:color w:val="auto"/>
        </w:rPr>
        <w:t>送达通知等文件资料，以及司法机关、仲裁委送达各类诉讼文书、法律文书的有效送达地址。任一方变更前述地址、联系方式的，均应在变更发生后的30个工作日内以书面形式通知对方。变更一方未发出变更通知，或另一方在实际收到变更通知前已发出通知的，如另一方系按照</w:t>
      </w:r>
      <w:proofErr w:type="gramStart"/>
      <w:r w:rsidRPr="00EF0FB1">
        <w:rPr>
          <w:rFonts w:asciiTheme="minorEastAsia" w:eastAsiaTheme="minorEastAsia" w:hAnsiTheme="minorEastAsia" w:cs="仿宋" w:hint="eastAsia"/>
          <w:color w:val="auto"/>
        </w:rPr>
        <w:t>原联系</w:t>
      </w:r>
      <w:proofErr w:type="gramEnd"/>
      <w:r w:rsidRPr="00EF0FB1">
        <w:rPr>
          <w:rFonts w:asciiTheme="minorEastAsia" w:eastAsiaTheme="minorEastAsia" w:hAnsiTheme="minorEastAsia" w:cs="仿宋" w:hint="eastAsia"/>
          <w:color w:val="auto"/>
        </w:rPr>
        <w:t>方式发出通知，即视为已履行通知义务。采用直接送达的，送达人当场在送达回证上记明情况之日为送达之日；采用邮寄送达的，任一方或司法机关、仲裁委按前述地址交邮，实际签收（含代收）之日为送达之日，如无人签收或拒收，则邮件被退回之日视为送达之日。</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64" w:name="_Toc144998145"/>
      <w:r w:rsidRPr="00EF0FB1">
        <w:rPr>
          <w:rFonts w:asciiTheme="minorEastAsia" w:eastAsiaTheme="minorEastAsia" w:hAnsiTheme="minorEastAsia" w:cs="仿宋" w:hint="eastAsia"/>
          <w:b/>
          <w:color w:val="auto"/>
        </w:rPr>
        <w:t xml:space="preserve">2. </w:t>
      </w:r>
      <w:r w:rsidRPr="00EF0FB1">
        <w:rPr>
          <w:rFonts w:asciiTheme="minorEastAsia" w:eastAsiaTheme="minorEastAsia" w:hAnsiTheme="minorEastAsia" w:cs="仿宋" w:hint="eastAsia"/>
          <w:color w:val="auto"/>
        </w:rPr>
        <w:t>合同范围</w:t>
      </w:r>
      <w:bookmarkEnd w:id="364"/>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u w:val="single"/>
        </w:rPr>
        <w:t>分体</w:t>
      </w:r>
      <w:r w:rsidRPr="00EF0FB1">
        <w:rPr>
          <w:rFonts w:asciiTheme="minorEastAsia" w:eastAsiaTheme="minorEastAsia" w:hAnsiTheme="minorEastAsia" w:cs="仿宋"/>
          <w:color w:val="auto"/>
          <w:u w:val="single"/>
        </w:rPr>
        <w:t>空调</w:t>
      </w:r>
      <w:r w:rsidRPr="00EF0FB1">
        <w:rPr>
          <w:rFonts w:asciiTheme="minorEastAsia" w:eastAsiaTheme="minorEastAsia" w:hAnsiTheme="minorEastAsia" w:cs="仿宋" w:hint="eastAsia"/>
          <w:color w:val="auto"/>
          <w:u w:val="single"/>
        </w:rPr>
        <w:t>供货、安装调试、售后服务等 ，具体内容以施工图纸、招标文件等为准。</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65" w:name="_Toc144998146"/>
      <w:r w:rsidRPr="00EF0FB1">
        <w:rPr>
          <w:rFonts w:asciiTheme="minorEastAsia" w:eastAsiaTheme="minorEastAsia" w:hAnsiTheme="minorEastAsia" w:cs="仿宋" w:hint="eastAsia"/>
          <w:b/>
          <w:color w:val="auto"/>
        </w:rPr>
        <w:t xml:space="preserve">3. </w:t>
      </w:r>
      <w:r w:rsidRPr="00EF0FB1">
        <w:rPr>
          <w:rFonts w:asciiTheme="minorEastAsia" w:eastAsiaTheme="minorEastAsia" w:hAnsiTheme="minorEastAsia" w:cs="仿宋" w:hint="eastAsia"/>
          <w:color w:val="auto"/>
        </w:rPr>
        <w:t>合同价格与支付</w:t>
      </w:r>
      <w:bookmarkEnd w:id="365"/>
      <w:r w:rsidRPr="00EF0FB1">
        <w:rPr>
          <w:rFonts w:asciiTheme="minorEastAsia" w:eastAsiaTheme="minorEastAsia" w:hAnsiTheme="minorEastAsia" w:cs="仿宋" w:hint="eastAsia"/>
          <w:b/>
          <w:color w:val="auto"/>
        </w:rPr>
        <w:t xml:space="preserve">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66" w:name="_Toc144998147"/>
      <w:r w:rsidRPr="00EF0FB1">
        <w:rPr>
          <w:rFonts w:asciiTheme="minorEastAsia" w:eastAsiaTheme="minorEastAsia" w:hAnsiTheme="minorEastAsia" w:cs="仿宋" w:hint="eastAsia"/>
          <w:color w:val="auto"/>
          <w:kern w:val="0"/>
        </w:rPr>
        <w:t>3.1 合同价格</w:t>
      </w:r>
      <w:bookmarkEnd w:id="366"/>
      <w:r w:rsidRPr="00EF0FB1">
        <w:rPr>
          <w:rFonts w:asciiTheme="minorEastAsia" w:eastAsiaTheme="minorEastAsia" w:hAnsiTheme="minorEastAsia" w:cs="仿宋" w:hint="eastAsia"/>
          <w:color w:val="auto"/>
          <w:kern w:val="0"/>
        </w:rPr>
        <w:t xml:space="preserve"> </w:t>
      </w:r>
    </w:p>
    <w:p w:rsidR="002F1DA8" w:rsidRPr="00EF0FB1" w:rsidRDefault="002F1DA8" w:rsidP="001900AD">
      <w:pPr>
        <w:spacing w:after="0" w:line="360" w:lineRule="auto"/>
        <w:ind w:left="430" w:right="83" w:hanging="1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3.1.2 合同价格形式：</w:t>
      </w:r>
      <w:r w:rsidRPr="00EF0FB1">
        <w:rPr>
          <w:rFonts w:asciiTheme="minorEastAsia" w:eastAsiaTheme="minorEastAsia" w:hAnsiTheme="minorEastAsia" w:cs="仿宋" w:hint="eastAsia"/>
          <w:color w:val="auto"/>
          <w:u w:val="single"/>
        </w:rPr>
        <w:t xml:space="preserve"> 固定</w:t>
      </w:r>
      <w:r w:rsidR="00F279D3" w:rsidRPr="00EF0FB1">
        <w:rPr>
          <w:rFonts w:asciiTheme="minorEastAsia" w:eastAsiaTheme="minorEastAsia" w:hAnsiTheme="minorEastAsia" w:cs="仿宋" w:hint="eastAsia"/>
          <w:color w:val="auto"/>
          <w:u w:val="single"/>
        </w:rPr>
        <w:t>单价</w:t>
      </w:r>
      <w:r w:rsidRPr="00EF0FB1">
        <w:rPr>
          <w:rFonts w:asciiTheme="minorEastAsia" w:eastAsiaTheme="minorEastAsia" w:hAnsiTheme="minorEastAsia" w:cs="仿宋" w:hint="eastAsia"/>
          <w:color w:val="auto"/>
          <w:u w:val="single"/>
        </w:rPr>
        <w:t>合同价格 ，结算方式详见专用合同条款</w:t>
      </w:r>
      <w:r w:rsidR="001900AD" w:rsidRPr="00EF0FB1">
        <w:rPr>
          <w:rFonts w:asciiTheme="minorEastAsia" w:eastAsiaTheme="minorEastAsia" w:hAnsiTheme="minorEastAsia" w:cs="仿宋" w:hint="eastAsia"/>
          <w:color w:val="auto"/>
          <w:u w:val="single"/>
        </w:rPr>
        <w:t>18.5</w:t>
      </w:r>
      <w:r w:rsidRPr="00EF0FB1">
        <w:rPr>
          <w:rFonts w:asciiTheme="minorEastAsia" w:eastAsiaTheme="minorEastAsia" w:hAnsiTheme="minorEastAsia" w:cs="仿宋" w:hint="eastAsia"/>
          <w:color w:val="auto"/>
          <w:u w:val="single"/>
        </w:rPr>
        <w:t xml:space="preserve">款  </w:t>
      </w:r>
      <w:r w:rsidRPr="00EF0FB1">
        <w:rPr>
          <w:rFonts w:asciiTheme="minorEastAsia" w:eastAsiaTheme="minorEastAsia" w:hAnsiTheme="minorEastAsia" w:cs="仿宋" w:hint="eastAsia"/>
          <w:color w:val="auto"/>
        </w:rPr>
        <w:t xml:space="preserve">。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67" w:name="_Toc144998148"/>
      <w:r w:rsidRPr="00EF0FB1">
        <w:rPr>
          <w:rFonts w:asciiTheme="minorEastAsia" w:eastAsiaTheme="minorEastAsia" w:hAnsiTheme="minorEastAsia" w:cs="仿宋" w:hint="eastAsia"/>
          <w:color w:val="auto"/>
          <w:kern w:val="0"/>
        </w:rPr>
        <w:t>3.2 合同价款的支付</w:t>
      </w:r>
      <w:bookmarkEnd w:id="367"/>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付款方式：</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u w:val="single"/>
        </w:rPr>
        <w:lastRenderedPageBreak/>
        <w:t>1）卖方收到中标通知书之日起7天内，在合同签订前向买方提供相当于合同总价2%的履约保证金，合同生效日起28个</w:t>
      </w:r>
      <w:proofErr w:type="gramStart"/>
      <w:r w:rsidRPr="00EF0FB1">
        <w:rPr>
          <w:rFonts w:asciiTheme="minorEastAsia" w:eastAsiaTheme="minorEastAsia" w:hAnsiTheme="minorEastAsia" w:cs="仿宋" w:hint="eastAsia"/>
          <w:color w:val="auto"/>
          <w:u w:val="single"/>
        </w:rPr>
        <w:t>日历天</w:t>
      </w:r>
      <w:proofErr w:type="gramEnd"/>
      <w:r w:rsidRPr="00EF0FB1">
        <w:rPr>
          <w:rFonts w:asciiTheme="minorEastAsia" w:eastAsiaTheme="minorEastAsia" w:hAnsiTheme="minorEastAsia" w:cs="仿宋" w:hint="eastAsia"/>
          <w:color w:val="auto"/>
          <w:u w:val="single"/>
        </w:rPr>
        <w:t>内买方支付卖方总价的10%预付款；支付时间为不迟于约定的开工日期前7天内，并且以施工单位质量、安全、施工、项目技术负责人和项目负责人等主要施工管理人员到位及主要施工机械设备进场为支付条件。</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u w:val="single"/>
        </w:rPr>
        <w:t>2）设备款按供货进度支付，货到工地10个工作日内，支付该批次设备款的50%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u w:val="single"/>
        </w:rPr>
        <w:t>3）全部设备、管线安装完成后10个工作日内支付至合同总价(包括设备款、</w:t>
      </w:r>
      <w:proofErr w:type="gramStart"/>
      <w:r w:rsidRPr="00EF0FB1">
        <w:rPr>
          <w:rFonts w:asciiTheme="minorEastAsia" w:eastAsiaTheme="minorEastAsia" w:hAnsiTheme="minorEastAsia" w:cs="仿宋" w:hint="eastAsia"/>
          <w:color w:val="auto"/>
          <w:u w:val="single"/>
        </w:rPr>
        <w:t>安装款</w:t>
      </w:r>
      <w:proofErr w:type="gramEnd"/>
      <w:r w:rsidRPr="00EF0FB1">
        <w:rPr>
          <w:rFonts w:asciiTheme="minorEastAsia" w:eastAsiaTheme="minorEastAsia" w:hAnsiTheme="minorEastAsia" w:cs="仿宋" w:hint="eastAsia"/>
          <w:color w:val="auto"/>
          <w:u w:val="single"/>
        </w:rPr>
        <w:t>)的80%。</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u w:val="single"/>
        </w:rPr>
        <w:t>4）设备试运行验收合格并移交合格证书及相关资料后七个工作日内支付至合同总价(包括设备款、</w:t>
      </w:r>
      <w:proofErr w:type="gramStart"/>
      <w:r w:rsidRPr="00EF0FB1">
        <w:rPr>
          <w:rFonts w:asciiTheme="minorEastAsia" w:eastAsiaTheme="minorEastAsia" w:hAnsiTheme="minorEastAsia" w:cs="仿宋" w:hint="eastAsia"/>
          <w:color w:val="auto"/>
          <w:u w:val="single"/>
        </w:rPr>
        <w:t>安装款</w:t>
      </w:r>
      <w:proofErr w:type="gramEnd"/>
      <w:r w:rsidRPr="00EF0FB1">
        <w:rPr>
          <w:rFonts w:asciiTheme="minorEastAsia" w:eastAsiaTheme="minorEastAsia" w:hAnsiTheme="minorEastAsia" w:cs="仿宋" w:hint="eastAsia"/>
          <w:color w:val="auto"/>
          <w:u w:val="single"/>
        </w:rPr>
        <w:t>)的90%，并无息退还履约保证金。</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u w:val="single"/>
        </w:rPr>
        <w:t>5）竣工验收完成并按规定办理竣工结算（以第三方审核后出具的最终结算报告为准）后支付至结算总造价的9</w:t>
      </w:r>
      <w:r w:rsidR="001900AD" w:rsidRPr="00EF0FB1">
        <w:rPr>
          <w:rFonts w:asciiTheme="minorEastAsia" w:eastAsiaTheme="minorEastAsia" w:hAnsiTheme="minorEastAsia" w:cs="仿宋" w:hint="eastAsia"/>
          <w:color w:val="auto"/>
          <w:u w:val="single"/>
        </w:rPr>
        <w:t>8.5</w:t>
      </w:r>
      <w:r w:rsidRPr="00EF0FB1">
        <w:rPr>
          <w:rFonts w:asciiTheme="minorEastAsia" w:eastAsiaTheme="minorEastAsia" w:hAnsiTheme="minorEastAsia" w:cs="仿宋" w:hint="eastAsia"/>
          <w:color w:val="auto"/>
          <w:u w:val="single"/>
        </w:rPr>
        <w:t>%。</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u w:val="single"/>
        </w:rPr>
        <w:t>6）余款待质保期满，且无质量问题28个</w:t>
      </w:r>
      <w:proofErr w:type="gramStart"/>
      <w:r w:rsidRPr="00EF0FB1">
        <w:rPr>
          <w:rFonts w:asciiTheme="minorEastAsia" w:eastAsiaTheme="minorEastAsia" w:hAnsiTheme="minorEastAsia" w:cs="仿宋" w:hint="eastAsia"/>
          <w:color w:val="auto"/>
          <w:u w:val="single"/>
        </w:rPr>
        <w:t>日历天</w:t>
      </w:r>
      <w:proofErr w:type="gramEnd"/>
      <w:r w:rsidRPr="00EF0FB1">
        <w:rPr>
          <w:rFonts w:asciiTheme="minorEastAsia" w:eastAsiaTheme="minorEastAsia" w:hAnsiTheme="minorEastAsia" w:cs="仿宋" w:hint="eastAsia"/>
          <w:color w:val="auto"/>
          <w:u w:val="single"/>
        </w:rPr>
        <w:t>内一次性付清。</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u w:val="single"/>
        </w:rPr>
        <w:t>7）每次付款前，卖方应按合同一般条款的约定，书面向买方提出付款要求，并附上相应金额的增值专用税发票及其他已履行服务的资料。</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68" w:name="_Toc144998149"/>
      <w:r w:rsidRPr="00EF0FB1">
        <w:rPr>
          <w:rFonts w:asciiTheme="minorEastAsia" w:eastAsiaTheme="minorEastAsia" w:hAnsiTheme="minorEastAsia" w:cs="仿宋" w:hint="eastAsia"/>
          <w:color w:val="auto"/>
          <w:kern w:val="0"/>
        </w:rPr>
        <w:t>3.3 买方扣款的权利</w:t>
      </w:r>
      <w:bookmarkEnd w:id="368"/>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当卖方应向买方支付合同项下的违约金或赔偿金时，买方有权从上述任何一笔应付款中予以直接扣除。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 监造及交货前检验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4.1 监造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买方对合同设备进行监造的约定：</w:t>
      </w:r>
      <w:r w:rsidRPr="00EF0FB1">
        <w:rPr>
          <w:rFonts w:asciiTheme="minorEastAsia" w:eastAsiaTheme="minorEastAsia" w:hAnsiTheme="minorEastAsia" w:cs="仿宋" w:hint="eastAsia"/>
          <w:color w:val="auto"/>
          <w:u w:val="single"/>
        </w:rPr>
        <w:t xml:space="preserve">  按通用合同条款执行   </w:t>
      </w:r>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4.2 交货前检验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买方代表的交通、食宿费用等。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4.2.2 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4.2.3 买方代表在检验中如发现合同设备不符合合同约定的标准，则有权提出异议。卖方应采取必要措施消除合同设备的不符，由此增加的费用和（或）造成的延误由卖方负责。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4.2.4 买方代表参与交货前检验及签署交货前检验记录的行为，</w:t>
      </w:r>
      <w:proofErr w:type="gramStart"/>
      <w:r w:rsidRPr="00EF0FB1">
        <w:rPr>
          <w:rFonts w:asciiTheme="minorEastAsia" w:eastAsiaTheme="minorEastAsia" w:hAnsiTheme="minorEastAsia" w:cs="仿宋" w:hint="eastAsia"/>
          <w:color w:val="auto"/>
        </w:rPr>
        <w:t>不</w:t>
      </w:r>
      <w:proofErr w:type="gramEnd"/>
      <w:r w:rsidRPr="00EF0FB1">
        <w:rPr>
          <w:rFonts w:asciiTheme="minorEastAsia" w:eastAsiaTheme="minorEastAsia" w:hAnsiTheme="minorEastAsia" w:cs="仿宋" w:hint="eastAsia"/>
          <w:color w:val="auto"/>
        </w:rPr>
        <w:t>视为对合同设备质量的确认，不影响卖方交货后买方依照合同约定对合同设备提出质量异议和（或）退货的权利，也</w:t>
      </w:r>
      <w:proofErr w:type="gramStart"/>
      <w:r w:rsidRPr="00EF0FB1">
        <w:rPr>
          <w:rFonts w:asciiTheme="minorEastAsia" w:eastAsiaTheme="minorEastAsia" w:hAnsiTheme="minorEastAsia" w:cs="仿宋" w:hint="eastAsia"/>
          <w:color w:val="auto"/>
        </w:rPr>
        <w:t>不</w:t>
      </w:r>
      <w:proofErr w:type="gramEnd"/>
      <w:r w:rsidRPr="00EF0FB1">
        <w:rPr>
          <w:rFonts w:asciiTheme="minorEastAsia" w:eastAsiaTheme="minorEastAsia" w:hAnsiTheme="minorEastAsia" w:cs="仿宋" w:hint="eastAsia"/>
          <w:color w:val="auto"/>
        </w:rPr>
        <w:t xml:space="preserve">免除卖方依照合同约定对合同设备所应承担的任何义务或责任。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4.2.5对于进口设备，卖方应提供相关进口证明材料原件，并且买方有权要求会同卖方一起去海关提货，否则货物不予验收。</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69" w:name="_Toc144998150"/>
      <w:r w:rsidRPr="00EF0FB1">
        <w:rPr>
          <w:rFonts w:asciiTheme="minorEastAsia" w:eastAsiaTheme="minorEastAsia" w:hAnsiTheme="minorEastAsia" w:cs="仿宋" w:hint="eastAsia"/>
          <w:color w:val="auto"/>
          <w:kern w:val="0"/>
        </w:rPr>
        <w:t>5.2 标记</w:t>
      </w:r>
      <w:bookmarkEnd w:id="369"/>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5.2.1 标记：</w:t>
      </w:r>
      <w:r w:rsidRPr="00EF0FB1">
        <w:rPr>
          <w:rFonts w:asciiTheme="minorEastAsia" w:eastAsiaTheme="minorEastAsia" w:hAnsiTheme="minorEastAsia" w:cs="仿宋" w:hint="eastAsia"/>
          <w:color w:val="auto"/>
          <w:u w:val="single"/>
        </w:rPr>
        <w:t xml:space="preserve">   按通用合同条款执行      </w:t>
      </w:r>
      <w:r w:rsidRPr="00EF0FB1">
        <w:rPr>
          <w:rFonts w:asciiTheme="minorEastAsia" w:eastAsiaTheme="minorEastAsia" w:hAnsiTheme="minorEastAsia" w:cs="仿宋" w:hint="eastAsia"/>
          <w:color w:val="auto"/>
        </w:rPr>
        <w:t xml:space="preserve">。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70" w:name="_Toc144998151"/>
      <w:r w:rsidRPr="00EF0FB1">
        <w:rPr>
          <w:rFonts w:asciiTheme="minorEastAsia" w:eastAsiaTheme="minorEastAsia" w:hAnsiTheme="minorEastAsia" w:cs="仿宋" w:hint="eastAsia"/>
          <w:color w:val="auto"/>
          <w:kern w:val="0"/>
        </w:rPr>
        <w:t>5.3 运输</w:t>
      </w:r>
      <w:bookmarkEnd w:id="370"/>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5.3.2 运输：</w:t>
      </w:r>
      <w:r w:rsidRPr="00EF0FB1">
        <w:rPr>
          <w:rFonts w:asciiTheme="minorEastAsia" w:eastAsiaTheme="minorEastAsia" w:hAnsiTheme="minorEastAsia" w:cs="仿宋" w:hint="eastAsia"/>
          <w:color w:val="auto"/>
          <w:u w:val="single"/>
        </w:rPr>
        <w:t xml:space="preserve">  按通用合同条款执行  </w:t>
      </w:r>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684" w:firstLine="410"/>
        <w:jc w:val="both"/>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5.3.3 卖方应在合同设备预计启运</w:t>
      </w:r>
      <w:r w:rsidRPr="00EF0FB1">
        <w:rPr>
          <w:rFonts w:asciiTheme="minorEastAsia" w:eastAsiaTheme="minorEastAsia" w:hAnsiTheme="minorEastAsia" w:cs="仿宋" w:hint="eastAsia"/>
          <w:color w:val="auto"/>
          <w:u w:val="single"/>
        </w:rPr>
        <w:t xml:space="preserve"> 7 </w:t>
      </w:r>
      <w:r w:rsidRPr="00EF0FB1">
        <w:rPr>
          <w:rFonts w:asciiTheme="minorEastAsia" w:eastAsiaTheme="minorEastAsia" w:hAnsiTheme="minorEastAsia" w:cs="仿宋" w:hint="eastAsia"/>
          <w:color w:val="auto"/>
        </w:rPr>
        <w:t>日前，将合同设备名称、数量、箱数、总毛重、总体积（用m</w:t>
      </w:r>
      <w:r w:rsidRPr="00EF0FB1">
        <w:rPr>
          <w:rFonts w:asciiTheme="minorEastAsia" w:eastAsiaTheme="minorEastAsia" w:hAnsiTheme="minorEastAsia" w:cs="仿宋" w:hint="eastAsia"/>
          <w:color w:val="auto"/>
          <w:vertAlign w:val="superscript"/>
        </w:rPr>
        <w:t>3</w:t>
      </w:r>
      <w:r w:rsidRPr="00EF0FB1">
        <w:rPr>
          <w:rFonts w:asciiTheme="minorEastAsia" w:eastAsiaTheme="minorEastAsia" w:hAnsiTheme="minorEastAsia" w:cs="仿宋" w:hint="eastAsia"/>
          <w:color w:val="auto"/>
        </w:rPr>
        <w:t>表示）、每箱尺寸（长×宽×高）、装运合同设备总金额、运输方式、预计交付日期和合同设备在运输、装卸、保管中的注意事项等</w:t>
      </w:r>
      <w:proofErr w:type="gramStart"/>
      <w:r w:rsidRPr="00EF0FB1">
        <w:rPr>
          <w:rFonts w:asciiTheme="minorEastAsia" w:eastAsiaTheme="minorEastAsia" w:hAnsiTheme="minorEastAsia" w:cs="仿宋" w:hint="eastAsia"/>
          <w:color w:val="auto"/>
        </w:rPr>
        <w:t>预通知</w:t>
      </w:r>
      <w:proofErr w:type="gramEnd"/>
      <w:r w:rsidRPr="00EF0FB1">
        <w:rPr>
          <w:rFonts w:asciiTheme="minorEastAsia" w:eastAsiaTheme="minorEastAsia" w:hAnsiTheme="minorEastAsia" w:cs="仿宋" w:hint="eastAsia"/>
          <w:color w:val="auto"/>
        </w:rPr>
        <w:t>买方，并在合同设备启运后24小时之内正式通知买方，</w:t>
      </w:r>
      <w:r w:rsidRPr="00EF0FB1">
        <w:rPr>
          <w:rFonts w:asciiTheme="minorEastAsia" w:eastAsiaTheme="minorEastAsia" w:hAnsiTheme="minorEastAsia" w:cs="仿宋" w:hint="eastAsia"/>
          <w:color w:val="auto"/>
          <w:u w:val="single"/>
        </w:rPr>
        <w:t>并由卖方办理货物运抵现场这一段的保险，保险以人民币按照发票金额的110%办理“一切险”，保险范围包括卖方承诺装运的货物</w:t>
      </w:r>
      <w:r w:rsidRPr="00EF0FB1">
        <w:rPr>
          <w:rFonts w:asciiTheme="minorEastAsia" w:eastAsiaTheme="minorEastAsia" w:hAnsiTheme="minorEastAsia" w:cs="仿宋" w:hint="eastAsia"/>
          <w:color w:val="auto"/>
        </w:rPr>
        <w:t>。</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71" w:name="_Toc144998152"/>
      <w:r w:rsidRPr="00EF0FB1">
        <w:rPr>
          <w:rFonts w:asciiTheme="minorEastAsia" w:eastAsiaTheme="minorEastAsia" w:hAnsiTheme="minorEastAsia" w:cs="仿宋" w:hint="eastAsia"/>
          <w:color w:val="auto"/>
          <w:kern w:val="0"/>
        </w:rPr>
        <w:t>5.4 交付</w:t>
      </w:r>
      <w:bookmarkEnd w:id="371"/>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5.4.1 交付：</w:t>
      </w:r>
      <w:r w:rsidRPr="00EF0FB1">
        <w:rPr>
          <w:rFonts w:asciiTheme="minorEastAsia" w:eastAsiaTheme="minorEastAsia" w:hAnsiTheme="minorEastAsia" w:cs="仿宋" w:hint="eastAsia"/>
          <w:color w:val="auto"/>
          <w:u w:val="single"/>
        </w:rPr>
        <w:t xml:space="preserve"> 卖方应根据合同约定的交付时间和批次在施工场地车面上将合同设备交付给买方,并负责设备吊运指安装地点。</w:t>
      </w:r>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5.4.3 买方如果发现技术资料存在短缺和（或）损坏，卖方应在收到买方的通知后</w:t>
      </w:r>
      <w:r w:rsidRPr="00EF0FB1">
        <w:rPr>
          <w:rFonts w:asciiTheme="minorEastAsia" w:eastAsiaTheme="minorEastAsia" w:hAnsiTheme="minorEastAsia" w:cs="仿宋" w:hint="eastAsia"/>
          <w:color w:val="auto"/>
          <w:u w:val="single"/>
        </w:rPr>
        <w:t xml:space="preserve"> 7 </w:t>
      </w:r>
      <w:r w:rsidRPr="00EF0FB1">
        <w:rPr>
          <w:rFonts w:asciiTheme="minorEastAsia" w:eastAsiaTheme="minorEastAsia" w:hAnsiTheme="minorEastAsia" w:cs="仿宋" w:hint="eastAsia"/>
          <w:color w:val="auto"/>
        </w:rPr>
        <w:t>日内免费补齐短缺和（或）损坏的部分。如果买方发现卖方提供的技术资料有误，卖方应在收到买方通知后</w:t>
      </w:r>
      <w:r w:rsidRPr="00EF0FB1">
        <w:rPr>
          <w:rFonts w:asciiTheme="minorEastAsia" w:eastAsiaTheme="minorEastAsia" w:hAnsiTheme="minorEastAsia" w:cs="仿宋" w:hint="eastAsia"/>
          <w:color w:val="auto"/>
          <w:u w:val="single"/>
        </w:rPr>
        <w:t xml:space="preserve"> 7 </w:t>
      </w:r>
      <w:r w:rsidRPr="00EF0FB1">
        <w:rPr>
          <w:rFonts w:asciiTheme="minorEastAsia" w:eastAsiaTheme="minorEastAsia" w:hAnsiTheme="minorEastAsia" w:cs="仿宋" w:hint="eastAsia"/>
          <w:color w:val="auto"/>
        </w:rPr>
        <w:t>日内免费替换。如由于买方原因导致技术资料丢失和（或）损坏，卖方应在收到买方的通知后</w:t>
      </w:r>
      <w:r w:rsidRPr="00EF0FB1">
        <w:rPr>
          <w:rFonts w:asciiTheme="minorEastAsia" w:eastAsiaTheme="minorEastAsia" w:hAnsiTheme="minorEastAsia" w:cs="仿宋" w:hint="eastAsia"/>
          <w:color w:val="auto"/>
          <w:u w:val="single"/>
        </w:rPr>
        <w:t xml:space="preserve"> 7 </w:t>
      </w:r>
      <w:r w:rsidRPr="00EF0FB1">
        <w:rPr>
          <w:rFonts w:asciiTheme="minorEastAsia" w:eastAsiaTheme="minorEastAsia" w:hAnsiTheme="minorEastAsia" w:cs="仿宋" w:hint="eastAsia"/>
          <w:color w:val="auto"/>
        </w:rPr>
        <w:t xml:space="preserve">日内补齐丢失和（或）损坏的部分，但买方应向卖方支付合理的复制、邮寄费用。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 开箱检验、安装、调试、考核、验收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6.1 开箱检验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rPr>
        <w:t>6.1.1 开箱检验的时间：</w:t>
      </w:r>
      <w:r w:rsidRPr="00EF0FB1">
        <w:rPr>
          <w:rFonts w:asciiTheme="minorEastAsia" w:eastAsiaTheme="minorEastAsia" w:hAnsiTheme="minorEastAsia" w:cs="仿宋" w:hint="eastAsia"/>
          <w:color w:val="auto"/>
          <w:u w:val="single"/>
        </w:rPr>
        <w:t xml:space="preserve"> 在安装前双方另行约定开箱日期，并由监理单位及双方共同进行开箱检查，如果设备的质量和规格与合同不符不得进入下一道施工工序，且买方将有权向卖方提出退货及索赔。若买方或监理单位在施工过程中发现其安装材</w:t>
      </w:r>
      <w:r w:rsidRPr="00EF0FB1">
        <w:rPr>
          <w:rFonts w:asciiTheme="minorEastAsia" w:eastAsiaTheme="minorEastAsia" w:hAnsiTheme="minorEastAsia" w:cs="仿宋" w:hint="eastAsia"/>
          <w:color w:val="auto"/>
          <w:u w:val="single"/>
        </w:rPr>
        <w:lastRenderedPageBreak/>
        <w:t>料不符合招标时技术要求或国家规范要求的，则买方有权要求其更换产品，并保持单价不变。</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6.1.2 开箱检验地点：</w:t>
      </w:r>
      <w:r w:rsidRPr="00EF0FB1">
        <w:rPr>
          <w:rFonts w:asciiTheme="minorEastAsia" w:eastAsiaTheme="minorEastAsia" w:hAnsiTheme="minorEastAsia" w:cs="仿宋" w:hint="eastAsia"/>
          <w:color w:val="auto"/>
          <w:u w:val="single"/>
        </w:rPr>
        <w:t xml:space="preserve">  施工现场     </w:t>
      </w:r>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6.1.6 开箱检验中发现的合同设备的短缺、损坏或其它与合同约定不符的情形的约定：</w:t>
      </w:r>
      <w:r w:rsidRPr="00EF0FB1">
        <w:rPr>
          <w:rFonts w:asciiTheme="minorEastAsia" w:eastAsiaTheme="minorEastAsia" w:hAnsiTheme="minorEastAsia" w:cs="仿宋" w:hint="eastAsia"/>
          <w:color w:val="auto"/>
          <w:u w:val="single"/>
        </w:rPr>
        <w:t xml:space="preserve"> 若在供货过程中发现卖方提供产品配置或技术要求达不到投标时承诺的要求，则买方有权对卖方处以合同总价2~10%的违约金，甚至取消中标资格或终止合同，且此违约金不作为最终赔偿，买方有权向卖方追究进一步损失</w:t>
      </w:r>
      <w:r w:rsidRPr="00EF0FB1">
        <w:rPr>
          <w:rFonts w:asciiTheme="minorEastAsia" w:eastAsiaTheme="minorEastAsia" w:hAnsiTheme="minorEastAsia" w:cs="仿宋" w:hint="eastAsia"/>
          <w:color w:val="auto"/>
        </w:rPr>
        <w:t xml:space="preserve">。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72" w:name="_Toc144998153"/>
      <w:r w:rsidRPr="00EF0FB1">
        <w:rPr>
          <w:rFonts w:asciiTheme="minorEastAsia" w:eastAsiaTheme="minorEastAsia" w:hAnsiTheme="minorEastAsia" w:cs="仿宋" w:hint="eastAsia"/>
          <w:color w:val="auto"/>
          <w:kern w:val="0"/>
        </w:rPr>
        <w:t>6.2 安装、调试</w:t>
      </w:r>
      <w:bookmarkEnd w:id="372"/>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6.2.1 安装、调试方式：</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rPr>
        <w:t>项目经理姓名及证书号：</w:t>
      </w:r>
      <w:r w:rsidRPr="00EF0FB1">
        <w:rPr>
          <w:rFonts w:asciiTheme="minorEastAsia" w:eastAsiaTheme="minorEastAsia" w:hAnsiTheme="minorEastAsia" w:cs="仿宋" w:hint="eastAsia"/>
          <w:color w:val="auto"/>
          <w:u w:val="single"/>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u w:val="single"/>
        </w:rPr>
        <w:t>本项目要求项目负责人到位率</w:t>
      </w:r>
      <w:bookmarkStart w:id="373" w:name="OLE_LINK20"/>
      <w:r w:rsidRPr="00EF0FB1">
        <w:rPr>
          <w:rFonts w:asciiTheme="minorEastAsia" w:eastAsiaTheme="minorEastAsia" w:hAnsiTheme="minorEastAsia" w:cs="仿宋" w:hint="eastAsia"/>
          <w:color w:val="auto"/>
          <w:u w:val="single"/>
        </w:rPr>
        <w:t>：实际施工天数的80%。每少一天承包人向发包人支付违约金：项目负责人3000元</w:t>
      </w:r>
      <w:bookmarkEnd w:id="373"/>
      <w:r w:rsidRPr="00EF0FB1">
        <w:rPr>
          <w:rFonts w:asciiTheme="minorEastAsia" w:eastAsiaTheme="minorEastAsia" w:hAnsiTheme="minorEastAsia" w:cs="仿宋" w:hint="eastAsia"/>
          <w:color w:val="auto"/>
          <w:u w:val="single"/>
        </w:rPr>
        <w:t>/天。到位率以人脸考勤签到为准，从进场安装开始计算。</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在安装、调试过程中，导致安装、调试不成功和（或）出现合同设备损坏的责任：</w:t>
      </w:r>
      <w:r w:rsidRPr="00EF0FB1">
        <w:rPr>
          <w:rFonts w:asciiTheme="minorEastAsia" w:eastAsiaTheme="minorEastAsia" w:hAnsiTheme="minorEastAsia" w:cs="仿宋" w:hint="eastAsia"/>
          <w:color w:val="auto"/>
          <w:u w:val="single"/>
        </w:rPr>
        <w:t xml:space="preserve">在安装、调试过程中，如安装单位未按照卖方现场服务人员的指导进行安装、调试的情况下出现安装、调试不成功和（或）造成合同设备损坏的情况，卖方应承担责任 </w:t>
      </w:r>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6.2.2 安装、调试中合同设备运行需要的用水、用电、其他动力和原材料（如需要）等均由</w:t>
      </w:r>
      <w:r w:rsidRPr="00EF0FB1">
        <w:rPr>
          <w:rFonts w:asciiTheme="minorEastAsia" w:eastAsiaTheme="minorEastAsia" w:hAnsiTheme="minorEastAsia" w:cs="仿宋" w:hint="eastAsia"/>
          <w:color w:val="auto"/>
          <w:u w:val="single"/>
        </w:rPr>
        <w:t xml:space="preserve">  卖方 </w:t>
      </w:r>
      <w:r w:rsidRPr="00EF0FB1">
        <w:rPr>
          <w:rFonts w:asciiTheme="minorEastAsia" w:eastAsiaTheme="minorEastAsia" w:hAnsiTheme="minorEastAsia" w:cs="仿宋" w:hint="eastAsia"/>
          <w:color w:val="auto"/>
        </w:rPr>
        <w:t xml:space="preserve">承担。 </w:t>
      </w:r>
    </w:p>
    <w:p w:rsidR="002F1DA8" w:rsidRPr="00EF0FB1" w:rsidRDefault="002F1DA8" w:rsidP="002F1DA8">
      <w:pPr>
        <w:keepNext/>
        <w:keepLines/>
        <w:spacing w:after="0" w:line="360" w:lineRule="auto"/>
        <w:ind w:left="132" w:hanging="10"/>
        <w:outlineLvl w:val="2"/>
        <w:rPr>
          <w:rFonts w:asciiTheme="minorEastAsia" w:eastAsiaTheme="minorEastAsia" w:hAnsiTheme="minorEastAsia" w:cs="仿宋"/>
          <w:color w:val="auto"/>
          <w:kern w:val="0"/>
        </w:rPr>
      </w:pPr>
      <w:bookmarkStart w:id="374" w:name="_Toc144998154"/>
      <w:r w:rsidRPr="00EF0FB1">
        <w:rPr>
          <w:rFonts w:asciiTheme="minorEastAsia" w:eastAsiaTheme="minorEastAsia" w:hAnsiTheme="minorEastAsia" w:cs="仿宋" w:hint="eastAsia"/>
          <w:color w:val="auto"/>
          <w:kern w:val="0"/>
        </w:rPr>
        <w:t>6.3 考核</w:t>
      </w:r>
      <w:bookmarkEnd w:id="374"/>
      <w:r w:rsidRPr="00EF0FB1">
        <w:rPr>
          <w:rFonts w:asciiTheme="minorEastAsia" w:eastAsiaTheme="minorEastAsia" w:hAnsiTheme="minorEastAsia" w:cs="仿宋" w:hint="eastAsia"/>
          <w:color w:val="auto"/>
          <w:kern w:val="0"/>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6.3.1 考核中合同设备运行需要的用水、用电、其他动力和原材料（如需要）等均由</w:t>
      </w:r>
      <w:r w:rsidRPr="00EF0FB1">
        <w:rPr>
          <w:rFonts w:asciiTheme="minorEastAsia" w:eastAsiaTheme="minorEastAsia" w:hAnsiTheme="minorEastAsia" w:cs="仿宋" w:hint="eastAsia"/>
          <w:color w:val="auto"/>
          <w:u w:val="single"/>
        </w:rPr>
        <w:t xml:space="preserve">  卖方  </w:t>
      </w:r>
      <w:r w:rsidRPr="00EF0FB1">
        <w:rPr>
          <w:rFonts w:asciiTheme="minorEastAsia" w:eastAsiaTheme="minorEastAsia" w:hAnsiTheme="minorEastAsia" w:cs="仿宋" w:hint="eastAsia"/>
          <w:color w:val="auto"/>
        </w:rPr>
        <w:t xml:space="preserve">承担。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6.3.3 合同设备未能达到技术性能考核指标的约定：</w:t>
      </w:r>
      <w:r w:rsidRPr="00EF0FB1">
        <w:rPr>
          <w:rFonts w:asciiTheme="minorEastAsia" w:eastAsiaTheme="minorEastAsia" w:hAnsiTheme="minorEastAsia" w:cs="仿宋" w:hint="eastAsia"/>
          <w:color w:val="auto"/>
          <w:u w:val="single"/>
        </w:rPr>
        <w:t xml:space="preserve">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 </w:t>
      </w:r>
      <w:r w:rsidRPr="00EF0FB1">
        <w:rPr>
          <w:rFonts w:asciiTheme="minorEastAsia" w:eastAsiaTheme="minorEastAsia" w:hAnsiTheme="minorEastAsia" w:cs="仿宋" w:hint="eastAsia"/>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b/>
          <w:bCs/>
          <w:color w:val="auto"/>
        </w:rPr>
      </w:pPr>
      <w:r w:rsidRPr="00EF0FB1">
        <w:rPr>
          <w:rFonts w:asciiTheme="minorEastAsia" w:eastAsiaTheme="minorEastAsia" w:hAnsiTheme="minorEastAsia" w:cs="仿宋" w:hint="eastAsia"/>
          <w:b/>
          <w:bCs/>
          <w:color w:val="auto"/>
        </w:rPr>
        <w:t>6.4 验收:通用条款6.4款整体替换成如下约定：</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6.4.1安装检验标准：按国标GB50243-2016验收。</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6.4.2设备在安装过程中，买方或其委托的监理公司有权对卖方不符合国家规范要求的施工工艺、方法等要求整改直至达到国家有关专业安装评定标准；</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6.4.3卖方必须及时办理工程的有关施工记录和技术资料的交换，在现场买方监督代表参与下，检验有关技术数据并签证。</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6.4.4所有隐蔽工程，卖方均应填写隐蔽工程验收记录，提前48小时通知现场监理工程师，现场监理工程师将及时组织验收，办妥验收签证后，方可进行下一道工序施工。</w:t>
      </w:r>
      <w:proofErr w:type="gramStart"/>
      <w:r w:rsidRPr="00EF0FB1">
        <w:rPr>
          <w:rFonts w:asciiTheme="minorEastAsia" w:eastAsiaTheme="minorEastAsia" w:hAnsiTheme="minorEastAsia" w:cs="仿宋" w:hint="eastAsia"/>
          <w:color w:val="auto"/>
        </w:rPr>
        <w:t>若现场</w:t>
      </w:r>
      <w:proofErr w:type="gramEnd"/>
      <w:r w:rsidRPr="00EF0FB1">
        <w:rPr>
          <w:rFonts w:asciiTheme="minorEastAsia" w:eastAsiaTheme="minorEastAsia" w:hAnsiTheme="minorEastAsia" w:cs="仿宋" w:hint="eastAsia"/>
          <w:color w:val="auto"/>
        </w:rPr>
        <w:t>监理工程师接到通知后48小时内不验收，卖方通知买方后可以自行验收隐蔽工程并进入下道工序，但必须向现场监理工程师提供隐蔽工程及自验记录。</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6.4.5空调安装调试由买方和卖方及有关部门共同对该空调系统进行验收，若由于卖方在安装过程中，未达到有关验收标准而导致验收不合格，卖方应及时予以处理，直至验收通过，期间的一切费用和因此而造成的工期拖延后果均由卖方负责。</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6.4.6全部工程完工后，准备竣工验收前，卖方应提供有关规定要求的竣工资料，竣工结算书等。当具备竣工条件时，卖方应提前十天出具竣工验收报告通知现场买方监督代表并转买方组织验收，买方接到验收报告及上述主要交工资料十五天内，邀请有关部门对工程质量竣工验收。</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6.4.7全部工程验收合格，自双方签署工程验收证之日起，十五天内卖方的人员、机械、材料必须全部退场，清理施工现场，按规定内容整理移交全部竣工资料。</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6.4.8卖方须在设备正式交付后30天后，按要求整理提交五套完整的竣工资料（竣工图和有关技术文件）交总包单位验收。</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8. 质量保证期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8.1 合同设备整体质量保证期为验收之日起</w:t>
      </w:r>
      <w:r w:rsidR="001900AD" w:rsidRPr="00EF0FB1">
        <w:rPr>
          <w:rFonts w:asciiTheme="minorEastAsia" w:eastAsiaTheme="minorEastAsia" w:hAnsiTheme="minorEastAsia" w:cs="仿宋" w:hint="eastAsia"/>
          <w:color w:val="auto"/>
          <w:u w:val="single"/>
        </w:rPr>
        <w:t>72</w:t>
      </w:r>
      <w:r w:rsidRPr="00EF0FB1">
        <w:rPr>
          <w:rFonts w:asciiTheme="minorEastAsia" w:eastAsiaTheme="minorEastAsia" w:hAnsiTheme="minorEastAsia" w:cs="仿宋" w:hint="eastAsia"/>
          <w:color w:val="auto"/>
        </w:rPr>
        <w:t>个月（如投标承诺长于</w:t>
      </w:r>
      <w:r w:rsidR="001900AD" w:rsidRPr="00EF0FB1">
        <w:rPr>
          <w:rFonts w:asciiTheme="minorEastAsia" w:eastAsiaTheme="minorEastAsia" w:hAnsiTheme="minorEastAsia" w:cs="仿宋" w:hint="eastAsia"/>
          <w:color w:val="auto"/>
        </w:rPr>
        <w:t>72</w:t>
      </w:r>
      <w:r w:rsidRPr="00EF0FB1">
        <w:rPr>
          <w:rFonts w:asciiTheme="minorEastAsia" w:eastAsiaTheme="minorEastAsia" w:hAnsiTheme="minorEastAsia" w:cs="仿宋" w:hint="eastAsia"/>
          <w:color w:val="auto"/>
        </w:rPr>
        <w:t>个月的，按投标承诺时填写）。</w:t>
      </w:r>
      <w:r w:rsidR="001900AD" w:rsidRPr="00EF0FB1">
        <w:rPr>
          <w:rFonts w:asciiTheme="minorEastAsia" w:eastAsiaTheme="minorEastAsia" w:hAnsiTheme="minorEastAsia" w:cs="仿宋"/>
          <w:color w:val="auto"/>
        </w:rPr>
        <w:t>质保期从</w:t>
      </w:r>
      <w:r w:rsidR="001900AD" w:rsidRPr="00EF0FB1">
        <w:rPr>
          <w:rFonts w:asciiTheme="minorEastAsia" w:eastAsiaTheme="minorEastAsia" w:hAnsiTheme="minorEastAsia" w:cs="仿宋" w:hint="eastAsia"/>
          <w:color w:val="auto"/>
        </w:rPr>
        <w:t>竣工</w:t>
      </w:r>
      <w:r w:rsidR="001900AD" w:rsidRPr="00EF0FB1">
        <w:rPr>
          <w:rFonts w:asciiTheme="minorEastAsia" w:eastAsiaTheme="minorEastAsia" w:hAnsiTheme="minorEastAsia" w:cs="仿宋"/>
          <w:color w:val="auto"/>
        </w:rPr>
        <w:t>验收合格交付使用之日起算。</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10. 履约保证金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75" w:name="_Toc414901930"/>
      <w:bookmarkStart w:id="376" w:name="_Toc408169386"/>
      <w:bookmarkStart w:id="377" w:name="_Toc426916783"/>
      <w:bookmarkStart w:id="378" w:name="_Toc427226050"/>
      <w:bookmarkStart w:id="379" w:name="_Toc441417542"/>
      <w:bookmarkStart w:id="380" w:name="_Toc441417820"/>
      <w:bookmarkStart w:id="381" w:name="_Toc414903080"/>
      <w:bookmarkStart w:id="382" w:name="_Toc415063974"/>
      <w:r w:rsidRPr="00EF0FB1">
        <w:rPr>
          <w:rFonts w:asciiTheme="minorEastAsia" w:eastAsiaTheme="minorEastAsia" w:hAnsiTheme="minorEastAsia" w:cs="仿宋" w:hint="eastAsia"/>
          <w:color w:val="auto"/>
        </w:rPr>
        <w:t>10.1履约保证金卖方在收到中标通知书之日起7天内，在合同签订前递交，金额为合同总价2％。</w:t>
      </w:r>
      <w:bookmarkEnd w:id="375"/>
      <w:bookmarkEnd w:id="376"/>
      <w:bookmarkEnd w:id="377"/>
      <w:bookmarkEnd w:id="378"/>
      <w:bookmarkEnd w:id="379"/>
      <w:bookmarkEnd w:id="380"/>
      <w:bookmarkEnd w:id="381"/>
      <w:bookmarkEnd w:id="382"/>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83" w:name="_Toc415063975"/>
      <w:bookmarkStart w:id="384" w:name="_Toc441417821"/>
      <w:bookmarkStart w:id="385" w:name="_Toc427226051"/>
      <w:bookmarkStart w:id="386" w:name="_Toc408169387"/>
      <w:bookmarkStart w:id="387" w:name="_Toc426916784"/>
      <w:bookmarkStart w:id="388" w:name="_Toc414901931"/>
      <w:bookmarkStart w:id="389" w:name="_Toc441417543"/>
      <w:bookmarkStart w:id="390" w:name="_Toc414903081"/>
      <w:r w:rsidRPr="00EF0FB1">
        <w:rPr>
          <w:rFonts w:asciiTheme="minorEastAsia" w:eastAsiaTheme="minorEastAsia" w:hAnsiTheme="minorEastAsia" w:cs="仿宋" w:hint="eastAsia"/>
          <w:color w:val="auto"/>
        </w:rPr>
        <w:t>10.2卖方提供的履约保证金按规定以银行转账或银行保函或保险保函提供，与此有关的费用由卖方负担。</w:t>
      </w:r>
      <w:bookmarkEnd w:id="383"/>
      <w:bookmarkEnd w:id="384"/>
      <w:bookmarkEnd w:id="385"/>
      <w:bookmarkEnd w:id="386"/>
      <w:bookmarkEnd w:id="387"/>
      <w:bookmarkEnd w:id="388"/>
      <w:bookmarkEnd w:id="389"/>
      <w:bookmarkEnd w:id="390"/>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bookmarkStart w:id="391" w:name="_Toc414901932"/>
      <w:bookmarkStart w:id="392" w:name="_Toc441417544"/>
      <w:bookmarkStart w:id="393" w:name="_Toc426916785"/>
      <w:bookmarkStart w:id="394" w:name="_Toc441417822"/>
      <w:bookmarkStart w:id="395" w:name="_Toc408169388"/>
      <w:bookmarkStart w:id="396" w:name="_Toc414903082"/>
      <w:bookmarkStart w:id="397" w:name="_Toc427226052"/>
      <w:bookmarkStart w:id="398" w:name="_Toc415063976"/>
      <w:r w:rsidRPr="00EF0FB1">
        <w:rPr>
          <w:rFonts w:asciiTheme="minorEastAsia" w:eastAsiaTheme="minorEastAsia" w:hAnsiTheme="minorEastAsia" w:cs="仿宋" w:hint="eastAsia"/>
          <w:color w:val="auto"/>
        </w:rPr>
        <w:t>10.3 如果卖方未能按合同规定履行其义务，买方有权从履约保证金取得补偿。</w:t>
      </w:r>
      <w:bookmarkEnd w:id="391"/>
      <w:bookmarkEnd w:id="392"/>
      <w:bookmarkEnd w:id="393"/>
      <w:bookmarkEnd w:id="394"/>
      <w:bookmarkEnd w:id="395"/>
      <w:bookmarkEnd w:id="396"/>
      <w:bookmarkEnd w:id="397"/>
      <w:bookmarkEnd w:id="398"/>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10.4设备试运行验收合格并移交合格证书及相关资料后七个工作日内无息退还履约保证金。</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11. 保证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11.7 如果在合同设备设计使用寿命期内发生合同项下备品备件停止生产的情况，卖方应事先将</w:t>
      </w:r>
      <w:proofErr w:type="gramStart"/>
      <w:r w:rsidRPr="00EF0FB1">
        <w:rPr>
          <w:rFonts w:asciiTheme="minorEastAsia" w:eastAsiaTheme="minorEastAsia" w:hAnsiTheme="minorEastAsia" w:cs="仿宋" w:hint="eastAsia"/>
          <w:color w:val="auto"/>
        </w:rPr>
        <w:t>拟停止</w:t>
      </w:r>
      <w:proofErr w:type="gramEnd"/>
      <w:r w:rsidRPr="00EF0FB1">
        <w:rPr>
          <w:rFonts w:asciiTheme="minorEastAsia" w:eastAsiaTheme="minorEastAsia" w:hAnsiTheme="minorEastAsia" w:cs="仿宋" w:hint="eastAsia"/>
          <w:color w:val="auto"/>
        </w:rPr>
        <w:t>生产的计划通知买方，使买方有足够的时间考虑备品备件的需求量。根据买方要求，卖方应：</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 xml:space="preserve">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399" w:name="_Toc144998155"/>
      <w:r w:rsidRPr="00EF0FB1">
        <w:rPr>
          <w:rFonts w:asciiTheme="minorEastAsia" w:eastAsiaTheme="minorEastAsia" w:hAnsiTheme="minorEastAsia" w:cs="仿宋" w:hint="eastAsia"/>
          <w:b/>
          <w:color w:val="auto"/>
        </w:rPr>
        <w:t xml:space="preserve">12. </w:t>
      </w:r>
      <w:r w:rsidRPr="00EF0FB1">
        <w:rPr>
          <w:rFonts w:asciiTheme="minorEastAsia" w:eastAsiaTheme="minorEastAsia" w:hAnsiTheme="minorEastAsia" w:cs="仿宋" w:hint="eastAsia"/>
          <w:color w:val="auto"/>
        </w:rPr>
        <w:t>知识产权</w:t>
      </w:r>
      <w:bookmarkEnd w:id="399"/>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12.2 买方不因签署和履行合同而享有卖方在履行合同过程中提供给买方的图纸、文件、配套软件、电子辅助程序和其他含有数据和信息的资料的知识产权。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12.4 如果买方收到任何第三方有关知识产权的主张、索赔或诉讼，卖方在收到买方通知后，应以买方名义并在买方的协助下，自负费用处理与第三方的索赔或诉讼，并赔偿买方因此发生的费用和遭受的损失。如果卖方拒绝处理前述索赔或诉讼或在收到买方通知后28日内未作表示，买方可以自己的名义进行这些索赔或诉讼，因此发生的费用和遭受的损失均应由卖方承担。 </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400" w:name="_Toc144998156"/>
      <w:r w:rsidRPr="00EF0FB1">
        <w:rPr>
          <w:rFonts w:asciiTheme="minorEastAsia" w:eastAsiaTheme="minorEastAsia" w:hAnsiTheme="minorEastAsia" w:cs="仿宋" w:hint="eastAsia"/>
          <w:b/>
          <w:color w:val="auto"/>
        </w:rPr>
        <w:t xml:space="preserve">14. </w:t>
      </w:r>
      <w:r w:rsidRPr="00EF0FB1">
        <w:rPr>
          <w:rFonts w:asciiTheme="minorEastAsia" w:eastAsiaTheme="minorEastAsia" w:hAnsiTheme="minorEastAsia" w:cs="仿宋" w:hint="eastAsia"/>
          <w:color w:val="auto"/>
        </w:rPr>
        <w:t>违约责任</w:t>
      </w:r>
      <w:bookmarkEnd w:id="400"/>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rPr>
        <w:t>14.2 卖方未能按时交付合同设备（包括仅迟延交付技术资料但足以导致合同设备安装、调试、考核、验收工作推迟的）的，应向买方支付迟延交付违约金。迟延交付违约金的计算方法如下：</w:t>
      </w:r>
      <w:r w:rsidRPr="00EF0FB1">
        <w:rPr>
          <w:rFonts w:asciiTheme="minorEastAsia" w:eastAsiaTheme="minorEastAsia" w:hAnsiTheme="minorEastAsia" w:cs="仿宋" w:hint="eastAsia"/>
          <w:color w:val="auto"/>
          <w:u w:val="single"/>
        </w:rPr>
        <w:t xml:space="preserve"> 如果卖方未能按合同规定的时间按期交货和提供服务（不可抗力除外），在卖方同意支付核定损失额的条件下，买方将同意延长交货期。核定损失额的支付将由未付的合同货款中或履约保证金中扣除。核定损失额比率为每迟交1日历天，按2000元/天支付，不满1</w:t>
      </w:r>
      <w:proofErr w:type="gramStart"/>
      <w:r w:rsidRPr="00EF0FB1">
        <w:rPr>
          <w:rFonts w:asciiTheme="minorEastAsia" w:eastAsiaTheme="minorEastAsia" w:hAnsiTheme="minorEastAsia" w:cs="仿宋" w:hint="eastAsia"/>
          <w:color w:val="auto"/>
          <w:u w:val="single"/>
        </w:rPr>
        <w:t>日历天按1日历天</w:t>
      </w:r>
      <w:proofErr w:type="gramEnd"/>
      <w:r w:rsidRPr="00EF0FB1">
        <w:rPr>
          <w:rFonts w:asciiTheme="minorEastAsia" w:eastAsiaTheme="minorEastAsia" w:hAnsiTheme="minorEastAsia" w:cs="仿宋" w:hint="eastAsia"/>
          <w:color w:val="auto"/>
          <w:u w:val="single"/>
        </w:rPr>
        <w:t>计算，但是，核定损失额的支付不得超过合同金额的3％。如果卖方在达到核定损失额的最高限额后仍不能交货，买方有权因卖方违约终止合同，而卖方仍有义务支付上述迟交核定损失金额。</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u w:val="single"/>
        </w:rPr>
      </w:pPr>
      <w:r w:rsidRPr="00EF0FB1">
        <w:rPr>
          <w:rFonts w:asciiTheme="minorEastAsia" w:eastAsiaTheme="minorEastAsia" w:hAnsiTheme="minorEastAsia" w:cs="仿宋" w:hint="eastAsia"/>
          <w:color w:val="auto"/>
        </w:rPr>
        <w:t xml:space="preserve">14.3 买方未能按合同约定支付合同价款的，应向卖方支付延迟付款违约金。迟延付款违约金的计算方法如下： </w:t>
      </w:r>
      <w:r w:rsidRPr="00EF0FB1">
        <w:rPr>
          <w:rFonts w:asciiTheme="minorEastAsia" w:eastAsiaTheme="minorEastAsia" w:hAnsiTheme="minorEastAsia" w:cs="仿宋" w:hint="eastAsia"/>
          <w:color w:val="auto"/>
          <w:u w:val="single"/>
        </w:rPr>
        <w:t xml:space="preserve">   /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14.4</w:t>
      </w:r>
      <w:r w:rsidRPr="00EF0FB1">
        <w:rPr>
          <w:rFonts w:asciiTheme="minorEastAsia" w:eastAsiaTheme="minorEastAsia" w:hAnsiTheme="minorEastAsia" w:cs="仿宋" w:hint="eastAsia"/>
          <w:color w:val="auto"/>
          <w:u w:val="single"/>
        </w:rPr>
        <w:t>如因卖方原因引起项目竣工验收延期，则每延期一天卖方向买方支付违约金</w:t>
      </w:r>
      <w:r w:rsidRPr="00EF0FB1">
        <w:rPr>
          <w:rFonts w:asciiTheme="minorEastAsia" w:eastAsiaTheme="minorEastAsia" w:hAnsiTheme="minorEastAsia" w:cs="宋体" w:hint="eastAsia"/>
          <w:color w:val="auto"/>
          <w:u w:val="single"/>
        </w:rPr>
        <w:t>¥</w:t>
      </w:r>
      <w:r w:rsidRPr="00EF0FB1">
        <w:rPr>
          <w:rFonts w:asciiTheme="minorEastAsia" w:eastAsiaTheme="minorEastAsia" w:hAnsiTheme="minorEastAsia" w:cs="仿宋" w:hint="eastAsia"/>
          <w:color w:val="auto"/>
          <w:u w:val="single"/>
        </w:rPr>
        <w:t>5000元</w:t>
      </w:r>
      <w:r w:rsidRPr="00EF0FB1">
        <w:rPr>
          <w:rFonts w:asciiTheme="minorEastAsia" w:eastAsiaTheme="minorEastAsia" w:hAnsiTheme="minorEastAsia" w:cs="仿宋" w:hint="eastAsia"/>
          <w:color w:val="auto"/>
        </w:rPr>
        <w:t>。</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401" w:name="_Toc144998157"/>
      <w:r w:rsidRPr="00EF0FB1">
        <w:rPr>
          <w:rFonts w:asciiTheme="minorEastAsia" w:eastAsiaTheme="minorEastAsia" w:hAnsiTheme="minorEastAsia" w:cs="仿宋" w:hint="eastAsia"/>
          <w:b/>
          <w:color w:val="auto"/>
        </w:rPr>
        <w:t xml:space="preserve">15. </w:t>
      </w:r>
      <w:r w:rsidRPr="00EF0FB1">
        <w:rPr>
          <w:rFonts w:asciiTheme="minorEastAsia" w:eastAsiaTheme="minorEastAsia" w:hAnsiTheme="minorEastAsia" w:cs="仿宋" w:hint="eastAsia"/>
          <w:color w:val="auto"/>
        </w:rPr>
        <w:t>合同的解除</w:t>
      </w:r>
      <w:bookmarkEnd w:id="401"/>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有下述情形之一，当事人可发出书面通知全部或部分地解除合同，合同自通知到达对方时全部或部分地解除： </w:t>
      </w:r>
    </w:p>
    <w:p w:rsidR="002F1DA8" w:rsidRPr="00EF0FB1" w:rsidRDefault="002F1DA8" w:rsidP="002F1DA8">
      <w:pPr>
        <w:spacing w:after="0" w:line="360" w:lineRule="auto"/>
        <w:ind w:left="420"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(1)卖方迟延交付合同设备超过3个月； </w:t>
      </w:r>
    </w:p>
    <w:p w:rsidR="002F1DA8" w:rsidRPr="00EF0FB1" w:rsidRDefault="002F1DA8" w:rsidP="00EF0FB1">
      <w:pPr>
        <w:spacing w:after="0" w:line="360" w:lineRule="auto"/>
        <w:ind w:right="590" w:firstLineChars="200" w:firstLine="44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rsidR="002F1DA8" w:rsidRPr="00EF0FB1" w:rsidRDefault="002F1DA8" w:rsidP="002F1DA8">
      <w:pPr>
        <w:spacing w:after="0" w:line="360" w:lineRule="auto"/>
        <w:ind w:left="420"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(3)买方迟延付款超过3个月； </w:t>
      </w:r>
    </w:p>
    <w:p w:rsidR="002F1DA8" w:rsidRPr="00EF0FB1" w:rsidRDefault="002F1DA8" w:rsidP="00EF0FB1">
      <w:pPr>
        <w:spacing w:after="0" w:line="360" w:lineRule="auto"/>
        <w:ind w:right="590" w:firstLineChars="200" w:firstLine="44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lastRenderedPageBreak/>
        <w:t>(4)合同一方当事人未能履行合同项下任何其它义务（细微义务除外），或在未事先征得另一方当事人同意的情况下，从事任何可能在实质上不利影响其履行合同能力的活动，经另一方当事人书面通知后14日内未能对其行为</w:t>
      </w:r>
      <w:proofErr w:type="gramStart"/>
      <w:r w:rsidRPr="00EF0FB1">
        <w:rPr>
          <w:rFonts w:asciiTheme="minorEastAsia" w:eastAsiaTheme="minorEastAsia" w:hAnsiTheme="minorEastAsia" w:cs="仿宋" w:hint="eastAsia"/>
          <w:color w:val="auto"/>
        </w:rPr>
        <w:t>作出</w:t>
      </w:r>
      <w:proofErr w:type="gramEnd"/>
      <w:r w:rsidRPr="00EF0FB1">
        <w:rPr>
          <w:rFonts w:asciiTheme="minorEastAsia" w:eastAsiaTheme="minorEastAsia" w:hAnsiTheme="minorEastAsia" w:cs="仿宋" w:hint="eastAsia"/>
          <w:color w:val="auto"/>
        </w:rPr>
        <w:t xml:space="preserve">补救； </w:t>
      </w:r>
    </w:p>
    <w:p w:rsidR="002F1DA8" w:rsidRPr="00EF0FB1" w:rsidRDefault="002F1DA8" w:rsidP="00EF0FB1">
      <w:pPr>
        <w:spacing w:after="0" w:line="360" w:lineRule="auto"/>
        <w:ind w:right="590" w:firstLineChars="200" w:firstLine="44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(5)合同一方当事人出现破产、清算、资不抵债、成为失信被执行人等可能丧失履约能力的情形，且未能提供令对方满意的履约保证金。 </w:t>
      </w:r>
    </w:p>
    <w:p w:rsidR="002F1DA8" w:rsidRPr="00EF0FB1" w:rsidRDefault="002F1DA8" w:rsidP="00EF0FB1">
      <w:pPr>
        <w:spacing w:after="0" w:line="360" w:lineRule="auto"/>
        <w:ind w:right="590" w:firstLineChars="200" w:firstLine="44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（6）卖方因延迟交付，支付违约金达到合同价的3%的。</w:t>
      </w:r>
    </w:p>
    <w:p w:rsidR="002F1DA8" w:rsidRPr="00EF0FB1" w:rsidRDefault="002F1DA8" w:rsidP="002F1DA8">
      <w:pPr>
        <w:keepNext/>
        <w:keepLines/>
        <w:spacing w:after="0" w:line="360" w:lineRule="auto"/>
        <w:ind w:left="-5" w:hanging="10"/>
        <w:outlineLvl w:val="1"/>
        <w:rPr>
          <w:rFonts w:asciiTheme="minorEastAsia" w:eastAsiaTheme="minorEastAsia" w:hAnsiTheme="minorEastAsia" w:cs="仿宋"/>
          <w:color w:val="auto"/>
        </w:rPr>
      </w:pPr>
      <w:bookmarkStart w:id="402" w:name="_Toc144998158"/>
      <w:r w:rsidRPr="00EF0FB1">
        <w:rPr>
          <w:rFonts w:asciiTheme="minorEastAsia" w:eastAsiaTheme="minorEastAsia" w:hAnsiTheme="minorEastAsia" w:cs="仿宋" w:hint="eastAsia"/>
          <w:b/>
          <w:color w:val="auto"/>
        </w:rPr>
        <w:t xml:space="preserve">17. </w:t>
      </w:r>
      <w:r w:rsidRPr="00EF0FB1">
        <w:rPr>
          <w:rFonts w:asciiTheme="minorEastAsia" w:eastAsiaTheme="minorEastAsia" w:hAnsiTheme="minorEastAsia" w:cs="仿宋" w:hint="eastAsia"/>
          <w:color w:val="auto"/>
        </w:rPr>
        <w:t>争议的解决</w:t>
      </w:r>
      <w:bookmarkEnd w:id="402"/>
      <w:r w:rsidRPr="00EF0FB1">
        <w:rPr>
          <w:rFonts w:asciiTheme="minorEastAsia" w:eastAsiaTheme="minorEastAsia" w:hAnsiTheme="minorEastAsia" w:cs="仿宋" w:hint="eastAsia"/>
          <w:b/>
          <w:color w:val="auto"/>
        </w:rPr>
        <w:t xml:space="preserve">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因本合同引起的或与本合同有关的任何争议,双方可通过友好协商解决。友好协商解决不成的，按下列</w:t>
      </w:r>
      <w:r w:rsidRPr="00EF0FB1">
        <w:rPr>
          <w:rFonts w:asciiTheme="minorEastAsia" w:eastAsiaTheme="minorEastAsia" w:hAnsiTheme="minorEastAsia" w:cs="仿宋" w:hint="eastAsia"/>
          <w:color w:val="auto"/>
          <w:u w:val="single"/>
        </w:rPr>
        <w:t xml:space="preserve"> （</w:t>
      </w:r>
      <w:r w:rsidR="00F279D3" w:rsidRPr="00EF0FB1">
        <w:rPr>
          <w:rFonts w:asciiTheme="minorEastAsia" w:eastAsiaTheme="minorEastAsia" w:hAnsiTheme="minorEastAsia" w:cs="仿宋" w:hint="eastAsia"/>
          <w:color w:val="auto"/>
          <w:u w:val="single"/>
        </w:rPr>
        <w:t>2</w:t>
      </w:r>
      <w:r w:rsidRPr="00EF0FB1">
        <w:rPr>
          <w:rFonts w:asciiTheme="minorEastAsia" w:eastAsiaTheme="minorEastAsia" w:hAnsiTheme="minorEastAsia" w:cs="仿宋" w:hint="eastAsia"/>
          <w:color w:val="auto"/>
          <w:u w:val="single"/>
        </w:rPr>
        <w:t>）</w:t>
      </w:r>
      <w:r w:rsidRPr="00EF0FB1">
        <w:rPr>
          <w:rFonts w:asciiTheme="minorEastAsia" w:eastAsiaTheme="minorEastAsia" w:hAnsiTheme="minorEastAsia" w:cs="仿宋" w:hint="eastAsia"/>
          <w:color w:val="auto"/>
        </w:rPr>
        <w:t xml:space="preserve">方式解决： </w:t>
      </w:r>
    </w:p>
    <w:p w:rsidR="002F1DA8" w:rsidRPr="00EF0FB1" w:rsidRDefault="002F1DA8" w:rsidP="002F1DA8">
      <w:pPr>
        <w:spacing w:after="0" w:line="360" w:lineRule="auto"/>
        <w:ind w:left="420"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（1）向</w:t>
      </w:r>
      <w:r w:rsidRPr="00EF0FB1">
        <w:rPr>
          <w:rFonts w:asciiTheme="minorEastAsia" w:eastAsiaTheme="minorEastAsia" w:hAnsiTheme="minorEastAsia" w:cs="仿宋" w:hint="eastAsia"/>
          <w:color w:val="auto"/>
          <w:u w:val="single"/>
        </w:rPr>
        <w:t>温州</w:t>
      </w:r>
      <w:r w:rsidRPr="00EF0FB1">
        <w:rPr>
          <w:rFonts w:asciiTheme="minorEastAsia" w:eastAsiaTheme="minorEastAsia" w:hAnsiTheme="minorEastAsia" w:cs="仿宋" w:hint="eastAsia"/>
          <w:color w:val="auto"/>
        </w:rPr>
        <w:t xml:space="preserve">仲裁委员会申请仲裁； </w:t>
      </w:r>
    </w:p>
    <w:p w:rsidR="002F1DA8" w:rsidRPr="00EF0FB1" w:rsidRDefault="002F1DA8" w:rsidP="002F1DA8">
      <w:pPr>
        <w:spacing w:after="0" w:line="360" w:lineRule="auto"/>
        <w:ind w:left="420" w:right="59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（2）向</w:t>
      </w:r>
      <w:r w:rsidR="00F279D3" w:rsidRPr="00EF0FB1">
        <w:rPr>
          <w:rFonts w:asciiTheme="minorEastAsia" w:eastAsiaTheme="minorEastAsia" w:hAnsiTheme="minorEastAsia" w:cs="仿宋"/>
          <w:color w:val="auto"/>
          <w:u w:val="single"/>
        </w:rPr>
        <w:t>项目所在地</w:t>
      </w:r>
      <w:r w:rsidRPr="00EF0FB1">
        <w:rPr>
          <w:rFonts w:asciiTheme="minorEastAsia" w:eastAsiaTheme="minorEastAsia" w:hAnsiTheme="minorEastAsia" w:cs="仿宋" w:hint="eastAsia"/>
          <w:color w:val="auto"/>
        </w:rPr>
        <w:t xml:space="preserve">的人民法院提起诉讼。 </w:t>
      </w:r>
    </w:p>
    <w:p w:rsidR="002F1DA8" w:rsidRPr="00EF0FB1" w:rsidRDefault="002F1DA8" w:rsidP="002F1DA8">
      <w:pPr>
        <w:spacing w:after="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18、补充条款：</w:t>
      </w:r>
    </w:p>
    <w:p w:rsidR="002F1DA8" w:rsidRPr="00EF0FB1" w:rsidRDefault="002F1DA8" w:rsidP="002F1DA8">
      <w:pPr>
        <w:spacing w:after="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    18.1工程款支付前应经监理、建设单位等有关单位签字确认。</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18.2卖方在施工期间，应严格执行本市有关建设工程安全、文明施工和其它法规等的规定，由于管理不善，引起政府有关部门罚款或责令停工整改等，其发生的费用或导致的损失应由卖方自行承担，且买方保留因此而缓付工程进度款的权利。</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 xml:space="preserve">18.3因卖方原因导致工程质量、安全缺陷等，卖方应承担由此产生的一切经济损失和法律责任。 </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18.4卖方必须服从总包单位的管理，大力配合其它施工单位施工，若因卖方原因（包括不服从总包单位的管理等）导致总包单</w:t>
      </w:r>
      <w:proofErr w:type="gramStart"/>
      <w:r w:rsidRPr="00EF0FB1">
        <w:rPr>
          <w:rFonts w:asciiTheme="minorEastAsia" w:eastAsiaTheme="minorEastAsia" w:hAnsiTheme="minorEastAsia" w:cs="仿宋" w:hint="eastAsia"/>
          <w:color w:val="auto"/>
        </w:rPr>
        <w:t>位及其</w:t>
      </w:r>
      <w:proofErr w:type="gramEnd"/>
      <w:r w:rsidRPr="00EF0FB1">
        <w:rPr>
          <w:rFonts w:asciiTheme="minorEastAsia" w:eastAsiaTheme="minorEastAsia" w:hAnsiTheme="minorEastAsia" w:cs="仿宋" w:hint="eastAsia"/>
          <w:color w:val="auto"/>
        </w:rPr>
        <w:t>它专业工程返工及延误工期等，卖方应承担由此产生的一切经济损失和赔偿责任。</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18.5结算方式</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（1）卖方应配合买方提出的使用要求负责完成深化设计，深化设计的图纸需经设计单位签字认可，卖方应对深化设计后的空调效果负责。</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（2）如合同价款调整时如投标文件中有单价可参考的，则参考投标文件中的单价，根据变更的数量调整价格；</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（3）如投标文件中没有相应单价可参考的，则单价由卖方根据市场价格提出适当的单价，经买方或其委托的咨询单位工程师审定后执行，根据变更的数量调整价款。</w:t>
      </w:r>
    </w:p>
    <w:p w:rsidR="002F1DA8" w:rsidRPr="00EF0FB1" w:rsidRDefault="002F1DA8" w:rsidP="002F1DA8">
      <w:pPr>
        <w:spacing w:after="0" w:line="360" w:lineRule="auto"/>
        <w:ind w:left="-15" w:right="590" w:firstLine="420"/>
        <w:rPr>
          <w:rFonts w:asciiTheme="minorEastAsia" w:eastAsiaTheme="minorEastAsia" w:hAnsiTheme="minorEastAsia" w:cs="仿宋"/>
          <w:color w:val="auto"/>
        </w:rPr>
      </w:pPr>
      <w:r w:rsidRPr="00EF0FB1">
        <w:rPr>
          <w:rFonts w:asciiTheme="minorEastAsia" w:eastAsiaTheme="minorEastAsia" w:hAnsiTheme="minorEastAsia" w:cs="仿宋" w:hint="eastAsia"/>
          <w:color w:val="auto"/>
        </w:rPr>
        <w:t>（4）除空调的室外机、室内机的设备数量调整、设计变更联系单及招标文件规定的深化设计引起的可调部分外，其它均不作调整，其相关风险由投标人自行考虑，计入投标总价中。</w:t>
      </w:r>
    </w:p>
    <w:p w:rsidR="00392D68" w:rsidRPr="00E54593" w:rsidRDefault="00392D68" w:rsidP="002F1DA8">
      <w:pPr>
        <w:spacing w:after="0" w:line="360" w:lineRule="auto"/>
        <w:ind w:left="-15" w:right="590" w:firstLine="420"/>
        <w:rPr>
          <w:rFonts w:asciiTheme="minorEastAsia" w:eastAsiaTheme="minorEastAsia" w:hAnsiTheme="minorEastAsia" w:cs="仿宋"/>
          <w:color w:val="auto"/>
          <w:sz w:val="24"/>
          <w:szCs w:val="24"/>
        </w:rPr>
        <w:sectPr w:rsidR="00392D68" w:rsidRPr="00E54593">
          <w:headerReference w:type="even" r:id="rId30"/>
          <w:headerReference w:type="default" r:id="rId31"/>
          <w:footerReference w:type="even" r:id="rId32"/>
          <w:footerReference w:type="default" r:id="rId33"/>
          <w:headerReference w:type="first" r:id="rId34"/>
          <w:footerReference w:type="first" r:id="rId35"/>
          <w:pgSz w:w="11906" w:h="16838"/>
          <w:pgMar w:top="1446" w:right="1588" w:bottom="1247" w:left="1588" w:header="720" w:footer="720" w:gutter="0"/>
          <w:pgNumType w:start="1"/>
          <w:cols w:space="720"/>
        </w:sectPr>
      </w:pPr>
    </w:p>
    <w:p w:rsidR="00392D68" w:rsidRPr="001900AD" w:rsidRDefault="00392D68">
      <w:pPr>
        <w:pStyle w:val="2"/>
        <w:spacing w:after="315"/>
        <w:ind w:right="0"/>
        <w:rPr>
          <w:rFonts w:ascii="Arial" w:eastAsia="宋体" w:hAnsi="Arial" w:cs="Arial"/>
          <w:color w:val="auto"/>
        </w:rPr>
      </w:pPr>
    </w:p>
    <w:p w:rsidR="00392D68" w:rsidRPr="001900AD" w:rsidRDefault="00392D68">
      <w:pPr>
        <w:spacing w:after="1050"/>
        <w:ind w:left="4321"/>
        <w:rPr>
          <w:rFonts w:ascii="Arial" w:eastAsia="宋体" w:hAnsi="Arial" w:cs="Arial"/>
          <w:color w:val="auto"/>
        </w:rPr>
      </w:pPr>
      <w:r w:rsidRPr="001900AD">
        <w:rPr>
          <w:rFonts w:ascii="Arial" w:eastAsia="宋体" w:hAnsi="Arial" w:cs="Arial"/>
          <w:b/>
          <w:color w:val="auto"/>
          <w:sz w:val="44"/>
        </w:rPr>
        <w:t xml:space="preserve"> </w:t>
      </w:r>
    </w:p>
    <w:p w:rsidR="00392D68" w:rsidRPr="001900AD" w:rsidRDefault="00392D68">
      <w:pPr>
        <w:pStyle w:val="1"/>
        <w:spacing w:after="982"/>
        <w:ind w:left="3653" w:right="0"/>
        <w:jc w:val="left"/>
        <w:rPr>
          <w:rFonts w:ascii="Arial" w:eastAsia="宋体" w:hAnsi="Arial" w:cs="Arial"/>
          <w:color w:val="auto"/>
        </w:rPr>
      </w:pPr>
      <w:bookmarkStart w:id="403" w:name="_Toc144998159"/>
      <w:r w:rsidRPr="001900AD">
        <w:rPr>
          <w:rFonts w:ascii="Arial" w:eastAsia="宋体" w:hAnsi="Arial" w:cs="Arial"/>
          <w:color w:val="auto"/>
          <w:sz w:val="44"/>
        </w:rPr>
        <w:t>第三卷</w:t>
      </w:r>
      <w:bookmarkEnd w:id="403"/>
      <w:r w:rsidRPr="001900AD">
        <w:rPr>
          <w:rFonts w:ascii="Arial" w:eastAsia="宋体" w:hAnsi="Arial" w:cs="Arial"/>
          <w:b/>
          <w:color w:val="auto"/>
          <w:sz w:val="44"/>
        </w:rPr>
        <w:t xml:space="preserve"> </w:t>
      </w:r>
    </w:p>
    <w:p w:rsidR="00392D68" w:rsidRPr="001900AD" w:rsidRDefault="00392D68">
      <w:pPr>
        <w:spacing w:after="134"/>
        <w:ind w:left="4321"/>
        <w:rPr>
          <w:rFonts w:ascii="Arial" w:eastAsia="宋体" w:hAnsi="Arial" w:cs="Arial"/>
          <w:color w:val="auto"/>
        </w:rPr>
      </w:pPr>
      <w:r w:rsidRPr="001900AD">
        <w:rPr>
          <w:rFonts w:ascii="Arial" w:eastAsia="宋体" w:hAnsi="Arial" w:cs="Arial"/>
          <w:color w:val="auto"/>
          <w:sz w:val="21"/>
        </w:rPr>
        <w:t xml:space="preserve"> </w:t>
      </w:r>
    </w:p>
    <w:p w:rsidR="00392D68" w:rsidRPr="001900AD" w:rsidRDefault="00392D68">
      <w:pPr>
        <w:spacing w:after="137"/>
        <w:ind w:left="4321"/>
        <w:rPr>
          <w:rFonts w:ascii="Arial" w:eastAsia="宋体" w:hAnsi="Arial" w:cs="Arial"/>
          <w:color w:val="auto"/>
        </w:rPr>
      </w:pPr>
      <w:r w:rsidRPr="001900AD">
        <w:rPr>
          <w:rFonts w:ascii="Arial" w:eastAsia="宋体" w:hAnsi="Arial" w:cs="Arial"/>
          <w:color w:val="auto"/>
          <w:sz w:val="21"/>
        </w:rPr>
        <w:t xml:space="preserve"> </w:t>
      </w:r>
    </w:p>
    <w:p w:rsidR="00392D68" w:rsidRPr="001900AD" w:rsidRDefault="00392D68">
      <w:pPr>
        <w:spacing w:after="0"/>
        <w:ind w:right="2089"/>
        <w:jc w:val="right"/>
        <w:rPr>
          <w:rFonts w:ascii="Arial" w:eastAsia="宋体" w:hAnsi="Arial" w:cs="Arial"/>
          <w:color w:val="auto"/>
        </w:rPr>
      </w:pPr>
      <w:r w:rsidRPr="001900AD">
        <w:rPr>
          <w:rFonts w:ascii="Arial" w:eastAsia="宋体" w:hAnsi="Arial" w:cs="Arial"/>
          <w:color w:val="auto"/>
          <w:sz w:val="21"/>
        </w:rPr>
        <w:t xml:space="preserve"> </w:t>
      </w:r>
      <w:r w:rsidRPr="001900AD">
        <w:rPr>
          <w:rFonts w:ascii="Arial" w:eastAsia="宋体" w:hAnsi="Arial" w:cs="Arial"/>
          <w:color w:val="auto"/>
          <w:sz w:val="21"/>
        </w:rPr>
        <w:tab/>
        <w:t xml:space="preserve"> </w:t>
      </w:r>
      <w:r w:rsidRPr="001900AD">
        <w:rPr>
          <w:rFonts w:ascii="Arial" w:eastAsia="宋体" w:hAnsi="Arial" w:cs="Arial"/>
          <w:color w:val="auto"/>
        </w:rPr>
        <w:br w:type="page"/>
      </w:r>
    </w:p>
    <w:p w:rsidR="00392D68" w:rsidRPr="001900AD" w:rsidRDefault="00392D68">
      <w:pPr>
        <w:pStyle w:val="1"/>
        <w:wordWrap w:val="0"/>
        <w:spacing w:after="200" w:line="346" w:lineRule="auto"/>
        <w:ind w:left="11" w:right="3039" w:hanging="11"/>
        <w:jc w:val="right"/>
        <w:rPr>
          <w:rFonts w:ascii="Arial" w:eastAsia="宋体" w:hAnsi="Arial" w:cs="Arial"/>
          <w:color w:val="auto"/>
          <w:sz w:val="44"/>
        </w:rPr>
      </w:pPr>
      <w:bookmarkStart w:id="404" w:name="_Toc144998160"/>
      <w:r w:rsidRPr="001900AD">
        <w:rPr>
          <w:rFonts w:ascii="Arial" w:eastAsia="宋体" w:hAnsi="Arial" w:cs="Arial" w:hint="eastAsia"/>
          <w:color w:val="auto"/>
          <w:sz w:val="44"/>
        </w:rPr>
        <w:t>第五章</w:t>
      </w:r>
      <w:r w:rsidRPr="001900AD">
        <w:rPr>
          <w:rFonts w:ascii="Arial" w:eastAsia="宋体" w:hAnsi="Arial" w:cs="Arial" w:hint="eastAsia"/>
          <w:color w:val="auto"/>
          <w:sz w:val="44"/>
        </w:rPr>
        <w:t xml:space="preserve"> </w:t>
      </w:r>
      <w:r w:rsidRPr="001900AD">
        <w:rPr>
          <w:rFonts w:ascii="Arial" w:eastAsia="宋体" w:hAnsi="Arial" w:cs="Arial" w:hint="eastAsia"/>
          <w:color w:val="auto"/>
          <w:sz w:val="44"/>
        </w:rPr>
        <w:t>供货要求</w:t>
      </w:r>
      <w:bookmarkEnd w:id="404"/>
    </w:p>
    <w:p w:rsidR="00392D68" w:rsidRPr="00E54593" w:rsidRDefault="00392D68" w:rsidP="00E54593">
      <w:pPr>
        <w:snapToGrid w:val="0"/>
        <w:spacing w:line="360" w:lineRule="auto"/>
        <w:ind w:firstLineChars="200" w:firstLine="482"/>
        <w:rPr>
          <w:rFonts w:ascii="Arial" w:eastAsia="宋体" w:hAnsi="Arial" w:cs="Arial"/>
          <w:b/>
          <w:color w:val="auto"/>
          <w:sz w:val="24"/>
          <w:szCs w:val="24"/>
        </w:rPr>
      </w:pPr>
      <w:bookmarkStart w:id="405" w:name="_Toc351979508"/>
      <w:bookmarkStart w:id="406" w:name="_Toc373404585"/>
      <w:bookmarkStart w:id="407" w:name="_Toc248736716"/>
      <w:bookmarkStart w:id="408" w:name="_Toc351979528"/>
      <w:bookmarkStart w:id="409" w:name="_Toc271029393"/>
      <w:bookmarkStart w:id="410" w:name="_Toc373404605"/>
      <w:bookmarkStart w:id="411" w:name="_Toc260760372"/>
      <w:r w:rsidRPr="00E54593">
        <w:rPr>
          <w:rFonts w:ascii="Arial" w:eastAsia="宋体" w:hAnsi="Arial" w:cs="Arial"/>
          <w:b/>
          <w:color w:val="auto"/>
          <w:sz w:val="24"/>
          <w:szCs w:val="24"/>
        </w:rPr>
        <w:t>特别声明：以下加</w:t>
      </w:r>
      <w:r w:rsidRPr="00E54593">
        <w:rPr>
          <w:rFonts w:ascii="宋体" w:eastAsia="宋体" w:hAnsi="宋体" w:cs="宋体" w:hint="eastAsia"/>
          <w:b/>
          <w:color w:val="auto"/>
          <w:sz w:val="24"/>
          <w:szCs w:val="24"/>
        </w:rPr>
        <w:t>★</w:t>
      </w:r>
      <w:r w:rsidRPr="00E54593">
        <w:rPr>
          <w:rFonts w:ascii="Arial" w:eastAsia="宋体" w:hAnsi="Arial" w:cs="Arial"/>
          <w:b/>
          <w:color w:val="auto"/>
          <w:sz w:val="24"/>
          <w:szCs w:val="24"/>
        </w:rPr>
        <w:t>的条款为重要条款，只允许正偏离，不得有负偏离，否则</w:t>
      </w:r>
      <w:proofErr w:type="gramStart"/>
      <w:r w:rsidRPr="00E54593">
        <w:rPr>
          <w:rFonts w:ascii="Arial" w:eastAsia="宋体" w:hAnsi="Arial" w:cs="Arial"/>
          <w:b/>
          <w:color w:val="auto"/>
          <w:sz w:val="24"/>
          <w:szCs w:val="24"/>
        </w:rPr>
        <w:t>按明显</w:t>
      </w:r>
      <w:proofErr w:type="gramEnd"/>
      <w:r w:rsidRPr="00E54593">
        <w:rPr>
          <w:rFonts w:ascii="Arial" w:eastAsia="宋体" w:hAnsi="Arial" w:cs="Arial"/>
          <w:b/>
          <w:color w:val="auto"/>
          <w:sz w:val="24"/>
          <w:szCs w:val="24"/>
        </w:rPr>
        <w:t>不符合技术规格要求，投标文件将被否决。</w:t>
      </w:r>
    </w:p>
    <w:p w:rsidR="002F1DA8" w:rsidRPr="00E54593" w:rsidRDefault="002F1DA8" w:rsidP="002F1DA8">
      <w:pPr>
        <w:widowControl w:val="0"/>
        <w:spacing w:before="240" w:after="60" w:line="240" w:lineRule="auto"/>
        <w:jc w:val="center"/>
        <w:outlineLvl w:val="0"/>
        <w:rPr>
          <w:rFonts w:ascii="宋体" w:eastAsia="宋体" w:hAnsi="宋体" w:cs="Times New Roman"/>
          <w:b/>
          <w:bCs/>
          <w:color w:val="auto"/>
          <w:kern w:val="0"/>
          <w:sz w:val="28"/>
          <w:szCs w:val="28"/>
        </w:rPr>
      </w:pPr>
      <w:bookmarkStart w:id="412" w:name="_Toc27391"/>
      <w:bookmarkStart w:id="413" w:name="_Toc23281"/>
      <w:bookmarkStart w:id="414" w:name="_Toc144998161"/>
      <w:bookmarkEnd w:id="405"/>
      <w:bookmarkEnd w:id="406"/>
      <w:bookmarkEnd w:id="407"/>
      <w:bookmarkEnd w:id="408"/>
      <w:bookmarkEnd w:id="409"/>
      <w:bookmarkEnd w:id="410"/>
      <w:bookmarkEnd w:id="411"/>
      <w:r w:rsidRPr="00E54593">
        <w:rPr>
          <w:rFonts w:ascii="宋体" w:eastAsia="宋体" w:hAnsi="宋体" w:cs="Times New Roman" w:hint="eastAsia"/>
          <w:b/>
          <w:bCs/>
          <w:color w:val="auto"/>
          <w:kern w:val="0"/>
          <w:sz w:val="28"/>
          <w:szCs w:val="28"/>
        </w:rPr>
        <w:t>一、总说明</w:t>
      </w:r>
      <w:bookmarkEnd w:id="412"/>
      <w:bookmarkEnd w:id="413"/>
      <w:bookmarkEnd w:id="414"/>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1、本技术规范要求提出的是最低限度的基本技术要求，并未对所有技术细节</w:t>
      </w:r>
      <w:proofErr w:type="gramStart"/>
      <w:r w:rsidRPr="00EF0FB1">
        <w:rPr>
          <w:rFonts w:ascii="宋体" w:eastAsia="宋体" w:hAnsi="宋体" w:cs="宋体" w:hint="eastAsia"/>
          <w:color w:val="auto"/>
          <w:kern w:val="0"/>
        </w:rPr>
        <w:t>作出</w:t>
      </w:r>
      <w:proofErr w:type="gramEnd"/>
      <w:r w:rsidRPr="00EF0FB1">
        <w:rPr>
          <w:rFonts w:ascii="宋体" w:eastAsia="宋体" w:hAnsi="宋体" w:cs="宋体" w:hint="eastAsia"/>
          <w:color w:val="auto"/>
          <w:kern w:val="0"/>
        </w:rPr>
        <w:t>规定，供应商应提供符合本技术要求和国家标准、行业标准的优质产品。</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3、技术要求及标准的执行</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供应商提供的产品应标明所执行的质量标准，若同一标准已颁发新标准，则按最新标准执行。若同一产品同时有几个标准（国际标准、国家标准、行业标准、企业标准等），则按最高层次的标准执行。</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空调机的设计制造、安装、验收标准、规范应符合下列最新版本的“中华人民共和国”国家、部颁标准/规范，没有国家或专业(部)标准的，按企业标准执行。（不仅仅限于）</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这些标准包括：</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《房间空气调节器能效限定值及能效等级》             GB21455-2019</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w:t>
      </w:r>
      <w:hyperlink r:id="rId36" w:tgtFrame="https://baike.baidu.com/item/%E9%87%87%E6%9A%96%E9%80%9A%E9%A3%8E%E4%B8%8E%E7%A9%BA%E6%B0%94%E8%B0%83%E8%8A%82%E8%AE%BE%E8%AE%A1%E8%A7%84%E8%8C%83/_blank" w:history="1">
        <w:r w:rsidRPr="00EF0FB1">
          <w:rPr>
            <w:rFonts w:ascii="宋体" w:eastAsia="宋体" w:hAnsi="宋体" w:cs="宋体" w:hint="eastAsia"/>
            <w:color w:val="auto"/>
            <w:kern w:val="0"/>
          </w:rPr>
          <w:t>民用建筑供暖通风与空气调节设计规范</w:t>
        </w:r>
      </w:hyperlink>
      <w:r w:rsidRPr="00EF0FB1">
        <w:rPr>
          <w:rFonts w:ascii="宋体" w:eastAsia="宋体" w:hAnsi="宋体" w:cs="宋体" w:hint="eastAsia"/>
          <w:color w:val="auto"/>
          <w:kern w:val="0"/>
        </w:rPr>
        <w:t>》             GB 50736-2012</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w:t>
      </w:r>
      <w:hyperlink r:id="rId37" w:tgtFrame="https://baike.baidu.com/item/%E9%87%87%E6%9A%96%E9%80%9A%E9%A3%8E%E4%B8%8E%E7%A9%BA%E6%B0%94%E8%B0%83%E8%8A%82%E8%AE%BE%E8%AE%A1%E8%A7%84%E8%8C%83/_blank" w:history="1">
        <w:r w:rsidRPr="00EF0FB1">
          <w:rPr>
            <w:rFonts w:ascii="宋体" w:eastAsia="宋体" w:hAnsi="宋体" w:cs="宋体" w:hint="eastAsia"/>
            <w:color w:val="auto"/>
            <w:kern w:val="0"/>
          </w:rPr>
          <w:t>工业建筑供暖通风与空气调节设计规范</w:t>
        </w:r>
      </w:hyperlink>
      <w:r w:rsidRPr="00EF0FB1">
        <w:rPr>
          <w:rFonts w:ascii="宋体" w:eastAsia="宋体" w:hAnsi="宋体" w:cs="宋体" w:hint="eastAsia"/>
          <w:color w:val="auto"/>
          <w:kern w:val="0"/>
        </w:rPr>
        <w:t>》             GB50019-2015</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《通风与空调工程施工质量及验收规范》               GB50243-2002</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《建筑电气工程施工质量验收规范》                   GB50303—2015</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《建筑给排水及采暖工程施工质量验收规范》           GB50242-2002</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《全国民用建筑工程设计技术措施-暖通空调与动力》    2009年版</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《工业金属管道工程施工及验收规范》                 GB50235-2010</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《工业设备及管道绝热工程施工规范》                 GB50126-2008</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《工业设备及管道绝热工程施工质量验收规范》         GB/T50185-2019</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《压缩机、风机、泵安装工程施工及验收规范》         GB50275-2010</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lastRenderedPageBreak/>
        <w:t>《制冷设备、空气分离设备安装工程施工及验收规范》   GB50274-2010</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《机械设备安装工程施工及验收通用规范》             GB50231-2009</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《采暖通风与空气调节设计规范》                     GB50019-2003</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《制冷设备通用技术规范制冷和供热用机械制冷系统安全要求》GB 9237-2001</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《制冷装置用压力容器》                             JB6917-1998</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投标供应商如采用其他标准/规范时，应在投标文件中注明，应保证所采用的标准/规范要优于国家（部）的现行相关标准。</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对国家实施强制性产品认证制度的产品必须提供相关认证证书。</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由</w:t>
      </w:r>
      <w:r w:rsidR="00B3044E" w:rsidRPr="00EF0FB1">
        <w:rPr>
          <w:rFonts w:ascii="宋体" w:eastAsia="宋体" w:hAnsi="宋体" w:cs="宋体" w:hint="eastAsia"/>
          <w:color w:val="auto"/>
          <w:kern w:val="0"/>
        </w:rPr>
        <w:t>招标人</w:t>
      </w:r>
      <w:r w:rsidRPr="00EF0FB1">
        <w:rPr>
          <w:rFonts w:ascii="宋体" w:eastAsia="宋体" w:hAnsi="宋体" w:cs="宋体" w:hint="eastAsia"/>
          <w:color w:val="auto"/>
          <w:kern w:val="0"/>
        </w:rPr>
        <w:t>认可的其它权威标准；</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供应商遵守不仅限于以上标准时，要求及时解释清楚。</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3、供应商须按国家有关规定及标准完成本次采购产品的供货、运输、装卸、就位、安装、调试、技术培训、检验、通过有关部门验收、维保期服务、产品终身维修等各项工作，并保证投标产品使用的安全性能与检测结果的可靠性。如中标，</w:t>
      </w:r>
      <w:r w:rsidR="00B3044E" w:rsidRPr="00EF0FB1">
        <w:rPr>
          <w:rFonts w:ascii="宋体" w:eastAsia="宋体" w:hAnsi="宋体" w:cs="宋体" w:hint="eastAsia"/>
          <w:color w:val="auto"/>
          <w:kern w:val="0"/>
        </w:rPr>
        <w:t>中标人</w:t>
      </w:r>
      <w:r w:rsidRPr="00EF0FB1">
        <w:rPr>
          <w:rFonts w:ascii="宋体" w:eastAsia="宋体" w:hAnsi="宋体" w:cs="宋体" w:hint="eastAsia"/>
          <w:color w:val="auto"/>
          <w:kern w:val="0"/>
        </w:rPr>
        <w:t>及制造商对中标产品使用的安全性能与可靠性负全部责任。</w:t>
      </w:r>
      <w:r w:rsidR="00B3044E" w:rsidRPr="00EF0FB1">
        <w:rPr>
          <w:rFonts w:ascii="宋体" w:eastAsia="宋体" w:hAnsi="宋体" w:cs="宋体" w:hint="eastAsia"/>
          <w:color w:val="auto"/>
          <w:kern w:val="0"/>
        </w:rPr>
        <w:t>中标人</w:t>
      </w:r>
      <w:r w:rsidRPr="00EF0FB1">
        <w:rPr>
          <w:rFonts w:ascii="宋体" w:eastAsia="宋体" w:hAnsi="宋体" w:cs="宋体" w:hint="eastAsia"/>
          <w:color w:val="auto"/>
          <w:kern w:val="0"/>
        </w:rPr>
        <w:t>须随产品提供使用说明书与维保卡。供应商提供相关数据与说明，投标文件须对下列要求</w:t>
      </w:r>
      <w:proofErr w:type="gramStart"/>
      <w:r w:rsidRPr="00EF0FB1">
        <w:rPr>
          <w:rFonts w:ascii="宋体" w:eastAsia="宋体" w:hAnsi="宋体" w:cs="宋体" w:hint="eastAsia"/>
          <w:color w:val="auto"/>
          <w:kern w:val="0"/>
        </w:rPr>
        <w:t>作出</w:t>
      </w:r>
      <w:proofErr w:type="gramEnd"/>
      <w:r w:rsidRPr="00EF0FB1">
        <w:rPr>
          <w:rFonts w:ascii="宋体" w:eastAsia="宋体" w:hAnsi="宋体" w:cs="宋体" w:hint="eastAsia"/>
          <w:color w:val="auto"/>
          <w:kern w:val="0"/>
        </w:rPr>
        <w:t>实质性回应。</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4、设计使用寿命</w:t>
      </w:r>
    </w:p>
    <w:p w:rsidR="002F1DA8" w:rsidRPr="00EF0FB1" w:rsidRDefault="002F1DA8"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供应商提供的货物应是全新的未使用过的，品质优良，无任何质量缺陷、技术成熟、材料优质、性能稳定可靠、结构合理、操作和维护保养方便，符合国家现行规范/标准及环保、消防、安全要求。除了</w:t>
      </w:r>
      <w:proofErr w:type="gramStart"/>
      <w:r w:rsidRPr="00EF0FB1">
        <w:rPr>
          <w:rFonts w:ascii="宋体" w:eastAsia="宋体" w:hAnsi="宋体" w:cs="宋体" w:hint="eastAsia"/>
          <w:color w:val="auto"/>
          <w:kern w:val="0"/>
        </w:rPr>
        <w:t>象</w:t>
      </w:r>
      <w:proofErr w:type="gramEnd"/>
      <w:r w:rsidRPr="00EF0FB1">
        <w:rPr>
          <w:rFonts w:ascii="宋体" w:eastAsia="宋体" w:hAnsi="宋体" w:cs="宋体" w:hint="eastAsia"/>
          <w:color w:val="auto"/>
          <w:kern w:val="0"/>
        </w:rPr>
        <w:t>密封件、易损件等一类消耗项目外，应设计长期使用寿命周期，制造商应按技术规格书要求设计设备使</w:t>
      </w:r>
      <w:r w:rsidR="00B3044E" w:rsidRPr="00EF0FB1">
        <w:rPr>
          <w:rFonts w:ascii="宋体" w:eastAsia="宋体" w:hAnsi="宋体" w:cs="宋体" w:hint="eastAsia"/>
          <w:color w:val="auto"/>
          <w:kern w:val="0"/>
        </w:rPr>
        <w:t>招标人</w:t>
      </w:r>
      <w:r w:rsidRPr="00EF0FB1">
        <w:rPr>
          <w:rFonts w:ascii="宋体" w:eastAsia="宋体" w:hAnsi="宋体" w:cs="宋体" w:hint="eastAsia"/>
          <w:color w:val="auto"/>
          <w:kern w:val="0"/>
        </w:rPr>
        <w:t>满意。</w:t>
      </w:r>
    </w:p>
    <w:p w:rsidR="002F1DA8" w:rsidRPr="00E54593" w:rsidRDefault="002F1DA8" w:rsidP="002F1DA8">
      <w:pPr>
        <w:widowControl w:val="0"/>
        <w:spacing w:before="240" w:after="60" w:line="240" w:lineRule="auto"/>
        <w:jc w:val="center"/>
        <w:outlineLvl w:val="0"/>
        <w:rPr>
          <w:rFonts w:ascii="宋体" w:eastAsia="宋体" w:hAnsi="宋体" w:cs="Times New Roman"/>
          <w:b/>
          <w:bCs/>
          <w:color w:val="auto"/>
          <w:kern w:val="0"/>
          <w:sz w:val="28"/>
          <w:szCs w:val="28"/>
        </w:rPr>
      </w:pPr>
      <w:bookmarkStart w:id="415" w:name="_Toc23019"/>
      <w:bookmarkStart w:id="416" w:name="_Toc19888"/>
      <w:bookmarkStart w:id="417" w:name="_Toc144998162"/>
      <w:bookmarkStart w:id="418" w:name="_Toc11102"/>
      <w:r w:rsidRPr="00E54593">
        <w:rPr>
          <w:rFonts w:ascii="宋体" w:eastAsia="宋体" w:hAnsi="宋体" w:cs="Times New Roman" w:hint="eastAsia"/>
          <w:b/>
          <w:bCs/>
          <w:color w:val="auto"/>
          <w:kern w:val="0"/>
          <w:sz w:val="28"/>
          <w:szCs w:val="28"/>
        </w:rPr>
        <w:t>二、空调设备及安装要求</w:t>
      </w:r>
      <w:bookmarkEnd w:id="415"/>
      <w:bookmarkEnd w:id="416"/>
      <w:bookmarkEnd w:id="417"/>
    </w:p>
    <w:bookmarkEnd w:id="418"/>
    <w:p w:rsidR="002F1DA8" w:rsidRPr="00EF0FB1" w:rsidRDefault="002F1DA8" w:rsidP="00EF0FB1">
      <w:pPr>
        <w:widowControl w:val="0"/>
        <w:spacing w:after="0" w:line="430" w:lineRule="atLeast"/>
        <w:ind w:firstLineChars="200" w:firstLine="442"/>
        <w:jc w:val="both"/>
        <w:rPr>
          <w:rFonts w:ascii="宋体" w:eastAsia="宋体" w:hAnsi="Times New Roman" w:cs="宋体"/>
          <w:b/>
          <w:bCs/>
          <w:color w:val="auto"/>
        </w:rPr>
      </w:pPr>
      <w:r w:rsidRPr="00EF0FB1">
        <w:rPr>
          <w:rFonts w:ascii="宋体" w:eastAsia="宋体" w:hAnsi="Times New Roman" w:cs="宋体" w:hint="eastAsia"/>
          <w:b/>
          <w:bCs/>
          <w:color w:val="auto"/>
        </w:rPr>
        <w:t>1、空调系统要求</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1.1供应商选配空调设备时，应按招标文件及设计施工要求进行选配，不得对系统进行重新匹配，选配设备制冷量应等于或高于招标要求。</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1.2系统设置制冷、制热、除湿、通风模式。</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1.3室外机组采用先进压缩机，噪声要求为低噪声，机壳需抗酸、盐腐蚀处理。</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1.4压缩机具有内置式停电瞬间启动自动保护装置。</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1.5室外机要有能测各种参数的装置，如排气压力、油压、吸气压力、排温、吸温等等。</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1.6系统具备自动故障检测功能和自动保护装置。</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lastRenderedPageBreak/>
        <w:t>1.7室内机及进、出风口（含面板）型式按招标文件及施工要求选配，满足室内装修的要求。</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1.8每台室内机配备一只有线或无线控制器，每个控制器可以独立开关机组，具备故障代码显示功能。</w:t>
      </w:r>
    </w:p>
    <w:p w:rsidR="002F1DA8" w:rsidRPr="00EF0FB1" w:rsidRDefault="002F1DA8" w:rsidP="00EF0FB1">
      <w:pPr>
        <w:widowControl w:val="0"/>
        <w:spacing w:after="0" w:line="430" w:lineRule="atLeast"/>
        <w:ind w:firstLineChars="200" w:firstLine="442"/>
        <w:jc w:val="both"/>
        <w:rPr>
          <w:rFonts w:ascii="宋体" w:eastAsia="宋体" w:hAnsi="Times New Roman" w:cs="宋体"/>
          <w:b/>
          <w:bCs/>
          <w:color w:val="auto"/>
        </w:rPr>
      </w:pPr>
      <w:r w:rsidRPr="00EF0FB1">
        <w:rPr>
          <w:rFonts w:ascii="宋体" w:eastAsia="宋体" w:hAnsi="Times New Roman" w:cs="宋体" w:hint="eastAsia"/>
          <w:b/>
          <w:bCs/>
          <w:color w:val="auto"/>
        </w:rPr>
        <w:t>2、空调设备的材料要求</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2.1机组采用的钢板、型材、管材等应符合有关标准的规定。</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2.2机组箱体采用的保温隔声材料应无毒、无腐蚀、无异味，同时具有阻燃或自熄性和憎水性。</w:t>
      </w:r>
    </w:p>
    <w:p w:rsidR="002F1DA8" w:rsidRPr="00EF0FB1" w:rsidRDefault="002F1DA8" w:rsidP="00EF0FB1">
      <w:pPr>
        <w:widowControl w:val="0"/>
        <w:spacing w:after="0" w:line="430" w:lineRule="atLeast"/>
        <w:ind w:firstLineChars="200" w:firstLine="442"/>
        <w:jc w:val="both"/>
        <w:rPr>
          <w:rFonts w:ascii="宋体" w:eastAsia="宋体" w:hAnsi="Times New Roman" w:cs="宋体"/>
          <w:bCs/>
          <w:color w:val="auto"/>
        </w:rPr>
      </w:pPr>
      <w:r w:rsidRPr="00EF0FB1">
        <w:rPr>
          <w:rFonts w:ascii="宋体" w:eastAsia="宋体" w:hAnsi="Times New Roman" w:cs="宋体" w:hint="eastAsia"/>
          <w:b/>
          <w:bCs/>
          <w:color w:val="auto"/>
        </w:rPr>
        <w:t>3、须提交的文件资料：</w:t>
      </w:r>
    </w:p>
    <w:p w:rsidR="002F1DA8" w:rsidRPr="00EF0FB1" w:rsidRDefault="002F1DA8" w:rsidP="00EF0FB1">
      <w:pPr>
        <w:widowControl w:val="0"/>
        <w:spacing w:after="0" w:line="430" w:lineRule="atLeast"/>
        <w:ind w:firstLineChars="200" w:firstLine="440"/>
        <w:jc w:val="both"/>
        <w:rPr>
          <w:rFonts w:ascii="宋体" w:eastAsia="宋体" w:hAnsi="Times New Roman" w:cs="宋体"/>
          <w:bCs/>
          <w:color w:val="auto"/>
        </w:rPr>
      </w:pPr>
      <w:r w:rsidRPr="00EF0FB1">
        <w:rPr>
          <w:rFonts w:ascii="宋体" w:eastAsia="宋体" w:hAnsi="Times New Roman" w:cs="宋体" w:hint="eastAsia"/>
          <w:bCs/>
          <w:color w:val="auto"/>
        </w:rPr>
        <w:t>①使用操作说明书、产品合格证及售后保修文件等；</w:t>
      </w:r>
    </w:p>
    <w:p w:rsidR="002F1DA8" w:rsidRPr="00EF0FB1" w:rsidRDefault="002F1DA8" w:rsidP="00EF0FB1">
      <w:pPr>
        <w:widowControl w:val="0"/>
        <w:autoSpaceDE w:val="0"/>
        <w:autoSpaceDN w:val="0"/>
        <w:adjustRightInd w:val="0"/>
        <w:snapToGrid w:val="0"/>
        <w:spacing w:after="0" w:line="460" w:lineRule="atLeast"/>
        <w:ind w:firstLineChars="200" w:firstLine="440"/>
        <w:textAlignment w:val="bottom"/>
        <w:rPr>
          <w:rFonts w:ascii="宋体" w:eastAsia="宋体" w:hAnsi="Times New Roman" w:cs="宋体"/>
          <w:bCs/>
          <w:color w:val="auto"/>
        </w:rPr>
      </w:pPr>
      <w:r w:rsidRPr="00EF0FB1">
        <w:rPr>
          <w:rFonts w:ascii="宋体" w:eastAsia="宋体" w:hAnsi="Times New Roman" w:cs="宋体" w:hint="eastAsia"/>
          <w:bCs/>
          <w:color w:val="auto"/>
        </w:rPr>
        <w:t>②配套的遥控器、电池等。</w:t>
      </w:r>
    </w:p>
    <w:p w:rsidR="00F06098" w:rsidRPr="00EF0FB1" w:rsidRDefault="00F06098" w:rsidP="00F06098">
      <w:pPr>
        <w:widowControl w:val="0"/>
        <w:spacing w:before="240" w:after="60" w:line="240" w:lineRule="auto"/>
        <w:jc w:val="center"/>
        <w:outlineLvl w:val="0"/>
        <w:rPr>
          <w:rFonts w:ascii="宋体" w:eastAsia="宋体" w:hAnsi="宋体" w:cs="Times New Roman"/>
          <w:b/>
          <w:bCs/>
          <w:color w:val="auto"/>
          <w:kern w:val="0"/>
          <w:sz w:val="28"/>
          <w:szCs w:val="28"/>
        </w:rPr>
      </w:pPr>
      <w:bookmarkStart w:id="419" w:name="_Toc144998163"/>
      <w:r w:rsidRPr="00EF0FB1">
        <w:rPr>
          <w:rFonts w:ascii="宋体" w:eastAsia="宋体" w:hAnsi="宋体" w:cs="Times New Roman" w:hint="eastAsia"/>
          <w:b/>
          <w:bCs/>
          <w:color w:val="auto"/>
          <w:kern w:val="0"/>
          <w:sz w:val="28"/>
          <w:szCs w:val="28"/>
        </w:rPr>
        <w:t>三、采购设备清单及参数</w:t>
      </w:r>
      <w:bookmarkEnd w:id="419"/>
    </w:p>
    <w:tbl>
      <w:tblPr>
        <w:tblW w:w="6861" w:type="pct"/>
        <w:tblInd w:w="-6" w:type="dxa"/>
        <w:tblCellMar>
          <w:left w:w="0" w:type="dxa"/>
          <w:right w:w="0" w:type="dxa"/>
        </w:tblCellMar>
        <w:tblLook w:val="04A0" w:firstRow="1" w:lastRow="0" w:firstColumn="1" w:lastColumn="0" w:noHBand="0" w:noVBand="1"/>
      </w:tblPr>
      <w:tblGrid>
        <w:gridCol w:w="850"/>
        <w:gridCol w:w="1753"/>
        <w:gridCol w:w="3564"/>
        <w:gridCol w:w="764"/>
        <w:gridCol w:w="814"/>
        <w:gridCol w:w="1001"/>
        <w:gridCol w:w="814"/>
        <w:gridCol w:w="814"/>
        <w:gridCol w:w="814"/>
        <w:gridCol w:w="819"/>
      </w:tblGrid>
      <w:tr w:rsidR="001900AD" w:rsidRPr="00EF0FB1" w:rsidTr="00EF12B0">
        <w:trPr>
          <w:gridAfter w:val="4"/>
          <w:wAfter w:w="1358" w:type="pct"/>
          <w:trHeight w:val="705"/>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6098" w:rsidRPr="00EF0FB1" w:rsidRDefault="00F06098" w:rsidP="00F06098">
            <w:pPr>
              <w:spacing w:after="0" w:line="240" w:lineRule="auto"/>
              <w:jc w:val="center"/>
              <w:textAlignment w:val="center"/>
              <w:rPr>
                <w:rFonts w:ascii="黑体" w:eastAsia="黑体" w:cs="黑体"/>
                <w:color w:val="auto"/>
              </w:rPr>
            </w:pPr>
            <w:r w:rsidRPr="00EF0FB1">
              <w:rPr>
                <w:rFonts w:ascii="黑体" w:eastAsia="黑体" w:cs="黑体" w:hint="eastAsia"/>
                <w:color w:val="auto"/>
              </w:rPr>
              <w:t>序号</w:t>
            </w: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6098" w:rsidRPr="00EF0FB1" w:rsidRDefault="00F06098" w:rsidP="00F06098">
            <w:pPr>
              <w:spacing w:after="0" w:line="240" w:lineRule="auto"/>
              <w:jc w:val="center"/>
              <w:textAlignment w:val="center"/>
              <w:rPr>
                <w:rFonts w:ascii="黑体" w:eastAsia="黑体" w:cs="黑体"/>
                <w:color w:val="auto"/>
              </w:rPr>
            </w:pPr>
            <w:r w:rsidRPr="00EF0FB1">
              <w:rPr>
                <w:rFonts w:ascii="黑体" w:eastAsia="黑体" w:cs="黑体" w:hint="eastAsia"/>
                <w:color w:val="auto"/>
              </w:rPr>
              <w:t>设备名称</w:t>
            </w:r>
          </w:p>
        </w:tc>
        <w:tc>
          <w:tcPr>
            <w:tcW w:w="1484" w:type="pct"/>
            <w:tcBorders>
              <w:top w:val="single" w:sz="4" w:space="0" w:color="000000"/>
              <w:left w:val="single" w:sz="4" w:space="0" w:color="000000"/>
              <w:bottom w:val="single" w:sz="4" w:space="0" w:color="000000"/>
              <w:right w:val="single" w:sz="4" w:space="0" w:color="000000"/>
            </w:tcBorders>
            <w:vAlign w:val="center"/>
          </w:tcPr>
          <w:p w:rsidR="00F06098" w:rsidRPr="00EF0FB1" w:rsidRDefault="00F06098" w:rsidP="00F06098">
            <w:pPr>
              <w:spacing w:after="0" w:line="240" w:lineRule="auto"/>
              <w:jc w:val="center"/>
              <w:textAlignment w:val="center"/>
              <w:rPr>
                <w:rFonts w:ascii="黑体" w:eastAsia="黑体" w:cs="黑体"/>
                <w:color w:val="auto"/>
              </w:rPr>
            </w:pPr>
            <w:r w:rsidRPr="00EF0FB1">
              <w:rPr>
                <w:rFonts w:ascii="黑体" w:eastAsia="黑体" w:cs="黑体" w:hint="eastAsia"/>
                <w:color w:val="auto"/>
              </w:rPr>
              <w:t>建议技术参数及配置</w:t>
            </w:r>
          </w:p>
        </w:tc>
        <w:tc>
          <w:tcPr>
            <w:tcW w:w="3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6098" w:rsidRPr="00EF0FB1" w:rsidRDefault="00F06098" w:rsidP="00F06098">
            <w:pPr>
              <w:spacing w:after="0" w:line="240" w:lineRule="auto"/>
              <w:jc w:val="center"/>
              <w:textAlignment w:val="center"/>
              <w:rPr>
                <w:rFonts w:ascii="黑体" w:eastAsia="黑体" w:cs="黑体"/>
                <w:color w:val="auto"/>
              </w:rPr>
            </w:pPr>
            <w:r w:rsidRPr="00EF0FB1">
              <w:rPr>
                <w:rFonts w:ascii="黑体" w:eastAsia="黑体" w:cs="黑体" w:hint="eastAsia"/>
                <w:color w:val="auto"/>
              </w:rPr>
              <w:t>单位</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6098" w:rsidRPr="00EF0FB1" w:rsidRDefault="00F06098" w:rsidP="00F06098">
            <w:pPr>
              <w:spacing w:after="0" w:line="240" w:lineRule="auto"/>
              <w:jc w:val="center"/>
              <w:textAlignment w:val="center"/>
              <w:rPr>
                <w:rFonts w:ascii="黑体" w:eastAsia="黑体" w:cs="黑体"/>
                <w:color w:val="auto"/>
              </w:rPr>
            </w:pPr>
            <w:r w:rsidRPr="00EF0FB1">
              <w:rPr>
                <w:rFonts w:ascii="黑体" w:eastAsia="黑体" w:cs="黑体" w:hint="eastAsia"/>
                <w:color w:val="auto"/>
              </w:rPr>
              <w:t>数量</w:t>
            </w:r>
          </w:p>
        </w:tc>
        <w:tc>
          <w:tcPr>
            <w:tcW w:w="417" w:type="pct"/>
            <w:tcBorders>
              <w:top w:val="single" w:sz="4" w:space="0" w:color="000000"/>
              <w:left w:val="single" w:sz="4" w:space="0" w:color="000000"/>
              <w:bottom w:val="single" w:sz="4" w:space="0" w:color="000000"/>
              <w:right w:val="single" w:sz="4" w:space="0" w:color="000000"/>
            </w:tcBorders>
          </w:tcPr>
          <w:p w:rsidR="00F06098" w:rsidRPr="00EF0FB1" w:rsidRDefault="00F06098" w:rsidP="00F06098">
            <w:pPr>
              <w:spacing w:after="0" w:line="240" w:lineRule="auto"/>
              <w:jc w:val="center"/>
              <w:textAlignment w:val="center"/>
              <w:rPr>
                <w:rFonts w:ascii="黑体" w:eastAsia="黑体" w:cs="黑体"/>
                <w:color w:val="auto"/>
              </w:rPr>
            </w:pPr>
            <w:r w:rsidRPr="00EF0FB1">
              <w:rPr>
                <w:rFonts w:ascii="黑体" w:eastAsia="黑体" w:cs="黑体" w:hint="eastAsia"/>
                <w:color w:val="auto"/>
              </w:rPr>
              <w:t>备注</w:t>
            </w:r>
          </w:p>
        </w:tc>
      </w:tr>
      <w:tr w:rsidR="001900AD" w:rsidRPr="00EF0FB1" w:rsidTr="00EF12B0">
        <w:trPr>
          <w:gridAfter w:val="4"/>
          <w:wAfter w:w="1358" w:type="pct"/>
          <w:trHeight w:val="705"/>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6098" w:rsidRPr="00EF0FB1" w:rsidRDefault="00CC19B0" w:rsidP="00F06098">
            <w:pPr>
              <w:spacing w:after="0" w:line="240" w:lineRule="auto"/>
              <w:jc w:val="center"/>
              <w:textAlignment w:val="center"/>
              <w:rPr>
                <w:rFonts w:ascii="宋体" w:eastAsia="宋体" w:cs="宋体"/>
                <w:b/>
                <w:bCs/>
                <w:color w:val="auto"/>
              </w:rPr>
            </w:pPr>
            <w:r w:rsidRPr="00EF0FB1">
              <w:rPr>
                <w:rFonts w:ascii="宋体" w:eastAsia="宋体" w:cs="宋体" w:hint="eastAsia"/>
                <w:bCs/>
                <w:color w:val="auto"/>
              </w:rPr>
              <w:t>1</w:t>
            </w: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6098" w:rsidRPr="00EF0FB1" w:rsidRDefault="00F06098" w:rsidP="008E44DD">
            <w:pPr>
              <w:spacing w:after="0" w:line="240" w:lineRule="auto"/>
              <w:jc w:val="center"/>
              <w:textAlignment w:val="center"/>
              <w:rPr>
                <w:rFonts w:ascii="宋体" w:eastAsia="宋体" w:cs="宋体"/>
                <w:b/>
                <w:bCs/>
                <w:color w:val="auto"/>
              </w:rPr>
            </w:pPr>
            <w:r w:rsidRPr="00EF0FB1">
              <w:rPr>
                <w:rFonts w:ascii="宋体" w:eastAsia="宋体" w:hAnsi="宋体" w:cs="宋体"/>
                <w:bCs/>
                <w:color w:val="auto"/>
              </w:rPr>
              <w:t>1.5</w:t>
            </w:r>
            <w:r w:rsidRPr="00EF0FB1">
              <w:rPr>
                <w:rFonts w:ascii="宋体" w:eastAsia="宋体" w:hAnsi="宋体" w:cs="宋体" w:hint="eastAsia"/>
                <w:bCs/>
                <w:color w:val="auto"/>
              </w:rPr>
              <w:t>匹挂壁式冷暖型变频空调</w:t>
            </w:r>
          </w:p>
        </w:tc>
        <w:tc>
          <w:tcPr>
            <w:tcW w:w="1484" w:type="pct"/>
            <w:tcBorders>
              <w:top w:val="single" w:sz="4" w:space="0" w:color="000000"/>
              <w:left w:val="single" w:sz="4" w:space="0" w:color="000000"/>
              <w:bottom w:val="single" w:sz="4" w:space="0" w:color="000000"/>
              <w:right w:val="single" w:sz="4" w:space="0" w:color="000000"/>
            </w:tcBorders>
            <w:vAlign w:val="center"/>
          </w:tcPr>
          <w:p w:rsidR="00F06098" w:rsidRPr="00EF0FB1" w:rsidRDefault="006F3495" w:rsidP="00F06098">
            <w:pPr>
              <w:widowControl w:val="0"/>
              <w:spacing w:after="0" w:line="240" w:lineRule="auto"/>
              <w:jc w:val="both"/>
              <w:rPr>
                <w:rFonts w:ascii="宋体" w:eastAsia="宋体" w:hAnsi="宋体" w:cs="宋体"/>
                <w:b/>
                <w:bCs/>
                <w:color w:val="auto"/>
              </w:rPr>
            </w:pPr>
            <w:r>
              <w:rPr>
                <w:rFonts w:ascii="宋体" w:eastAsia="宋体" w:hAnsi="宋体" w:cs="宋体" w:hint="eastAsia"/>
                <w:color w:val="auto"/>
                <w:lang w:bidi="ar"/>
              </w:rPr>
              <w:t>★</w:t>
            </w:r>
            <w:r w:rsidR="00F06098" w:rsidRPr="00EF0FB1">
              <w:rPr>
                <w:rFonts w:ascii="宋体" w:eastAsia="宋体" w:hAnsi="宋体" w:cs="宋体" w:hint="eastAsia"/>
                <w:bCs/>
                <w:color w:val="auto"/>
                <w:u w:val="single"/>
              </w:rPr>
              <w:t>能效等级：一级</w:t>
            </w:r>
          </w:p>
          <w:p w:rsidR="00F06098" w:rsidRPr="00EF0FB1" w:rsidRDefault="00F06098" w:rsidP="00F06098">
            <w:pPr>
              <w:widowControl w:val="0"/>
              <w:spacing w:after="0" w:line="240" w:lineRule="auto"/>
              <w:rPr>
                <w:rFonts w:ascii="宋体" w:eastAsia="宋体" w:hAnsi="宋体" w:cs="宋体"/>
                <w:b/>
                <w:bCs/>
                <w:color w:val="auto"/>
              </w:rPr>
            </w:pPr>
            <w:r w:rsidRPr="00EF0FB1">
              <w:rPr>
                <w:rFonts w:ascii="宋体" w:eastAsia="宋体" w:hAnsi="宋体" w:cs="宋体" w:hint="eastAsia"/>
                <w:bCs/>
                <w:color w:val="auto"/>
              </w:rPr>
              <w:t>电源 ： 220V-50Hz</w:t>
            </w:r>
          </w:p>
          <w:p w:rsidR="00F06098" w:rsidRPr="00EF0FB1" w:rsidRDefault="006F3495" w:rsidP="00F06098">
            <w:pPr>
              <w:widowControl w:val="0"/>
              <w:spacing w:after="0" w:line="240" w:lineRule="auto"/>
              <w:jc w:val="both"/>
              <w:rPr>
                <w:rFonts w:eastAsia="宋体" w:cs="Times New Roman"/>
                <w:color w:val="auto"/>
                <w:u w:val="single"/>
              </w:rPr>
            </w:pPr>
            <w:r>
              <w:rPr>
                <w:rFonts w:ascii="宋体" w:eastAsia="宋体" w:hAnsi="宋体" w:cs="宋体" w:hint="eastAsia"/>
                <w:color w:val="auto"/>
                <w:lang w:bidi="ar"/>
              </w:rPr>
              <w:t>★</w:t>
            </w:r>
            <w:r w:rsidR="00F06098" w:rsidRPr="00EF0FB1">
              <w:rPr>
                <w:rFonts w:ascii="宋体" w:eastAsia="宋体" w:hAnsi="宋体" w:cs="宋体" w:hint="eastAsia"/>
                <w:color w:val="auto"/>
                <w:u w:val="single"/>
                <w:lang w:bidi="ar"/>
              </w:rPr>
              <w:t>1</w:t>
            </w:r>
            <w:r w:rsidR="00F06098" w:rsidRPr="00EF0FB1">
              <w:rPr>
                <w:rFonts w:ascii="宋体" w:eastAsia="宋体" w:hAnsi="宋体" w:cs="宋体" w:hint="eastAsia"/>
                <w:bCs/>
                <w:color w:val="auto"/>
                <w:u w:val="single"/>
              </w:rPr>
              <w:t>、</w:t>
            </w:r>
            <w:r w:rsidR="00F06098" w:rsidRPr="00EF0FB1">
              <w:rPr>
                <w:rFonts w:ascii="宋体" w:eastAsia="宋体" w:hAnsi="宋体" w:cs="宋体" w:hint="eastAsia"/>
                <w:bCs/>
                <w:color w:val="auto"/>
                <w:kern w:val="0"/>
                <w:u w:val="single"/>
              </w:rPr>
              <w:t>压缩机形式 ：直流变频</w:t>
            </w:r>
          </w:p>
          <w:p w:rsidR="00F06098" w:rsidRPr="00EF0FB1" w:rsidRDefault="00F06098" w:rsidP="00F06098">
            <w:pPr>
              <w:widowControl w:val="0"/>
              <w:spacing w:after="0" w:line="240" w:lineRule="auto"/>
              <w:jc w:val="both"/>
              <w:rPr>
                <w:rFonts w:ascii="宋体" w:eastAsia="宋体" w:hAnsi="宋体" w:cs="宋体"/>
                <w:b/>
                <w:bCs/>
                <w:color w:val="auto"/>
                <w:u w:val="single"/>
                <w:shd w:val="clear" w:color="auto" w:fill="FFFFFF"/>
              </w:rPr>
            </w:pPr>
            <w:r w:rsidRPr="00EF0FB1">
              <w:rPr>
                <w:rFonts w:ascii="宋体" w:eastAsia="宋体" w:hAnsi="宋体" w:cs="宋体" w:hint="eastAsia"/>
                <w:bCs/>
                <w:color w:val="auto"/>
                <w:u w:val="single"/>
              </w:rPr>
              <w:t>2、额定制冷量（W）</w:t>
            </w:r>
            <w:r w:rsidRPr="00EF0FB1">
              <w:rPr>
                <w:rFonts w:ascii="宋体" w:eastAsia="宋体" w:hAnsi="宋体" w:cs="宋体" w:hint="eastAsia"/>
                <w:bCs/>
                <w:color w:val="auto"/>
                <w:u w:val="single"/>
                <w:shd w:val="clear" w:color="auto" w:fill="FFFFFF"/>
              </w:rPr>
              <w:t>≥</w:t>
            </w:r>
            <w:r w:rsidRPr="00EF0FB1">
              <w:rPr>
                <w:rFonts w:ascii="宋体" w:eastAsia="宋体" w:hAnsi="宋体" w:cs="宋体"/>
                <w:bCs/>
                <w:color w:val="auto"/>
                <w:u w:val="single"/>
                <w:shd w:val="clear" w:color="auto" w:fill="FFFFFF"/>
              </w:rPr>
              <w:t>35</w:t>
            </w:r>
            <w:r w:rsidRPr="00EF0FB1">
              <w:rPr>
                <w:rFonts w:ascii="宋体" w:eastAsia="宋体" w:hAnsi="宋体" w:cs="宋体" w:hint="eastAsia"/>
                <w:bCs/>
                <w:color w:val="auto"/>
                <w:u w:val="single"/>
                <w:shd w:val="clear" w:color="auto" w:fill="FFFFFF"/>
              </w:rPr>
              <w:t>1</w:t>
            </w:r>
            <w:r w:rsidRPr="00EF0FB1">
              <w:rPr>
                <w:rFonts w:ascii="宋体" w:eastAsia="宋体" w:hAnsi="宋体" w:cs="宋体"/>
                <w:bCs/>
                <w:color w:val="auto"/>
                <w:u w:val="single"/>
                <w:shd w:val="clear" w:color="auto" w:fill="FFFFFF"/>
              </w:rPr>
              <w:t>0</w:t>
            </w:r>
            <w:r w:rsidRPr="00EF0FB1">
              <w:rPr>
                <w:rFonts w:ascii="宋体" w:eastAsia="宋体" w:hAnsi="宋体" w:cs="宋体" w:hint="eastAsia"/>
                <w:bCs/>
                <w:color w:val="auto"/>
                <w:u w:val="single"/>
                <w:shd w:val="clear" w:color="auto" w:fill="FFFFFF"/>
              </w:rPr>
              <w:t>W</w:t>
            </w:r>
          </w:p>
          <w:p w:rsidR="00F06098" w:rsidRPr="00EF0FB1" w:rsidRDefault="00F06098" w:rsidP="00F06098">
            <w:pPr>
              <w:widowControl w:val="0"/>
              <w:spacing w:after="0" w:line="240" w:lineRule="auto"/>
              <w:jc w:val="both"/>
              <w:rPr>
                <w:rFonts w:ascii="宋体" w:eastAsia="宋体" w:hAnsi="宋体" w:cs="宋体"/>
                <w:b/>
                <w:bCs/>
                <w:color w:val="auto"/>
                <w:shd w:val="clear" w:color="auto" w:fill="FFFFFF"/>
              </w:rPr>
            </w:pPr>
            <w:r w:rsidRPr="00EF0FB1">
              <w:rPr>
                <w:rFonts w:ascii="宋体" w:eastAsia="宋体" w:hAnsi="宋体" w:cs="宋体" w:hint="eastAsia"/>
                <w:bCs/>
                <w:color w:val="auto"/>
              </w:rPr>
              <w:t>3、额定制冷功率（W）</w:t>
            </w:r>
            <w:r w:rsidRPr="00EF0FB1">
              <w:rPr>
                <w:rFonts w:ascii="宋体" w:eastAsia="宋体" w:hAnsi="宋体" w:cs="宋体" w:hint="eastAsia"/>
                <w:bCs/>
                <w:color w:val="auto"/>
                <w:shd w:val="clear" w:color="auto" w:fill="FFFFFF"/>
              </w:rPr>
              <w:t>≤950W</w:t>
            </w:r>
          </w:p>
          <w:p w:rsidR="00F06098" w:rsidRPr="00EF0FB1" w:rsidRDefault="00F06098" w:rsidP="00F06098">
            <w:pPr>
              <w:widowControl w:val="0"/>
              <w:spacing w:after="0" w:line="240" w:lineRule="auto"/>
              <w:jc w:val="both"/>
              <w:rPr>
                <w:rFonts w:ascii="宋体" w:eastAsia="宋体" w:hAnsi="宋体" w:cs="宋体"/>
                <w:b/>
                <w:bCs/>
                <w:color w:val="auto"/>
                <w:u w:val="single"/>
                <w:shd w:val="clear" w:color="auto" w:fill="FFFFFF"/>
              </w:rPr>
            </w:pPr>
            <w:r w:rsidRPr="00EF0FB1">
              <w:rPr>
                <w:rFonts w:ascii="宋体" w:eastAsia="宋体" w:hAnsi="宋体" w:cs="宋体" w:hint="eastAsia"/>
                <w:bCs/>
                <w:color w:val="auto"/>
                <w:u w:val="single"/>
              </w:rPr>
              <w:t>4、额定制热量（W）</w:t>
            </w:r>
            <w:r w:rsidRPr="00EF0FB1">
              <w:rPr>
                <w:rFonts w:ascii="宋体" w:eastAsia="宋体" w:hAnsi="宋体" w:cs="宋体" w:hint="eastAsia"/>
                <w:bCs/>
                <w:color w:val="auto"/>
                <w:u w:val="single"/>
                <w:shd w:val="clear" w:color="auto" w:fill="FFFFFF"/>
              </w:rPr>
              <w:t>≥4800W</w:t>
            </w:r>
          </w:p>
          <w:p w:rsidR="00F06098" w:rsidRPr="00EF0FB1" w:rsidRDefault="00F06098" w:rsidP="00F06098">
            <w:pPr>
              <w:widowControl w:val="0"/>
              <w:spacing w:after="0" w:line="240" w:lineRule="auto"/>
              <w:jc w:val="both"/>
              <w:rPr>
                <w:rFonts w:ascii="宋体" w:eastAsia="宋体" w:hAnsi="宋体" w:cs="宋体"/>
                <w:b/>
                <w:bCs/>
                <w:color w:val="auto"/>
                <w:shd w:val="clear" w:color="auto" w:fill="FFFFFF"/>
              </w:rPr>
            </w:pPr>
            <w:r w:rsidRPr="00EF0FB1">
              <w:rPr>
                <w:rFonts w:ascii="宋体" w:eastAsia="宋体" w:hAnsi="宋体" w:cs="宋体" w:hint="eastAsia"/>
                <w:bCs/>
                <w:color w:val="auto"/>
              </w:rPr>
              <w:t xml:space="preserve">5、额定制热功率（W）  </w:t>
            </w:r>
            <w:r w:rsidRPr="00EF0FB1">
              <w:rPr>
                <w:rFonts w:ascii="宋体" w:eastAsia="宋体" w:hAnsi="宋体" w:cs="宋体" w:hint="eastAsia"/>
                <w:bCs/>
                <w:color w:val="auto"/>
                <w:shd w:val="clear" w:color="auto" w:fill="FFFFFF"/>
              </w:rPr>
              <w:t>≤</w:t>
            </w:r>
            <w:r w:rsidRPr="00EF0FB1">
              <w:rPr>
                <w:rFonts w:ascii="宋体" w:eastAsia="宋体" w:hAnsi="宋体" w:cs="宋体"/>
                <w:bCs/>
                <w:color w:val="auto"/>
                <w:shd w:val="clear" w:color="auto" w:fill="FFFFFF"/>
              </w:rPr>
              <w:t>1</w:t>
            </w:r>
            <w:r w:rsidRPr="00EF0FB1">
              <w:rPr>
                <w:rFonts w:ascii="宋体" w:eastAsia="宋体" w:hAnsi="宋体" w:cs="宋体" w:hint="eastAsia"/>
                <w:bCs/>
                <w:color w:val="auto"/>
                <w:shd w:val="clear" w:color="auto" w:fill="FFFFFF"/>
              </w:rPr>
              <w:t>200W</w:t>
            </w:r>
          </w:p>
          <w:p w:rsidR="00F06098" w:rsidRPr="00EF0FB1" w:rsidRDefault="00F06098" w:rsidP="00F06098">
            <w:pPr>
              <w:widowControl w:val="0"/>
              <w:spacing w:after="0" w:line="240" w:lineRule="auto"/>
              <w:jc w:val="both"/>
              <w:rPr>
                <w:rFonts w:ascii="宋体" w:eastAsia="宋体" w:hAnsi="宋体" w:cs="宋体"/>
                <w:b/>
                <w:bCs/>
                <w:color w:val="auto"/>
              </w:rPr>
            </w:pPr>
            <w:r w:rsidRPr="00EF0FB1">
              <w:rPr>
                <w:rFonts w:ascii="宋体" w:eastAsia="宋体" w:hAnsi="宋体" w:cs="宋体" w:hint="eastAsia"/>
                <w:bCs/>
                <w:color w:val="auto"/>
              </w:rPr>
              <w:t>6、最大循环风量（m3/h）</w:t>
            </w:r>
            <w:r w:rsidRPr="00EF0FB1">
              <w:rPr>
                <w:rFonts w:ascii="宋体" w:eastAsia="宋体" w:hAnsi="宋体" w:cs="宋体" w:hint="eastAsia"/>
                <w:bCs/>
                <w:color w:val="auto"/>
                <w:shd w:val="clear" w:color="auto" w:fill="FFFFFF"/>
              </w:rPr>
              <w:t>≥710</w:t>
            </w:r>
          </w:p>
          <w:p w:rsidR="00F06098" w:rsidRPr="00EF0FB1" w:rsidRDefault="00F06098" w:rsidP="00F06098">
            <w:pPr>
              <w:widowControl w:val="0"/>
              <w:spacing w:after="0" w:line="240" w:lineRule="auto"/>
              <w:jc w:val="both"/>
              <w:rPr>
                <w:rFonts w:ascii="宋体" w:eastAsia="宋体" w:hAnsi="宋体" w:cs="宋体"/>
                <w:bCs/>
                <w:color w:val="auto"/>
                <w:shd w:val="clear" w:color="auto" w:fill="FFFFFF"/>
              </w:rPr>
            </w:pPr>
            <w:r w:rsidRPr="00EF0FB1">
              <w:rPr>
                <w:rFonts w:ascii="宋体" w:eastAsia="宋体" w:hAnsi="宋体" w:cs="宋体" w:hint="eastAsia"/>
                <w:bCs/>
                <w:color w:val="auto"/>
              </w:rPr>
              <w:t xml:space="preserve">7、外机最大噪音dB（A）  </w:t>
            </w:r>
            <w:r w:rsidRPr="00EF0FB1">
              <w:rPr>
                <w:rFonts w:ascii="宋体" w:eastAsia="宋体" w:hAnsi="宋体" w:cs="宋体" w:hint="eastAsia"/>
                <w:bCs/>
                <w:color w:val="auto"/>
                <w:shd w:val="clear" w:color="auto" w:fill="FFFFFF"/>
              </w:rPr>
              <w:t>≤51</w:t>
            </w:r>
          </w:p>
          <w:p w:rsidR="00F06098" w:rsidRPr="00EF0FB1" w:rsidRDefault="00F06098" w:rsidP="00F06098">
            <w:pPr>
              <w:widowControl w:val="0"/>
              <w:spacing w:after="0" w:line="240" w:lineRule="auto"/>
              <w:jc w:val="both"/>
              <w:rPr>
                <w:rFonts w:ascii="宋体" w:eastAsia="宋体" w:hAnsi="宋体" w:cs="宋体"/>
                <w:b/>
                <w:bCs/>
                <w:color w:val="auto"/>
                <w:shd w:val="clear" w:color="auto" w:fill="FFFFFF"/>
              </w:rPr>
            </w:pPr>
            <w:r w:rsidRPr="00EF0FB1">
              <w:rPr>
                <w:rFonts w:ascii="宋体" w:eastAsia="宋体" w:hAnsi="宋体" w:cs="宋体" w:hint="eastAsia"/>
                <w:bCs/>
                <w:color w:val="auto"/>
              </w:rPr>
              <w:t xml:space="preserve">8、内机最大噪音dB（A）  </w:t>
            </w:r>
            <w:r w:rsidRPr="00EF0FB1">
              <w:rPr>
                <w:rFonts w:ascii="宋体" w:eastAsia="宋体" w:hAnsi="宋体" w:cs="宋体" w:hint="eastAsia"/>
                <w:bCs/>
                <w:color w:val="auto"/>
                <w:shd w:val="clear" w:color="auto" w:fill="FFFFFF"/>
              </w:rPr>
              <w:t>≤4</w:t>
            </w:r>
            <w:r w:rsidR="008E44DD" w:rsidRPr="00EF0FB1">
              <w:rPr>
                <w:rFonts w:ascii="宋体" w:eastAsia="宋体" w:hAnsi="宋体" w:cs="宋体" w:hint="eastAsia"/>
                <w:bCs/>
                <w:color w:val="auto"/>
                <w:shd w:val="clear" w:color="auto" w:fill="FFFFFF"/>
              </w:rPr>
              <w:t>1</w:t>
            </w:r>
          </w:p>
          <w:p w:rsidR="00F06098" w:rsidRPr="00EF0FB1" w:rsidRDefault="00F06098" w:rsidP="00F06098">
            <w:pPr>
              <w:widowControl w:val="0"/>
              <w:spacing w:after="0" w:line="240" w:lineRule="auto"/>
              <w:jc w:val="both"/>
              <w:rPr>
                <w:rFonts w:ascii="宋体" w:eastAsia="宋体" w:hAnsi="宋体" w:cs="宋体"/>
                <w:b/>
                <w:bCs/>
                <w:color w:val="auto"/>
                <w:lang w:bidi="ar"/>
              </w:rPr>
            </w:pPr>
            <w:r w:rsidRPr="00EF0FB1">
              <w:rPr>
                <w:rFonts w:ascii="宋体" w:eastAsia="宋体" w:hAnsi="宋体" w:cs="宋体" w:hint="eastAsia"/>
                <w:bCs/>
                <w:color w:val="auto"/>
              </w:rPr>
              <w:t xml:space="preserve">9、电辅助加热(W)     </w:t>
            </w:r>
            <w:r w:rsidRPr="00EF0FB1">
              <w:rPr>
                <w:rFonts w:ascii="宋体" w:eastAsia="宋体" w:hAnsi="宋体" w:cs="宋体" w:hint="eastAsia"/>
                <w:bCs/>
                <w:color w:val="auto"/>
                <w:shd w:val="clear" w:color="auto" w:fill="FFFFFF"/>
              </w:rPr>
              <w:t>≥100</w:t>
            </w:r>
            <w:r w:rsidRPr="00EF0FB1">
              <w:rPr>
                <w:rFonts w:ascii="宋体" w:eastAsia="宋体" w:hAnsi="宋体" w:cs="宋体"/>
                <w:bCs/>
                <w:color w:val="auto"/>
                <w:shd w:val="clear" w:color="auto" w:fill="FFFFFF"/>
              </w:rPr>
              <w:t>0</w:t>
            </w:r>
          </w:p>
          <w:p w:rsidR="00F06098" w:rsidRPr="00EF0FB1" w:rsidRDefault="00F06098" w:rsidP="00F06098">
            <w:pPr>
              <w:widowControl w:val="0"/>
              <w:spacing w:after="0" w:line="240" w:lineRule="auto"/>
              <w:jc w:val="both"/>
              <w:rPr>
                <w:rFonts w:ascii="宋体" w:eastAsia="宋体" w:hAnsi="宋体" w:cs="宋体"/>
                <w:bCs/>
                <w:color w:val="auto"/>
                <w:shd w:val="clear" w:color="auto" w:fill="FFFFFF"/>
              </w:rPr>
            </w:pPr>
            <w:r w:rsidRPr="00EF0FB1">
              <w:rPr>
                <w:rFonts w:ascii="宋体" w:eastAsia="宋体" w:hAnsi="宋体" w:cs="宋体" w:hint="eastAsia"/>
                <w:bCs/>
                <w:color w:val="auto"/>
                <w:u w:val="single"/>
              </w:rPr>
              <w:t>10、冷媒： 环保型冷媒</w:t>
            </w:r>
          </w:p>
        </w:tc>
        <w:tc>
          <w:tcPr>
            <w:tcW w:w="3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6098" w:rsidRPr="00EF0FB1" w:rsidRDefault="00F06098" w:rsidP="00F06098">
            <w:pPr>
              <w:spacing w:after="0" w:line="240" w:lineRule="auto"/>
              <w:jc w:val="center"/>
              <w:textAlignment w:val="center"/>
              <w:rPr>
                <w:rFonts w:ascii="宋体" w:eastAsia="宋体" w:cs="宋体"/>
                <w:b/>
                <w:bCs/>
                <w:color w:val="auto"/>
              </w:rPr>
            </w:pPr>
            <w:r w:rsidRPr="00EF0FB1">
              <w:rPr>
                <w:rFonts w:ascii="宋体" w:eastAsia="宋体" w:cs="宋体" w:hint="eastAsia"/>
                <w:bCs/>
                <w:color w:val="auto"/>
              </w:rPr>
              <w:t>台</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6098" w:rsidRPr="00EF0FB1" w:rsidRDefault="00EF12B0" w:rsidP="00F06098">
            <w:pPr>
              <w:spacing w:after="0" w:line="240" w:lineRule="auto"/>
              <w:jc w:val="center"/>
              <w:textAlignment w:val="center"/>
              <w:rPr>
                <w:rFonts w:ascii="宋体" w:eastAsia="宋体" w:cs="宋体"/>
                <w:b/>
                <w:bCs/>
                <w:color w:val="auto"/>
              </w:rPr>
            </w:pPr>
            <w:r w:rsidRPr="00EF0FB1">
              <w:rPr>
                <w:rFonts w:ascii="宋体" w:eastAsia="宋体" w:cs="宋体" w:hint="eastAsia"/>
                <w:bCs/>
                <w:color w:val="auto"/>
              </w:rPr>
              <w:t>578</w:t>
            </w:r>
          </w:p>
        </w:tc>
        <w:tc>
          <w:tcPr>
            <w:tcW w:w="417" w:type="pct"/>
            <w:tcBorders>
              <w:top w:val="single" w:sz="4" w:space="0" w:color="000000"/>
              <w:left w:val="single" w:sz="4" w:space="0" w:color="000000"/>
              <w:bottom w:val="single" w:sz="4" w:space="0" w:color="000000"/>
              <w:right w:val="single" w:sz="4" w:space="0" w:color="000000"/>
            </w:tcBorders>
            <w:vAlign w:val="center"/>
          </w:tcPr>
          <w:p w:rsidR="00F06098" w:rsidRPr="00EF0FB1" w:rsidRDefault="00F06098" w:rsidP="00F06098">
            <w:pPr>
              <w:spacing w:after="0" w:line="240" w:lineRule="auto"/>
              <w:jc w:val="center"/>
              <w:textAlignment w:val="center"/>
              <w:rPr>
                <w:rFonts w:ascii="宋体" w:eastAsia="宋体" w:cs="宋体"/>
                <w:b/>
                <w:bCs/>
                <w:color w:val="auto"/>
              </w:rPr>
            </w:pPr>
          </w:p>
        </w:tc>
      </w:tr>
      <w:tr w:rsidR="00EF12B0" w:rsidRPr="00EF0FB1" w:rsidTr="00EF12B0">
        <w:trPr>
          <w:trHeight w:val="705"/>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12B0" w:rsidRPr="00EF0FB1" w:rsidRDefault="00EF12B0" w:rsidP="00012374">
            <w:pPr>
              <w:spacing w:after="0" w:line="240" w:lineRule="auto"/>
              <w:jc w:val="center"/>
              <w:textAlignment w:val="center"/>
              <w:rPr>
                <w:rFonts w:ascii="宋体" w:eastAsia="宋体" w:cs="宋体"/>
                <w:bCs/>
                <w:color w:val="auto"/>
              </w:rPr>
            </w:pPr>
            <w:r w:rsidRPr="00EF0FB1">
              <w:rPr>
                <w:rFonts w:ascii="宋体" w:eastAsia="宋体" w:cs="宋体" w:hint="eastAsia"/>
                <w:bCs/>
                <w:color w:val="auto"/>
              </w:rPr>
              <w:t>3</w:t>
            </w: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12B0" w:rsidRPr="00EF0FB1" w:rsidRDefault="00EF12B0" w:rsidP="00012374">
            <w:pPr>
              <w:spacing w:after="0" w:line="240" w:lineRule="auto"/>
              <w:jc w:val="center"/>
              <w:textAlignment w:val="center"/>
              <w:rPr>
                <w:rFonts w:ascii="宋体" w:eastAsia="宋体" w:cs="宋体"/>
                <w:b/>
                <w:bCs/>
                <w:color w:val="auto"/>
              </w:rPr>
            </w:pPr>
            <w:r w:rsidRPr="00EF0FB1">
              <w:rPr>
                <w:rFonts w:ascii="宋体" w:eastAsia="宋体" w:hAnsi="宋体" w:cs="宋体" w:hint="eastAsia"/>
                <w:bCs/>
                <w:color w:val="auto"/>
              </w:rPr>
              <w:t>2匹挂壁式冷暖型变频空调</w:t>
            </w:r>
          </w:p>
        </w:tc>
        <w:tc>
          <w:tcPr>
            <w:tcW w:w="1484" w:type="pct"/>
            <w:tcBorders>
              <w:top w:val="single" w:sz="4" w:space="0" w:color="000000"/>
              <w:left w:val="single" w:sz="4" w:space="0" w:color="000000"/>
              <w:bottom w:val="single" w:sz="4" w:space="0" w:color="000000"/>
              <w:right w:val="single" w:sz="4" w:space="0" w:color="000000"/>
            </w:tcBorders>
            <w:vAlign w:val="center"/>
          </w:tcPr>
          <w:p w:rsidR="00EF12B0" w:rsidRPr="00EF0FB1" w:rsidRDefault="006F3495" w:rsidP="00012374">
            <w:pPr>
              <w:widowControl w:val="0"/>
              <w:spacing w:after="0" w:line="240" w:lineRule="auto"/>
              <w:jc w:val="both"/>
              <w:rPr>
                <w:rFonts w:ascii="宋体" w:eastAsia="宋体" w:hAnsi="宋体" w:cs="宋体"/>
                <w:b/>
                <w:bCs/>
                <w:color w:val="auto"/>
              </w:rPr>
            </w:pPr>
            <w:r>
              <w:rPr>
                <w:rFonts w:ascii="宋体" w:eastAsia="宋体" w:hAnsi="宋体" w:cs="宋体" w:hint="eastAsia"/>
                <w:color w:val="auto"/>
                <w:lang w:bidi="ar"/>
              </w:rPr>
              <w:t>★</w:t>
            </w:r>
            <w:r w:rsidR="00EF12B0" w:rsidRPr="00EF0FB1">
              <w:rPr>
                <w:rFonts w:ascii="宋体" w:eastAsia="宋体" w:hAnsi="宋体" w:cs="宋体" w:hint="eastAsia"/>
                <w:bCs/>
                <w:color w:val="auto"/>
                <w:u w:val="single"/>
              </w:rPr>
              <w:t>能效等级： 一级</w:t>
            </w:r>
          </w:p>
          <w:p w:rsidR="00EF12B0" w:rsidRPr="00EF0FB1" w:rsidRDefault="00EF12B0" w:rsidP="00012374">
            <w:pPr>
              <w:widowControl w:val="0"/>
              <w:spacing w:after="0" w:line="240" w:lineRule="auto"/>
              <w:rPr>
                <w:rFonts w:ascii="宋体" w:eastAsia="宋体" w:hAnsi="宋体" w:cs="宋体"/>
                <w:b/>
                <w:bCs/>
                <w:color w:val="auto"/>
              </w:rPr>
            </w:pPr>
            <w:r w:rsidRPr="00EF0FB1">
              <w:rPr>
                <w:rFonts w:ascii="宋体" w:eastAsia="宋体" w:hAnsi="宋体" w:cs="宋体" w:hint="eastAsia"/>
                <w:bCs/>
                <w:color w:val="auto"/>
              </w:rPr>
              <w:t>电源：220V-50Hz</w:t>
            </w:r>
          </w:p>
          <w:p w:rsidR="00EF12B0" w:rsidRPr="00EF0FB1" w:rsidRDefault="006F3495" w:rsidP="00012374">
            <w:pPr>
              <w:widowControl w:val="0"/>
              <w:spacing w:after="0" w:line="240" w:lineRule="auto"/>
              <w:jc w:val="both"/>
              <w:rPr>
                <w:rFonts w:eastAsia="宋体" w:cs="Times New Roman"/>
                <w:color w:val="auto"/>
                <w:u w:val="single"/>
              </w:rPr>
            </w:pPr>
            <w:r>
              <w:rPr>
                <w:rFonts w:ascii="宋体" w:eastAsia="宋体" w:hAnsi="宋体" w:cs="宋体" w:hint="eastAsia"/>
                <w:color w:val="auto"/>
                <w:lang w:bidi="ar"/>
              </w:rPr>
              <w:t>★</w:t>
            </w:r>
            <w:r w:rsidR="00EF12B0" w:rsidRPr="00EF0FB1">
              <w:rPr>
                <w:rFonts w:ascii="宋体" w:eastAsia="宋体" w:hAnsi="宋体" w:cs="宋体" w:hint="eastAsia"/>
                <w:color w:val="auto"/>
                <w:u w:val="single"/>
                <w:lang w:bidi="ar"/>
              </w:rPr>
              <w:t>1</w:t>
            </w:r>
            <w:r w:rsidR="00EF12B0" w:rsidRPr="00EF0FB1">
              <w:rPr>
                <w:rFonts w:ascii="宋体" w:eastAsia="宋体" w:hAnsi="宋体" w:cs="宋体" w:hint="eastAsia"/>
                <w:bCs/>
                <w:u w:val="single"/>
              </w:rPr>
              <w:t>、</w:t>
            </w:r>
            <w:r w:rsidR="00EF12B0" w:rsidRPr="00EF0FB1">
              <w:rPr>
                <w:rFonts w:ascii="宋体" w:eastAsia="宋体" w:hAnsi="宋体" w:cs="宋体" w:hint="eastAsia"/>
                <w:bCs/>
                <w:color w:val="auto"/>
                <w:kern w:val="0"/>
                <w:u w:val="single"/>
              </w:rPr>
              <w:t>压缩机形式： 直流变频</w:t>
            </w:r>
          </w:p>
          <w:p w:rsidR="00EF12B0" w:rsidRPr="00EF0FB1" w:rsidRDefault="00EF12B0" w:rsidP="00012374">
            <w:pPr>
              <w:widowControl w:val="0"/>
              <w:spacing w:after="0" w:line="240" w:lineRule="auto"/>
              <w:jc w:val="both"/>
              <w:rPr>
                <w:rFonts w:ascii="宋体" w:eastAsia="宋体" w:hAnsi="宋体" w:cs="宋体"/>
                <w:b/>
                <w:bCs/>
                <w:color w:val="auto"/>
                <w:u w:val="single"/>
                <w:shd w:val="clear" w:color="auto" w:fill="FFFFFF"/>
              </w:rPr>
            </w:pPr>
            <w:r w:rsidRPr="00EF0FB1">
              <w:rPr>
                <w:rFonts w:ascii="宋体" w:eastAsia="宋体" w:hAnsi="宋体" w:cs="宋体" w:hint="eastAsia"/>
                <w:bCs/>
                <w:color w:val="auto"/>
                <w:u w:val="single"/>
              </w:rPr>
              <w:t>2</w:t>
            </w:r>
            <w:r w:rsidRPr="00EF0FB1">
              <w:rPr>
                <w:rFonts w:ascii="宋体" w:eastAsia="宋体" w:hAnsi="宋体" w:cs="宋体" w:hint="eastAsia"/>
                <w:bCs/>
                <w:u w:val="single"/>
              </w:rPr>
              <w:t>、</w:t>
            </w:r>
            <w:r w:rsidRPr="00EF0FB1">
              <w:rPr>
                <w:rFonts w:ascii="宋体" w:eastAsia="宋体" w:hAnsi="宋体" w:cs="宋体" w:hint="eastAsia"/>
                <w:bCs/>
                <w:color w:val="auto"/>
                <w:u w:val="single"/>
              </w:rPr>
              <w:t xml:space="preserve">额定制冷量（W） </w:t>
            </w:r>
            <w:r w:rsidRPr="00EF0FB1">
              <w:rPr>
                <w:rFonts w:ascii="宋体" w:eastAsia="宋体" w:hAnsi="宋体" w:cs="宋体" w:hint="eastAsia"/>
                <w:bCs/>
                <w:color w:val="auto"/>
                <w:u w:val="single"/>
                <w:shd w:val="clear" w:color="auto" w:fill="FFFFFF"/>
              </w:rPr>
              <w:t>≥5000W</w:t>
            </w:r>
          </w:p>
          <w:p w:rsidR="00EF12B0" w:rsidRPr="00EF0FB1" w:rsidRDefault="00EF12B0" w:rsidP="00012374">
            <w:pPr>
              <w:widowControl w:val="0"/>
              <w:spacing w:after="0" w:line="240" w:lineRule="auto"/>
              <w:jc w:val="both"/>
              <w:rPr>
                <w:rFonts w:ascii="宋体" w:eastAsia="宋体" w:hAnsi="宋体" w:cs="宋体"/>
                <w:b/>
                <w:bCs/>
                <w:color w:val="auto"/>
                <w:shd w:val="clear" w:color="auto" w:fill="FFFFFF"/>
              </w:rPr>
            </w:pPr>
            <w:r w:rsidRPr="00EF0FB1">
              <w:rPr>
                <w:rFonts w:ascii="宋体" w:eastAsia="宋体" w:hAnsi="宋体" w:cs="宋体" w:hint="eastAsia"/>
                <w:bCs/>
                <w:color w:val="auto"/>
              </w:rPr>
              <w:t>3</w:t>
            </w:r>
            <w:r w:rsidRPr="00EF0FB1">
              <w:rPr>
                <w:rFonts w:ascii="宋体" w:eastAsia="宋体" w:hAnsi="宋体" w:cs="宋体" w:hint="eastAsia"/>
                <w:bCs/>
              </w:rPr>
              <w:t>、</w:t>
            </w:r>
            <w:r w:rsidRPr="00EF0FB1">
              <w:rPr>
                <w:rFonts w:ascii="宋体" w:eastAsia="宋体" w:hAnsi="宋体" w:cs="宋体" w:hint="eastAsia"/>
                <w:bCs/>
                <w:color w:val="auto"/>
              </w:rPr>
              <w:t xml:space="preserve">额定制冷功率（W）  </w:t>
            </w:r>
            <w:r w:rsidRPr="00EF0FB1">
              <w:rPr>
                <w:rFonts w:ascii="宋体" w:eastAsia="宋体" w:hAnsi="宋体" w:cs="宋体" w:hint="eastAsia"/>
                <w:bCs/>
                <w:color w:val="auto"/>
                <w:shd w:val="clear" w:color="auto" w:fill="FFFFFF"/>
              </w:rPr>
              <w:t>≤1350W</w:t>
            </w:r>
          </w:p>
          <w:p w:rsidR="00EF12B0" w:rsidRPr="00EF0FB1" w:rsidRDefault="00EF12B0" w:rsidP="00012374">
            <w:pPr>
              <w:widowControl w:val="0"/>
              <w:spacing w:after="0" w:line="240" w:lineRule="auto"/>
              <w:jc w:val="both"/>
              <w:rPr>
                <w:rFonts w:ascii="宋体" w:eastAsia="宋体" w:hAnsi="宋体" w:cs="宋体"/>
                <w:b/>
                <w:bCs/>
                <w:color w:val="auto"/>
                <w:u w:val="single"/>
                <w:shd w:val="clear" w:color="auto" w:fill="FFFFFF"/>
              </w:rPr>
            </w:pPr>
            <w:r w:rsidRPr="00EF0FB1">
              <w:rPr>
                <w:rFonts w:ascii="宋体" w:eastAsia="宋体" w:hAnsi="宋体" w:cs="宋体" w:hint="eastAsia"/>
                <w:bCs/>
                <w:color w:val="auto"/>
                <w:u w:val="single"/>
              </w:rPr>
              <w:t>4</w:t>
            </w:r>
            <w:r w:rsidRPr="00EF0FB1">
              <w:rPr>
                <w:rFonts w:ascii="宋体" w:eastAsia="宋体" w:hAnsi="宋体" w:cs="宋体" w:hint="eastAsia"/>
                <w:bCs/>
                <w:u w:val="single"/>
              </w:rPr>
              <w:t>、</w:t>
            </w:r>
            <w:r w:rsidRPr="00EF0FB1">
              <w:rPr>
                <w:rFonts w:ascii="宋体" w:eastAsia="宋体" w:hAnsi="宋体" w:cs="宋体" w:hint="eastAsia"/>
                <w:bCs/>
                <w:color w:val="auto"/>
                <w:u w:val="single"/>
              </w:rPr>
              <w:t>额定制热量（W）</w:t>
            </w:r>
            <w:r w:rsidRPr="00EF0FB1">
              <w:rPr>
                <w:rFonts w:ascii="宋体" w:eastAsia="宋体" w:hAnsi="宋体" w:cs="宋体" w:hint="eastAsia"/>
                <w:bCs/>
                <w:color w:val="auto"/>
                <w:u w:val="single"/>
                <w:shd w:val="clear" w:color="auto" w:fill="FFFFFF"/>
              </w:rPr>
              <w:t>≥6000W</w:t>
            </w:r>
          </w:p>
          <w:p w:rsidR="00EF12B0" w:rsidRPr="00EF0FB1" w:rsidRDefault="00EF12B0" w:rsidP="00012374">
            <w:pPr>
              <w:widowControl w:val="0"/>
              <w:spacing w:after="0" w:line="240" w:lineRule="auto"/>
              <w:jc w:val="both"/>
              <w:rPr>
                <w:rFonts w:ascii="宋体" w:eastAsia="宋体" w:hAnsi="宋体" w:cs="宋体"/>
                <w:b/>
                <w:bCs/>
                <w:color w:val="auto"/>
                <w:shd w:val="clear" w:color="auto" w:fill="FFFFFF"/>
              </w:rPr>
            </w:pPr>
            <w:r w:rsidRPr="00EF0FB1">
              <w:rPr>
                <w:rFonts w:ascii="宋体" w:eastAsia="宋体" w:hAnsi="宋体" w:cs="宋体" w:hint="eastAsia"/>
                <w:bCs/>
                <w:color w:val="auto"/>
              </w:rPr>
              <w:t>5</w:t>
            </w:r>
            <w:r w:rsidRPr="00EF0FB1">
              <w:rPr>
                <w:rFonts w:ascii="宋体" w:eastAsia="宋体" w:hAnsi="宋体" w:cs="宋体" w:hint="eastAsia"/>
                <w:bCs/>
              </w:rPr>
              <w:t>、</w:t>
            </w:r>
            <w:r w:rsidRPr="00EF0FB1">
              <w:rPr>
                <w:rFonts w:ascii="宋体" w:eastAsia="宋体" w:hAnsi="宋体" w:cs="宋体" w:hint="eastAsia"/>
                <w:bCs/>
                <w:color w:val="auto"/>
              </w:rPr>
              <w:t xml:space="preserve">额定制热功率（W）  </w:t>
            </w:r>
            <w:r w:rsidRPr="00EF0FB1">
              <w:rPr>
                <w:rFonts w:ascii="宋体" w:eastAsia="宋体" w:hAnsi="宋体" w:cs="宋体" w:hint="eastAsia"/>
                <w:bCs/>
                <w:color w:val="auto"/>
                <w:shd w:val="clear" w:color="auto" w:fill="FFFFFF"/>
              </w:rPr>
              <w:t>≤</w:t>
            </w:r>
            <w:r w:rsidRPr="00EF0FB1">
              <w:rPr>
                <w:rFonts w:ascii="宋体" w:eastAsia="宋体" w:hAnsi="宋体" w:cs="宋体"/>
                <w:bCs/>
                <w:color w:val="auto"/>
                <w:shd w:val="clear" w:color="auto" w:fill="FFFFFF"/>
              </w:rPr>
              <w:t>1</w:t>
            </w:r>
            <w:r w:rsidRPr="00EF0FB1">
              <w:rPr>
                <w:rFonts w:ascii="宋体" w:eastAsia="宋体" w:hAnsi="宋体" w:cs="宋体" w:hint="eastAsia"/>
                <w:bCs/>
                <w:color w:val="auto"/>
                <w:shd w:val="clear" w:color="auto" w:fill="FFFFFF"/>
              </w:rPr>
              <w:t>960W</w:t>
            </w:r>
          </w:p>
          <w:p w:rsidR="00EF12B0" w:rsidRPr="00EF0FB1" w:rsidRDefault="00EF12B0" w:rsidP="00012374">
            <w:pPr>
              <w:widowControl w:val="0"/>
              <w:spacing w:after="0" w:line="240" w:lineRule="auto"/>
              <w:jc w:val="both"/>
              <w:rPr>
                <w:rFonts w:ascii="宋体" w:eastAsia="宋体" w:hAnsi="宋体" w:cs="宋体"/>
                <w:b/>
                <w:bCs/>
                <w:color w:val="auto"/>
              </w:rPr>
            </w:pPr>
            <w:r w:rsidRPr="00EF0FB1">
              <w:rPr>
                <w:rFonts w:ascii="宋体" w:eastAsia="宋体" w:hAnsi="宋体" w:cs="宋体" w:hint="eastAsia"/>
                <w:bCs/>
                <w:color w:val="auto"/>
              </w:rPr>
              <w:t>6</w:t>
            </w:r>
            <w:r w:rsidRPr="00EF0FB1">
              <w:rPr>
                <w:rFonts w:ascii="宋体" w:eastAsia="宋体" w:hAnsi="宋体" w:cs="宋体" w:hint="eastAsia"/>
                <w:bCs/>
              </w:rPr>
              <w:t>、</w:t>
            </w:r>
            <w:r w:rsidRPr="00EF0FB1">
              <w:rPr>
                <w:rFonts w:ascii="宋体" w:eastAsia="宋体" w:hAnsi="宋体" w:cs="宋体" w:hint="eastAsia"/>
                <w:bCs/>
                <w:color w:val="auto"/>
              </w:rPr>
              <w:t>最大循环风量（m3/h）</w:t>
            </w:r>
            <w:r w:rsidRPr="00EF0FB1">
              <w:rPr>
                <w:rFonts w:ascii="宋体" w:eastAsia="宋体" w:hAnsi="宋体" w:cs="宋体" w:hint="eastAsia"/>
                <w:bCs/>
                <w:color w:val="auto"/>
                <w:shd w:val="clear" w:color="auto" w:fill="FFFFFF"/>
              </w:rPr>
              <w:t>≥1000</w:t>
            </w:r>
          </w:p>
          <w:p w:rsidR="00EF12B0" w:rsidRPr="00EF0FB1" w:rsidRDefault="00EF12B0" w:rsidP="00012374">
            <w:pPr>
              <w:widowControl w:val="0"/>
              <w:spacing w:after="0" w:line="240" w:lineRule="auto"/>
              <w:jc w:val="both"/>
              <w:rPr>
                <w:rFonts w:ascii="宋体" w:eastAsia="宋体" w:hAnsi="宋体" w:cs="宋体"/>
                <w:b/>
                <w:bCs/>
                <w:color w:val="auto"/>
              </w:rPr>
            </w:pPr>
            <w:r w:rsidRPr="00EF0FB1">
              <w:rPr>
                <w:rFonts w:ascii="宋体" w:eastAsia="宋体" w:hAnsi="宋体" w:cs="宋体" w:hint="eastAsia"/>
                <w:bCs/>
                <w:color w:val="auto"/>
              </w:rPr>
              <w:t>7</w:t>
            </w:r>
            <w:r w:rsidRPr="00EF0FB1">
              <w:rPr>
                <w:rFonts w:ascii="宋体" w:eastAsia="宋体" w:hAnsi="宋体" w:cs="宋体" w:hint="eastAsia"/>
                <w:bCs/>
              </w:rPr>
              <w:t>、</w:t>
            </w:r>
            <w:r w:rsidRPr="00EF0FB1">
              <w:rPr>
                <w:rFonts w:ascii="宋体" w:eastAsia="宋体" w:hAnsi="宋体" w:cs="宋体" w:hint="eastAsia"/>
                <w:bCs/>
                <w:color w:val="auto"/>
              </w:rPr>
              <w:t xml:space="preserve">外机最大噪音dB（A）  </w:t>
            </w:r>
            <w:r w:rsidRPr="00EF0FB1">
              <w:rPr>
                <w:rFonts w:ascii="宋体" w:eastAsia="宋体" w:hAnsi="宋体" w:cs="宋体" w:hint="eastAsia"/>
                <w:bCs/>
                <w:color w:val="auto"/>
                <w:shd w:val="clear" w:color="auto" w:fill="FFFFFF"/>
              </w:rPr>
              <w:t>≤55</w:t>
            </w:r>
          </w:p>
          <w:p w:rsidR="00EF12B0" w:rsidRPr="00EF0FB1" w:rsidRDefault="00EF12B0" w:rsidP="00012374">
            <w:pPr>
              <w:widowControl w:val="0"/>
              <w:spacing w:after="0" w:line="240" w:lineRule="auto"/>
              <w:jc w:val="both"/>
              <w:rPr>
                <w:rFonts w:ascii="宋体" w:eastAsia="宋体" w:hAnsi="宋体" w:cs="宋体"/>
                <w:bCs/>
                <w:color w:val="auto"/>
                <w:shd w:val="clear" w:color="auto" w:fill="FFFFFF"/>
              </w:rPr>
            </w:pPr>
            <w:r w:rsidRPr="00EF0FB1">
              <w:rPr>
                <w:rFonts w:ascii="宋体" w:eastAsia="宋体" w:hAnsi="宋体" w:cs="宋体" w:hint="eastAsia"/>
                <w:bCs/>
                <w:color w:val="auto"/>
              </w:rPr>
              <w:t>8</w:t>
            </w:r>
            <w:r w:rsidRPr="00EF0FB1">
              <w:rPr>
                <w:rFonts w:ascii="宋体" w:eastAsia="宋体" w:hAnsi="宋体" w:cs="宋体" w:hint="eastAsia"/>
                <w:bCs/>
              </w:rPr>
              <w:t>、</w:t>
            </w:r>
            <w:r w:rsidRPr="00EF0FB1">
              <w:rPr>
                <w:rFonts w:ascii="宋体" w:eastAsia="宋体" w:hAnsi="宋体" w:cs="宋体" w:hint="eastAsia"/>
                <w:bCs/>
                <w:color w:val="auto"/>
              </w:rPr>
              <w:t xml:space="preserve">内机最大噪音dB（A）  </w:t>
            </w:r>
            <w:r w:rsidRPr="00EF0FB1">
              <w:rPr>
                <w:rFonts w:ascii="宋体" w:eastAsia="宋体" w:hAnsi="宋体" w:cs="宋体" w:hint="eastAsia"/>
                <w:bCs/>
                <w:color w:val="auto"/>
                <w:shd w:val="clear" w:color="auto" w:fill="FFFFFF"/>
              </w:rPr>
              <w:t>≤45</w:t>
            </w:r>
          </w:p>
          <w:p w:rsidR="00EF12B0" w:rsidRPr="00EF0FB1" w:rsidRDefault="00EF12B0" w:rsidP="00012374">
            <w:pPr>
              <w:widowControl w:val="0"/>
              <w:spacing w:after="0" w:line="240" w:lineRule="auto"/>
              <w:jc w:val="both"/>
              <w:rPr>
                <w:rFonts w:ascii="宋体" w:eastAsia="宋体" w:hAnsi="宋体" w:cs="宋体"/>
                <w:b/>
                <w:bCs/>
                <w:color w:val="auto"/>
                <w:lang w:bidi="ar"/>
              </w:rPr>
            </w:pPr>
            <w:r w:rsidRPr="00EF0FB1">
              <w:rPr>
                <w:rFonts w:ascii="宋体" w:eastAsia="宋体" w:hAnsi="宋体" w:cs="宋体" w:hint="eastAsia"/>
                <w:bCs/>
                <w:color w:val="auto"/>
                <w:shd w:val="clear" w:color="auto" w:fill="FFFFFF"/>
              </w:rPr>
              <w:t>9</w:t>
            </w:r>
            <w:r w:rsidRPr="00EF0FB1">
              <w:rPr>
                <w:rFonts w:ascii="宋体" w:eastAsia="宋体" w:hAnsi="宋体" w:cs="宋体" w:hint="eastAsia"/>
                <w:bCs/>
              </w:rPr>
              <w:t>、</w:t>
            </w:r>
            <w:r w:rsidRPr="00EF0FB1">
              <w:rPr>
                <w:rFonts w:ascii="宋体" w:eastAsia="宋体" w:hAnsi="宋体" w:cs="宋体" w:hint="eastAsia"/>
                <w:bCs/>
                <w:color w:val="auto"/>
              </w:rPr>
              <w:t xml:space="preserve">电辅助加热(W)        </w:t>
            </w:r>
            <w:r w:rsidRPr="00EF0FB1">
              <w:rPr>
                <w:rFonts w:ascii="宋体" w:eastAsia="宋体" w:hAnsi="宋体" w:cs="宋体" w:hint="eastAsia"/>
                <w:bCs/>
                <w:color w:val="auto"/>
                <w:shd w:val="clear" w:color="auto" w:fill="FFFFFF"/>
              </w:rPr>
              <w:t>≥100</w:t>
            </w:r>
            <w:r w:rsidRPr="00EF0FB1">
              <w:rPr>
                <w:rFonts w:ascii="宋体" w:eastAsia="宋体" w:hAnsi="宋体" w:cs="宋体"/>
                <w:bCs/>
                <w:color w:val="auto"/>
                <w:shd w:val="clear" w:color="auto" w:fill="FFFFFF"/>
              </w:rPr>
              <w:t>0</w:t>
            </w:r>
          </w:p>
          <w:p w:rsidR="00EF12B0" w:rsidRPr="00EF0FB1" w:rsidRDefault="00EF12B0" w:rsidP="00012374">
            <w:pPr>
              <w:widowControl w:val="0"/>
              <w:spacing w:after="0" w:line="240" w:lineRule="auto"/>
              <w:jc w:val="both"/>
              <w:rPr>
                <w:rFonts w:ascii="宋体" w:eastAsia="宋体" w:hAnsi="宋体" w:cs="宋体"/>
                <w:bCs/>
                <w:shd w:val="clear" w:color="auto" w:fill="FFFFFF"/>
              </w:rPr>
            </w:pPr>
            <w:r w:rsidRPr="00EF0FB1">
              <w:rPr>
                <w:rFonts w:ascii="宋体" w:eastAsia="宋体" w:hAnsi="宋体" w:cs="宋体" w:hint="eastAsia"/>
                <w:bCs/>
                <w:u w:val="single"/>
              </w:rPr>
              <w:t>10、冷媒 ：环保型冷媒</w:t>
            </w:r>
          </w:p>
        </w:tc>
        <w:tc>
          <w:tcPr>
            <w:tcW w:w="3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12B0" w:rsidRPr="00EF0FB1" w:rsidRDefault="00EF12B0" w:rsidP="00012374">
            <w:pPr>
              <w:spacing w:after="0" w:line="240" w:lineRule="auto"/>
              <w:jc w:val="center"/>
              <w:textAlignment w:val="center"/>
              <w:rPr>
                <w:rFonts w:ascii="宋体" w:eastAsia="宋体" w:cs="宋体"/>
                <w:bCs/>
                <w:color w:val="auto"/>
              </w:rPr>
            </w:pPr>
            <w:r w:rsidRPr="00EF0FB1">
              <w:rPr>
                <w:rFonts w:ascii="宋体" w:eastAsia="宋体" w:cs="宋体" w:hint="eastAsia"/>
                <w:bCs/>
                <w:color w:val="auto"/>
              </w:rPr>
              <w:t>台</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12B0" w:rsidRPr="00EF0FB1" w:rsidRDefault="00EF12B0" w:rsidP="00012374">
            <w:pPr>
              <w:spacing w:after="0" w:line="240" w:lineRule="auto"/>
              <w:jc w:val="center"/>
              <w:textAlignment w:val="center"/>
              <w:rPr>
                <w:rFonts w:ascii="宋体" w:eastAsia="宋体" w:cs="宋体"/>
                <w:bCs/>
                <w:color w:val="auto"/>
              </w:rPr>
            </w:pPr>
            <w:r w:rsidRPr="00EF0FB1">
              <w:rPr>
                <w:rFonts w:ascii="宋体" w:eastAsia="宋体" w:cs="宋体" w:hint="eastAsia"/>
                <w:bCs/>
                <w:color w:val="auto"/>
              </w:rPr>
              <w:t>28</w:t>
            </w:r>
          </w:p>
        </w:tc>
        <w:tc>
          <w:tcPr>
            <w:tcW w:w="417" w:type="pct"/>
            <w:tcBorders>
              <w:top w:val="single" w:sz="4" w:space="0" w:color="000000"/>
              <w:left w:val="single" w:sz="4" w:space="0" w:color="000000"/>
              <w:bottom w:val="single" w:sz="4" w:space="0" w:color="000000"/>
              <w:right w:val="single" w:sz="4" w:space="0" w:color="000000"/>
            </w:tcBorders>
            <w:vAlign w:val="center"/>
          </w:tcPr>
          <w:p w:rsidR="00EF12B0" w:rsidRPr="00EF0FB1" w:rsidRDefault="00EF12B0" w:rsidP="00012374">
            <w:pPr>
              <w:widowControl w:val="0"/>
              <w:spacing w:after="0" w:line="240" w:lineRule="auto"/>
              <w:jc w:val="both"/>
              <w:rPr>
                <w:rFonts w:ascii="宋体" w:eastAsia="宋体" w:hAnsi="宋体" w:cs="宋体"/>
                <w:bCs/>
                <w:shd w:val="clear" w:color="auto" w:fill="FFFFFF"/>
              </w:rPr>
            </w:pPr>
          </w:p>
        </w:tc>
        <w:tc>
          <w:tcPr>
            <w:tcW w:w="339" w:type="pct"/>
            <w:vAlign w:val="center"/>
          </w:tcPr>
          <w:p w:rsidR="00EF12B0" w:rsidRPr="00EF0FB1" w:rsidRDefault="00EF12B0" w:rsidP="00012374">
            <w:pPr>
              <w:spacing w:after="0" w:line="240" w:lineRule="auto"/>
              <w:jc w:val="center"/>
              <w:textAlignment w:val="center"/>
              <w:rPr>
                <w:rFonts w:ascii="宋体" w:eastAsia="宋体" w:hAnsi="宋体" w:cs="宋体"/>
                <w:bCs/>
                <w:color w:val="auto"/>
              </w:rPr>
            </w:pPr>
          </w:p>
        </w:tc>
        <w:tc>
          <w:tcPr>
            <w:tcW w:w="339" w:type="pct"/>
            <w:vAlign w:val="center"/>
          </w:tcPr>
          <w:p w:rsidR="00EF12B0" w:rsidRPr="00EF0FB1" w:rsidRDefault="00EF12B0" w:rsidP="00012374">
            <w:pPr>
              <w:widowControl w:val="0"/>
              <w:spacing w:after="0" w:line="240" w:lineRule="auto"/>
              <w:jc w:val="both"/>
              <w:rPr>
                <w:rFonts w:ascii="宋体" w:eastAsia="宋体" w:hAnsi="宋体" w:cs="宋体"/>
                <w:color w:val="auto"/>
                <w:lang w:bidi="ar"/>
              </w:rPr>
            </w:pPr>
          </w:p>
        </w:tc>
        <w:tc>
          <w:tcPr>
            <w:tcW w:w="339" w:type="pct"/>
            <w:vAlign w:val="center"/>
          </w:tcPr>
          <w:p w:rsidR="00EF12B0" w:rsidRPr="00EF0FB1" w:rsidRDefault="00EF12B0" w:rsidP="00012374">
            <w:pPr>
              <w:spacing w:after="0" w:line="240" w:lineRule="auto"/>
              <w:jc w:val="center"/>
              <w:textAlignment w:val="center"/>
              <w:rPr>
                <w:rFonts w:ascii="宋体" w:eastAsia="宋体" w:cs="宋体"/>
                <w:bCs/>
                <w:color w:val="auto"/>
              </w:rPr>
            </w:pPr>
          </w:p>
        </w:tc>
        <w:tc>
          <w:tcPr>
            <w:tcW w:w="341" w:type="pct"/>
            <w:vAlign w:val="center"/>
          </w:tcPr>
          <w:p w:rsidR="00EF12B0" w:rsidRPr="00EF0FB1" w:rsidRDefault="00EF12B0" w:rsidP="00012374">
            <w:pPr>
              <w:spacing w:after="0" w:line="240" w:lineRule="auto"/>
              <w:jc w:val="center"/>
              <w:textAlignment w:val="center"/>
              <w:rPr>
                <w:rFonts w:ascii="宋体" w:eastAsia="宋体" w:cs="宋体"/>
                <w:bCs/>
                <w:color w:val="auto"/>
              </w:rPr>
            </w:pPr>
          </w:p>
        </w:tc>
      </w:tr>
      <w:tr w:rsidR="00EF12B0" w:rsidRPr="00EF0FB1" w:rsidTr="00EF12B0">
        <w:trPr>
          <w:gridAfter w:val="4"/>
          <w:wAfter w:w="1358" w:type="pct"/>
          <w:trHeight w:val="705"/>
        </w:trPr>
        <w:tc>
          <w:tcPr>
            <w:tcW w:w="3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12B0" w:rsidRPr="00EF0FB1" w:rsidRDefault="00EF12B0" w:rsidP="00F06098">
            <w:pPr>
              <w:spacing w:after="0" w:line="240" w:lineRule="auto"/>
              <w:jc w:val="center"/>
              <w:textAlignment w:val="center"/>
              <w:rPr>
                <w:rFonts w:ascii="宋体" w:eastAsia="宋体" w:cs="宋体"/>
                <w:bCs/>
                <w:color w:val="auto"/>
              </w:rPr>
            </w:pPr>
            <w:r w:rsidRPr="00EF0FB1">
              <w:rPr>
                <w:rFonts w:ascii="宋体" w:eastAsia="宋体" w:cs="宋体" w:hint="eastAsia"/>
                <w:bCs/>
                <w:color w:val="auto"/>
              </w:rPr>
              <w:t>3</w:t>
            </w: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12B0" w:rsidRPr="00EF0FB1" w:rsidRDefault="00EF12B0" w:rsidP="008E44DD">
            <w:pPr>
              <w:spacing w:after="0" w:line="240" w:lineRule="auto"/>
              <w:jc w:val="center"/>
              <w:textAlignment w:val="center"/>
              <w:rPr>
                <w:rFonts w:ascii="宋体" w:eastAsia="宋体" w:cs="宋体"/>
                <w:b/>
                <w:bCs/>
                <w:color w:val="auto"/>
              </w:rPr>
            </w:pPr>
            <w:r w:rsidRPr="00EF0FB1">
              <w:rPr>
                <w:rFonts w:ascii="宋体" w:eastAsia="宋体" w:hAnsi="宋体" w:cs="宋体" w:hint="eastAsia"/>
                <w:bCs/>
                <w:color w:val="auto"/>
              </w:rPr>
              <w:t>3匹柜式冷暖型变频空调</w:t>
            </w:r>
          </w:p>
        </w:tc>
        <w:tc>
          <w:tcPr>
            <w:tcW w:w="1484" w:type="pct"/>
            <w:tcBorders>
              <w:top w:val="single" w:sz="4" w:space="0" w:color="000000"/>
              <w:left w:val="single" w:sz="4" w:space="0" w:color="000000"/>
              <w:bottom w:val="single" w:sz="4" w:space="0" w:color="000000"/>
              <w:right w:val="single" w:sz="4" w:space="0" w:color="000000"/>
            </w:tcBorders>
            <w:vAlign w:val="center"/>
          </w:tcPr>
          <w:p w:rsidR="00EF12B0" w:rsidRPr="00EF0FB1" w:rsidRDefault="006F3495" w:rsidP="00F06098">
            <w:pPr>
              <w:widowControl w:val="0"/>
              <w:spacing w:after="0" w:line="240" w:lineRule="auto"/>
              <w:jc w:val="both"/>
              <w:rPr>
                <w:rFonts w:ascii="宋体" w:eastAsia="宋体" w:hAnsi="宋体" w:cs="宋体"/>
                <w:b/>
                <w:bCs/>
                <w:color w:val="auto"/>
                <w:u w:val="single"/>
              </w:rPr>
            </w:pPr>
            <w:r>
              <w:rPr>
                <w:rFonts w:ascii="宋体" w:eastAsia="宋体" w:hAnsi="宋体" w:cs="宋体" w:hint="eastAsia"/>
                <w:color w:val="auto"/>
                <w:lang w:bidi="ar"/>
              </w:rPr>
              <w:t>★</w:t>
            </w:r>
            <w:r w:rsidR="00EF12B0" w:rsidRPr="00EF0FB1">
              <w:rPr>
                <w:rFonts w:ascii="宋体" w:eastAsia="宋体" w:hAnsi="宋体" w:cs="宋体" w:hint="eastAsia"/>
                <w:bCs/>
                <w:color w:val="auto"/>
                <w:u w:val="single"/>
              </w:rPr>
              <w:t>能效等级 ：一级</w:t>
            </w:r>
          </w:p>
          <w:p w:rsidR="00EF12B0" w:rsidRPr="00EF0FB1" w:rsidRDefault="00EF12B0" w:rsidP="00F06098">
            <w:pPr>
              <w:widowControl w:val="0"/>
              <w:spacing w:after="0" w:line="240" w:lineRule="auto"/>
              <w:rPr>
                <w:rFonts w:ascii="宋体" w:eastAsia="宋体" w:hAnsi="宋体" w:cs="宋体"/>
                <w:b/>
                <w:bCs/>
                <w:color w:val="auto"/>
              </w:rPr>
            </w:pPr>
            <w:r w:rsidRPr="00EF0FB1">
              <w:rPr>
                <w:rFonts w:ascii="宋体" w:eastAsia="宋体" w:hAnsi="宋体" w:cs="宋体" w:hint="eastAsia"/>
                <w:bCs/>
                <w:color w:val="auto"/>
              </w:rPr>
              <w:t>电源 ： 220V-50Hz</w:t>
            </w:r>
          </w:p>
          <w:p w:rsidR="00EF12B0" w:rsidRPr="00EF0FB1" w:rsidRDefault="006F3495" w:rsidP="00F06098">
            <w:pPr>
              <w:widowControl w:val="0"/>
              <w:spacing w:after="0" w:line="240" w:lineRule="auto"/>
              <w:jc w:val="both"/>
              <w:rPr>
                <w:rFonts w:ascii="宋体" w:eastAsia="宋体" w:hAnsi="宋体" w:cs="宋体"/>
                <w:bCs/>
                <w:color w:val="auto"/>
                <w:kern w:val="0"/>
                <w:u w:val="single"/>
              </w:rPr>
            </w:pPr>
            <w:r>
              <w:rPr>
                <w:rFonts w:ascii="宋体" w:eastAsia="宋体" w:hAnsi="宋体" w:cs="宋体" w:hint="eastAsia"/>
                <w:color w:val="auto"/>
                <w:lang w:bidi="ar"/>
              </w:rPr>
              <w:t>★</w:t>
            </w:r>
            <w:r w:rsidR="00EF12B0" w:rsidRPr="00EF0FB1">
              <w:rPr>
                <w:rFonts w:ascii="宋体" w:eastAsia="宋体" w:hAnsi="宋体" w:cs="宋体" w:hint="eastAsia"/>
                <w:color w:val="auto"/>
                <w:lang w:bidi="ar"/>
              </w:rPr>
              <w:t>1</w:t>
            </w:r>
            <w:r w:rsidR="00EF12B0" w:rsidRPr="00EF0FB1">
              <w:rPr>
                <w:rFonts w:ascii="宋体" w:eastAsia="宋体" w:hAnsi="宋体" w:cs="宋体" w:hint="eastAsia"/>
                <w:bCs/>
                <w:color w:val="auto"/>
              </w:rPr>
              <w:t>、</w:t>
            </w:r>
            <w:r w:rsidR="00EF12B0" w:rsidRPr="00EF0FB1">
              <w:rPr>
                <w:rFonts w:ascii="宋体" w:eastAsia="宋体" w:hAnsi="宋体" w:cs="宋体" w:hint="eastAsia"/>
                <w:bCs/>
                <w:color w:val="auto"/>
                <w:kern w:val="0"/>
                <w:u w:val="single"/>
              </w:rPr>
              <w:t>压缩机形式：直流变频</w:t>
            </w:r>
          </w:p>
          <w:p w:rsidR="00EF12B0" w:rsidRPr="00EF0FB1" w:rsidRDefault="00EF12B0" w:rsidP="00F06098">
            <w:pPr>
              <w:widowControl w:val="0"/>
              <w:spacing w:after="0" w:line="240" w:lineRule="auto"/>
              <w:jc w:val="both"/>
              <w:rPr>
                <w:rFonts w:ascii="宋体" w:eastAsia="宋体" w:hAnsi="宋体" w:cs="宋体"/>
                <w:b/>
                <w:bCs/>
                <w:color w:val="auto"/>
                <w:u w:val="single"/>
                <w:shd w:val="clear" w:color="auto" w:fill="FFFFFF"/>
              </w:rPr>
            </w:pPr>
            <w:r w:rsidRPr="00EF0FB1">
              <w:rPr>
                <w:rFonts w:ascii="宋体" w:eastAsia="宋体" w:hAnsi="宋体" w:cs="宋体" w:hint="eastAsia"/>
                <w:bCs/>
                <w:color w:val="auto"/>
                <w:u w:val="single"/>
              </w:rPr>
              <w:lastRenderedPageBreak/>
              <w:t>2、额定制冷量（W）</w:t>
            </w:r>
            <w:r w:rsidRPr="00EF0FB1">
              <w:rPr>
                <w:rFonts w:ascii="宋体" w:eastAsia="宋体" w:hAnsi="宋体" w:cs="宋体" w:hint="eastAsia"/>
                <w:bCs/>
                <w:color w:val="auto"/>
                <w:u w:val="single"/>
                <w:shd w:val="clear" w:color="auto" w:fill="FFFFFF"/>
              </w:rPr>
              <w:t>≥7290W</w:t>
            </w:r>
          </w:p>
          <w:p w:rsidR="00EF12B0" w:rsidRPr="00EF0FB1" w:rsidRDefault="00EF12B0" w:rsidP="00F06098">
            <w:pPr>
              <w:widowControl w:val="0"/>
              <w:spacing w:after="0" w:line="240" w:lineRule="auto"/>
              <w:jc w:val="both"/>
              <w:rPr>
                <w:rFonts w:ascii="宋体" w:eastAsia="宋体" w:hAnsi="宋体" w:cs="宋体"/>
                <w:b/>
                <w:bCs/>
                <w:color w:val="auto"/>
                <w:shd w:val="clear" w:color="auto" w:fill="FFFFFF"/>
              </w:rPr>
            </w:pPr>
            <w:r w:rsidRPr="00EF0FB1">
              <w:rPr>
                <w:rFonts w:ascii="宋体" w:eastAsia="宋体" w:hAnsi="宋体" w:cs="宋体" w:hint="eastAsia"/>
                <w:bCs/>
                <w:color w:val="auto"/>
              </w:rPr>
              <w:t xml:space="preserve">3、额定制冷功率（W） </w:t>
            </w:r>
            <w:r w:rsidRPr="00EF0FB1">
              <w:rPr>
                <w:rFonts w:ascii="宋体" w:eastAsia="宋体" w:hAnsi="宋体" w:cs="宋体" w:hint="eastAsia"/>
                <w:bCs/>
                <w:color w:val="auto"/>
                <w:shd w:val="clear" w:color="auto" w:fill="FFFFFF"/>
              </w:rPr>
              <w:t>≤2100W</w:t>
            </w:r>
          </w:p>
          <w:p w:rsidR="00EF12B0" w:rsidRPr="00EF0FB1" w:rsidRDefault="00EF12B0" w:rsidP="00F06098">
            <w:pPr>
              <w:widowControl w:val="0"/>
              <w:spacing w:after="0" w:line="240" w:lineRule="auto"/>
              <w:jc w:val="both"/>
              <w:rPr>
                <w:rFonts w:ascii="宋体" w:eastAsia="宋体" w:hAnsi="宋体" w:cs="宋体"/>
                <w:b/>
                <w:bCs/>
                <w:color w:val="auto"/>
                <w:shd w:val="clear" w:color="auto" w:fill="FFFFFF"/>
              </w:rPr>
            </w:pPr>
            <w:r w:rsidRPr="00EF0FB1">
              <w:rPr>
                <w:rFonts w:ascii="宋体" w:eastAsia="宋体" w:hAnsi="宋体" w:cs="宋体" w:hint="eastAsia"/>
                <w:bCs/>
                <w:color w:val="auto"/>
                <w:u w:val="single"/>
              </w:rPr>
              <w:t xml:space="preserve">4、额定制热量（W） </w:t>
            </w:r>
            <w:r w:rsidRPr="00EF0FB1">
              <w:rPr>
                <w:rFonts w:ascii="宋体" w:eastAsia="宋体" w:hAnsi="宋体" w:cs="宋体" w:hint="eastAsia"/>
                <w:bCs/>
                <w:color w:val="auto"/>
                <w:u w:val="single"/>
                <w:shd w:val="clear" w:color="auto" w:fill="FFFFFF"/>
              </w:rPr>
              <w:t>≥971</w:t>
            </w:r>
            <w:r w:rsidRPr="00EF0FB1">
              <w:rPr>
                <w:rFonts w:ascii="宋体" w:eastAsia="宋体" w:hAnsi="宋体" w:cs="宋体"/>
                <w:bCs/>
                <w:color w:val="auto"/>
                <w:u w:val="single"/>
                <w:shd w:val="clear" w:color="auto" w:fill="FFFFFF"/>
              </w:rPr>
              <w:t>0</w:t>
            </w:r>
            <w:r w:rsidRPr="00EF0FB1">
              <w:rPr>
                <w:rFonts w:ascii="宋体" w:eastAsia="宋体" w:hAnsi="宋体" w:cs="宋体" w:hint="eastAsia"/>
                <w:bCs/>
                <w:color w:val="auto"/>
                <w:u w:val="single"/>
                <w:shd w:val="clear" w:color="auto" w:fill="FFFFFF"/>
              </w:rPr>
              <w:t>W</w:t>
            </w:r>
          </w:p>
          <w:p w:rsidR="00EF12B0" w:rsidRPr="00EF0FB1" w:rsidRDefault="00EF12B0" w:rsidP="00F06098">
            <w:pPr>
              <w:widowControl w:val="0"/>
              <w:spacing w:after="0" w:line="240" w:lineRule="auto"/>
              <w:jc w:val="both"/>
              <w:rPr>
                <w:rFonts w:ascii="宋体" w:eastAsia="宋体" w:hAnsi="宋体" w:cs="宋体"/>
                <w:b/>
                <w:bCs/>
                <w:color w:val="auto"/>
                <w:shd w:val="clear" w:color="auto" w:fill="FFFFFF"/>
              </w:rPr>
            </w:pPr>
            <w:r w:rsidRPr="00EF0FB1">
              <w:rPr>
                <w:rFonts w:ascii="宋体" w:eastAsia="宋体" w:hAnsi="宋体" w:cs="宋体" w:hint="eastAsia"/>
                <w:bCs/>
                <w:color w:val="auto"/>
              </w:rPr>
              <w:t xml:space="preserve">5、额定制热功率（W）  </w:t>
            </w:r>
            <w:r w:rsidRPr="00EF0FB1">
              <w:rPr>
                <w:rFonts w:ascii="宋体" w:eastAsia="宋体" w:hAnsi="宋体" w:cs="宋体" w:hint="eastAsia"/>
                <w:bCs/>
                <w:color w:val="auto"/>
                <w:shd w:val="clear" w:color="auto" w:fill="FFFFFF"/>
              </w:rPr>
              <w:t>≤3000W</w:t>
            </w:r>
          </w:p>
          <w:p w:rsidR="00EF12B0" w:rsidRPr="00EF0FB1" w:rsidRDefault="00EF12B0" w:rsidP="00F06098">
            <w:pPr>
              <w:widowControl w:val="0"/>
              <w:spacing w:after="0" w:line="240" w:lineRule="auto"/>
              <w:jc w:val="both"/>
              <w:rPr>
                <w:rFonts w:ascii="宋体" w:eastAsia="宋体" w:hAnsi="宋体" w:cs="宋体"/>
                <w:b/>
                <w:bCs/>
                <w:color w:val="auto"/>
              </w:rPr>
            </w:pPr>
            <w:r w:rsidRPr="00EF0FB1">
              <w:rPr>
                <w:rFonts w:ascii="宋体" w:eastAsia="宋体" w:hAnsi="宋体" w:cs="宋体" w:hint="eastAsia"/>
                <w:bCs/>
                <w:color w:val="auto"/>
              </w:rPr>
              <w:t>6、最大循环风量（m3/h）</w:t>
            </w:r>
            <w:r w:rsidRPr="00EF0FB1">
              <w:rPr>
                <w:rFonts w:ascii="宋体" w:eastAsia="宋体" w:hAnsi="宋体" w:cs="宋体" w:hint="eastAsia"/>
                <w:bCs/>
                <w:color w:val="auto"/>
                <w:shd w:val="clear" w:color="auto" w:fill="FFFFFF"/>
              </w:rPr>
              <w:t>≥1200</w:t>
            </w:r>
          </w:p>
          <w:p w:rsidR="00EF12B0" w:rsidRPr="00EF0FB1" w:rsidRDefault="00EF12B0" w:rsidP="00F06098">
            <w:pPr>
              <w:widowControl w:val="0"/>
              <w:spacing w:after="0" w:line="240" w:lineRule="auto"/>
              <w:jc w:val="both"/>
              <w:rPr>
                <w:rFonts w:ascii="宋体" w:eastAsia="宋体" w:hAnsi="宋体" w:cs="宋体"/>
                <w:bCs/>
                <w:color w:val="auto"/>
                <w:shd w:val="clear" w:color="auto" w:fill="FFFFFF"/>
              </w:rPr>
            </w:pPr>
            <w:r w:rsidRPr="00EF0FB1">
              <w:rPr>
                <w:rFonts w:ascii="宋体" w:eastAsia="宋体" w:hAnsi="宋体" w:cs="宋体" w:hint="eastAsia"/>
                <w:bCs/>
                <w:color w:val="auto"/>
              </w:rPr>
              <w:t xml:space="preserve">7、外机最大噪音dB（A）  </w:t>
            </w:r>
            <w:r w:rsidRPr="00EF0FB1">
              <w:rPr>
                <w:rFonts w:ascii="宋体" w:eastAsia="宋体" w:hAnsi="宋体" w:cs="宋体" w:hint="eastAsia"/>
                <w:bCs/>
                <w:color w:val="auto"/>
                <w:shd w:val="clear" w:color="auto" w:fill="FFFFFF"/>
              </w:rPr>
              <w:t>≤56</w:t>
            </w:r>
          </w:p>
          <w:p w:rsidR="00EF12B0" w:rsidRPr="00EF0FB1" w:rsidRDefault="00EF12B0" w:rsidP="00F06098">
            <w:pPr>
              <w:widowControl w:val="0"/>
              <w:spacing w:after="0" w:line="240" w:lineRule="auto"/>
              <w:jc w:val="both"/>
              <w:rPr>
                <w:rFonts w:ascii="宋体" w:eastAsia="宋体" w:hAnsi="宋体" w:cs="宋体"/>
                <w:b/>
                <w:bCs/>
                <w:color w:val="auto"/>
                <w:shd w:val="clear" w:color="auto" w:fill="FFFFFF"/>
              </w:rPr>
            </w:pPr>
            <w:r w:rsidRPr="00EF0FB1">
              <w:rPr>
                <w:rFonts w:ascii="宋体" w:eastAsia="宋体" w:hAnsi="宋体" w:cs="宋体" w:hint="eastAsia"/>
                <w:bCs/>
                <w:color w:val="auto"/>
                <w:shd w:val="clear" w:color="auto" w:fill="FFFFFF"/>
              </w:rPr>
              <w:t>8</w:t>
            </w:r>
            <w:r w:rsidRPr="00EF0FB1">
              <w:rPr>
                <w:rFonts w:ascii="宋体" w:eastAsia="宋体" w:hAnsi="宋体" w:cs="宋体" w:hint="eastAsia"/>
                <w:bCs/>
                <w:color w:val="auto"/>
              </w:rPr>
              <w:t xml:space="preserve">、内机最大噪音dB（A）  </w:t>
            </w:r>
            <w:r w:rsidRPr="00EF0FB1">
              <w:rPr>
                <w:rFonts w:ascii="宋体" w:eastAsia="宋体" w:hAnsi="宋体" w:cs="宋体" w:hint="eastAsia"/>
                <w:bCs/>
                <w:color w:val="auto"/>
                <w:shd w:val="clear" w:color="auto" w:fill="FFFFFF"/>
              </w:rPr>
              <w:t>≤46</w:t>
            </w:r>
          </w:p>
          <w:p w:rsidR="00EF12B0" w:rsidRPr="00EF0FB1" w:rsidRDefault="00EF12B0" w:rsidP="00F06098">
            <w:pPr>
              <w:widowControl w:val="0"/>
              <w:spacing w:after="0" w:line="240" w:lineRule="auto"/>
              <w:jc w:val="both"/>
              <w:rPr>
                <w:rFonts w:ascii="宋体" w:eastAsia="宋体" w:hAnsi="宋体" w:cs="宋体"/>
                <w:b/>
                <w:bCs/>
                <w:color w:val="auto"/>
                <w:lang w:bidi="ar"/>
              </w:rPr>
            </w:pPr>
            <w:r w:rsidRPr="00EF0FB1">
              <w:rPr>
                <w:rFonts w:ascii="宋体" w:eastAsia="宋体" w:hAnsi="宋体" w:cs="宋体" w:hint="eastAsia"/>
                <w:bCs/>
                <w:color w:val="auto"/>
              </w:rPr>
              <w:t xml:space="preserve">9、电辅助加热(W)      </w:t>
            </w:r>
            <w:r w:rsidRPr="00EF0FB1">
              <w:rPr>
                <w:rFonts w:ascii="宋体" w:eastAsia="宋体" w:hAnsi="宋体" w:cs="宋体" w:hint="eastAsia"/>
                <w:bCs/>
                <w:color w:val="auto"/>
                <w:shd w:val="clear" w:color="auto" w:fill="FFFFFF"/>
              </w:rPr>
              <w:t>≥2000</w:t>
            </w:r>
          </w:p>
          <w:p w:rsidR="00EF12B0" w:rsidRPr="00EF0FB1" w:rsidRDefault="00EF12B0" w:rsidP="00F06098">
            <w:pPr>
              <w:widowControl w:val="0"/>
              <w:spacing w:after="0" w:line="240" w:lineRule="auto"/>
              <w:jc w:val="both"/>
              <w:rPr>
                <w:rFonts w:ascii="宋体" w:eastAsia="宋体" w:hAnsi="宋体" w:cs="宋体"/>
                <w:bCs/>
                <w:color w:val="auto"/>
                <w:shd w:val="clear" w:color="auto" w:fill="FFFFFF"/>
              </w:rPr>
            </w:pPr>
            <w:r w:rsidRPr="00EF0FB1">
              <w:rPr>
                <w:rFonts w:ascii="宋体" w:eastAsia="宋体" w:hAnsi="宋体" w:cs="宋体" w:hint="eastAsia"/>
                <w:bCs/>
                <w:color w:val="auto"/>
                <w:u w:val="single"/>
              </w:rPr>
              <w:t>10、冷媒 ： 环保型冷媒</w:t>
            </w:r>
          </w:p>
        </w:tc>
        <w:tc>
          <w:tcPr>
            <w:tcW w:w="3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12B0" w:rsidRPr="00EF0FB1" w:rsidRDefault="00EF12B0" w:rsidP="00F06098">
            <w:pPr>
              <w:spacing w:after="0" w:line="240" w:lineRule="auto"/>
              <w:jc w:val="center"/>
              <w:textAlignment w:val="center"/>
              <w:rPr>
                <w:rFonts w:ascii="宋体" w:eastAsia="宋体" w:cs="宋体"/>
                <w:bCs/>
                <w:color w:val="auto"/>
              </w:rPr>
            </w:pPr>
            <w:r w:rsidRPr="00EF0FB1">
              <w:rPr>
                <w:rFonts w:ascii="宋体" w:eastAsia="宋体" w:cs="宋体" w:hint="eastAsia"/>
                <w:bCs/>
                <w:color w:val="auto"/>
              </w:rPr>
              <w:lastRenderedPageBreak/>
              <w:t>台</w:t>
            </w:r>
          </w:p>
        </w:tc>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12B0" w:rsidRPr="00EF0FB1" w:rsidRDefault="00EF12B0" w:rsidP="00F06098">
            <w:pPr>
              <w:spacing w:after="0" w:line="240" w:lineRule="auto"/>
              <w:jc w:val="center"/>
              <w:textAlignment w:val="center"/>
              <w:rPr>
                <w:rFonts w:ascii="宋体" w:eastAsia="宋体" w:cs="宋体"/>
                <w:bCs/>
                <w:color w:val="auto"/>
              </w:rPr>
            </w:pPr>
            <w:r w:rsidRPr="00EF0FB1">
              <w:rPr>
                <w:rFonts w:ascii="宋体" w:eastAsia="宋体" w:cs="宋体" w:hint="eastAsia"/>
                <w:bCs/>
                <w:color w:val="auto"/>
              </w:rPr>
              <w:t>140</w:t>
            </w:r>
          </w:p>
        </w:tc>
        <w:tc>
          <w:tcPr>
            <w:tcW w:w="417" w:type="pct"/>
            <w:tcBorders>
              <w:top w:val="single" w:sz="4" w:space="0" w:color="000000"/>
              <w:left w:val="single" w:sz="4" w:space="0" w:color="000000"/>
              <w:bottom w:val="single" w:sz="4" w:space="0" w:color="000000"/>
              <w:right w:val="single" w:sz="4" w:space="0" w:color="000000"/>
            </w:tcBorders>
            <w:vAlign w:val="center"/>
          </w:tcPr>
          <w:p w:rsidR="00EF12B0" w:rsidRPr="00EF0FB1" w:rsidRDefault="00EF12B0" w:rsidP="00F06098">
            <w:pPr>
              <w:spacing w:after="0" w:line="240" w:lineRule="auto"/>
              <w:jc w:val="center"/>
              <w:textAlignment w:val="center"/>
              <w:rPr>
                <w:rFonts w:ascii="宋体" w:eastAsia="宋体" w:cs="宋体"/>
                <w:b/>
                <w:bCs/>
                <w:color w:val="auto"/>
              </w:rPr>
            </w:pPr>
          </w:p>
        </w:tc>
      </w:tr>
    </w:tbl>
    <w:p w:rsidR="00F06098" w:rsidRPr="00EF0FB1" w:rsidRDefault="00F06098" w:rsidP="00EF0FB1">
      <w:pPr>
        <w:widowControl w:val="0"/>
        <w:adjustRightInd w:val="0"/>
        <w:snapToGrid w:val="0"/>
        <w:spacing w:after="0" w:line="460" w:lineRule="exact"/>
        <w:ind w:firstLineChars="200" w:firstLine="440"/>
        <w:jc w:val="both"/>
        <w:rPr>
          <w:rFonts w:ascii="宋体" w:eastAsia="宋体" w:hAnsi="宋体" w:cs="宋体"/>
          <w:color w:val="auto"/>
        </w:rPr>
      </w:pPr>
      <w:r w:rsidRPr="00EF0FB1">
        <w:rPr>
          <w:rFonts w:ascii="宋体" w:eastAsia="宋体" w:hAnsi="宋体" w:cs="宋体" w:hint="eastAsia"/>
          <w:color w:val="auto"/>
        </w:rPr>
        <w:lastRenderedPageBreak/>
        <w:t xml:space="preserve"> 注：</w:t>
      </w:r>
    </w:p>
    <w:p w:rsidR="00F06098" w:rsidRPr="00EF0FB1" w:rsidRDefault="00F06098" w:rsidP="00EF0FB1">
      <w:pPr>
        <w:widowControl w:val="0"/>
        <w:adjustRightInd w:val="0"/>
        <w:snapToGrid w:val="0"/>
        <w:spacing w:after="0" w:line="460" w:lineRule="exact"/>
        <w:ind w:firstLineChars="200" w:firstLine="440"/>
        <w:jc w:val="both"/>
        <w:rPr>
          <w:rFonts w:ascii="宋体" w:eastAsia="宋体" w:hAnsi="宋体" w:cs="宋体"/>
          <w:color w:val="auto"/>
        </w:rPr>
      </w:pPr>
      <w:r w:rsidRPr="00EF0FB1">
        <w:rPr>
          <w:rFonts w:ascii="宋体" w:eastAsia="宋体" w:hAnsi="宋体" w:cs="宋体" w:hint="eastAsia"/>
          <w:color w:val="auto"/>
        </w:rPr>
        <w:t>1、以上空调设备要求为同一品牌。</w:t>
      </w:r>
    </w:p>
    <w:p w:rsidR="00F06098" w:rsidRPr="00EF0FB1" w:rsidRDefault="00F06098" w:rsidP="00EF0FB1">
      <w:pPr>
        <w:widowControl w:val="0"/>
        <w:adjustRightInd w:val="0"/>
        <w:snapToGrid w:val="0"/>
        <w:spacing w:after="0" w:line="460" w:lineRule="exact"/>
        <w:ind w:firstLineChars="200" w:firstLine="440"/>
        <w:jc w:val="both"/>
        <w:rPr>
          <w:rFonts w:ascii="宋体" w:eastAsia="宋体" w:hAnsi="宋体" w:cs="宋体"/>
          <w:b/>
          <w:color w:val="auto"/>
        </w:rPr>
      </w:pPr>
      <w:r w:rsidRPr="00EF0FB1">
        <w:rPr>
          <w:rFonts w:ascii="宋体" w:eastAsia="宋体" w:hAnsi="宋体" w:cs="宋体" w:hint="eastAsia"/>
          <w:color w:val="auto"/>
        </w:rPr>
        <w:t>2、以上产品指标参数根据实际需求所提出，如供应商有不满足的指标，需如实说明，发现有虚假应标行为的将被废标，并承担相应责任。</w:t>
      </w:r>
      <w:r w:rsidR="006F3495">
        <w:rPr>
          <w:rFonts w:ascii="宋体" w:eastAsia="宋体" w:hAnsi="宋体" w:cs="宋体" w:hint="eastAsia"/>
          <w:color w:val="auto"/>
        </w:rPr>
        <w:t>★</w:t>
      </w:r>
      <w:r w:rsidRPr="00EF0FB1">
        <w:rPr>
          <w:rFonts w:ascii="宋体" w:eastAsia="宋体" w:hAnsi="宋体" w:cs="宋体" w:hint="eastAsia"/>
          <w:color w:val="auto"/>
        </w:rPr>
        <w:t>为必须实质响应指标，未</w:t>
      </w:r>
      <w:proofErr w:type="gramStart"/>
      <w:r w:rsidRPr="00EF0FB1">
        <w:rPr>
          <w:rFonts w:ascii="宋体" w:eastAsia="宋体" w:hAnsi="宋体" w:cs="宋体" w:hint="eastAsia"/>
          <w:color w:val="auto"/>
        </w:rPr>
        <w:t>响应做</w:t>
      </w:r>
      <w:proofErr w:type="gramEnd"/>
      <w:r w:rsidRPr="00EF0FB1">
        <w:rPr>
          <w:rFonts w:ascii="宋体" w:eastAsia="宋体" w:hAnsi="宋体" w:cs="宋体" w:hint="eastAsia"/>
          <w:color w:val="auto"/>
        </w:rPr>
        <w:t>无效投标处理。评标委员会认为其它技术指标存在重大负偏离，将可能做无效投标处理。</w:t>
      </w:r>
    </w:p>
    <w:p w:rsidR="00F06098" w:rsidRPr="00E54593" w:rsidRDefault="00F06098" w:rsidP="00F06098">
      <w:pPr>
        <w:widowControl w:val="0"/>
        <w:spacing w:before="240" w:after="60" w:line="240" w:lineRule="auto"/>
        <w:jc w:val="center"/>
        <w:outlineLvl w:val="0"/>
        <w:rPr>
          <w:rFonts w:ascii="宋体" w:eastAsia="宋体" w:hAnsi="宋体" w:cs="Times New Roman"/>
          <w:b/>
          <w:bCs/>
          <w:color w:val="auto"/>
          <w:kern w:val="0"/>
          <w:sz w:val="28"/>
          <w:szCs w:val="28"/>
        </w:rPr>
      </w:pPr>
      <w:bookmarkStart w:id="420" w:name="_Toc144998164"/>
      <w:r w:rsidRPr="00E54593">
        <w:rPr>
          <w:rFonts w:ascii="宋体" w:eastAsia="宋体" w:hAnsi="宋体" w:cs="Times New Roman" w:hint="eastAsia"/>
          <w:b/>
          <w:bCs/>
          <w:color w:val="auto"/>
          <w:kern w:val="0"/>
          <w:sz w:val="28"/>
          <w:szCs w:val="28"/>
        </w:rPr>
        <w:t>四、服务技术要求</w:t>
      </w:r>
      <w:bookmarkEnd w:id="420"/>
    </w:p>
    <w:p w:rsidR="00F06098" w:rsidRPr="00EF0FB1" w:rsidRDefault="00F06098" w:rsidP="00EF0FB1">
      <w:pPr>
        <w:widowControl w:val="0"/>
        <w:adjustRightInd w:val="0"/>
        <w:snapToGrid w:val="0"/>
        <w:spacing w:after="0" w:line="460" w:lineRule="exact"/>
        <w:ind w:firstLineChars="200" w:firstLine="440"/>
        <w:jc w:val="both"/>
        <w:rPr>
          <w:rFonts w:ascii="宋体" w:eastAsia="宋体" w:hAnsi="宋体" w:cs="宋体"/>
          <w:color w:val="auto"/>
        </w:rPr>
      </w:pPr>
      <w:r w:rsidRPr="00EF0FB1">
        <w:rPr>
          <w:rFonts w:ascii="宋体" w:eastAsia="宋体" w:hAnsi="宋体" w:cs="宋体" w:hint="eastAsia"/>
          <w:color w:val="auto"/>
        </w:rPr>
        <w:t>1、设计规范要求</w:t>
      </w:r>
    </w:p>
    <w:p w:rsidR="00F06098" w:rsidRPr="00EF0FB1" w:rsidRDefault="00F06098" w:rsidP="00EF0FB1">
      <w:pPr>
        <w:widowControl w:val="0"/>
        <w:adjustRightInd w:val="0"/>
        <w:snapToGrid w:val="0"/>
        <w:spacing w:after="0" w:line="460" w:lineRule="exact"/>
        <w:ind w:firstLineChars="200" w:firstLine="440"/>
        <w:jc w:val="both"/>
        <w:rPr>
          <w:rFonts w:ascii="宋体" w:eastAsia="宋体" w:hAnsi="宋体" w:cs="宋体"/>
          <w:color w:val="auto"/>
        </w:rPr>
      </w:pPr>
      <w:r w:rsidRPr="00EF0FB1">
        <w:rPr>
          <w:rFonts w:ascii="宋体" w:eastAsia="宋体" w:hAnsi="宋体" w:cs="宋体" w:hint="eastAsia"/>
          <w:color w:val="auto"/>
        </w:rPr>
        <w:t>（1）本次采购所有空调设备均配备一套机架。本项目所有设备（含所有所需的辅件）需配齐、安装、调试到位，以构成一套完整实用系统。如有任何遗漏，由中标人免费补齐，因此需要各投标人事先对场地进行现场工</w:t>
      </w:r>
      <w:proofErr w:type="gramStart"/>
      <w:r w:rsidRPr="00EF0FB1">
        <w:rPr>
          <w:rFonts w:ascii="宋体" w:eastAsia="宋体" w:hAnsi="宋体" w:cs="宋体" w:hint="eastAsia"/>
          <w:color w:val="auto"/>
        </w:rPr>
        <w:t>勘</w:t>
      </w:r>
      <w:proofErr w:type="gramEnd"/>
      <w:r w:rsidRPr="00EF0FB1">
        <w:rPr>
          <w:rFonts w:ascii="宋体" w:eastAsia="宋体" w:hAnsi="宋体" w:cs="宋体" w:hint="eastAsia"/>
          <w:color w:val="auto"/>
        </w:rPr>
        <w:t>，根据用户实际需求和实际工</w:t>
      </w:r>
      <w:proofErr w:type="gramStart"/>
      <w:r w:rsidRPr="00EF0FB1">
        <w:rPr>
          <w:rFonts w:ascii="宋体" w:eastAsia="宋体" w:hAnsi="宋体" w:cs="宋体" w:hint="eastAsia"/>
          <w:color w:val="auto"/>
        </w:rPr>
        <w:t>勘</w:t>
      </w:r>
      <w:proofErr w:type="gramEnd"/>
      <w:r w:rsidRPr="00EF0FB1">
        <w:rPr>
          <w:rFonts w:ascii="宋体" w:eastAsia="宋体" w:hAnsi="宋体" w:cs="宋体" w:hint="eastAsia"/>
          <w:color w:val="auto"/>
        </w:rPr>
        <w:t>结果，在现有方案基础上，完善设计。本次投标报价机型须包含铜管（含加长的铜管费）、信号线（含护套）、插座、机架、保温管材、开槽、打孔</w:t>
      </w:r>
      <w:r w:rsidR="00AE6824" w:rsidRPr="00EF0FB1">
        <w:rPr>
          <w:rFonts w:ascii="宋体" w:eastAsia="宋体" w:hAnsi="宋体" w:cs="宋体" w:hint="eastAsia"/>
          <w:color w:val="auto"/>
        </w:rPr>
        <w:t>和洞孔装饰圈</w:t>
      </w:r>
      <w:r w:rsidRPr="00EF0FB1">
        <w:rPr>
          <w:rFonts w:ascii="宋体" w:eastAsia="宋体" w:hAnsi="宋体" w:cs="宋体" w:hint="eastAsia"/>
          <w:color w:val="auto"/>
        </w:rPr>
        <w:t>以及室外机吊装、柜机的电源等一切安装所需费用；</w:t>
      </w:r>
    </w:p>
    <w:p w:rsidR="00F06098" w:rsidRPr="00EF0FB1" w:rsidRDefault="00F06098" w:rsidP="00EF0FB1">
      <w:pPr>
        <w:widowControl w:val="0"/>
        <w:adjustRightInd w:val="0"/>
        <w:snapToGrid w:val="0"/>
        <w:spacing w:after="0" w:line="460" w:lineRule="exact"/>
        <w:ind w:firstLineChars="200" w:firstLine="440"/>
        <w:jc w:val="both"/>
        <w:rPr>
          <w:rFonts w:ascii="宋体" w:eastAsia="宋体" w:hAnsi="宋体" w:cs="宋体"/>
          <w:color w:val="auto"/>
        </w:rPr>
      </w:pPr>
      <w:r w:rsidRPr="00EF0FB1">
        <w:rPr>
          <w:rFonts w:ascii="宋体" w:eastAsia="宋体" w:hAnsi="宋体" w:cs="宋体" w:hint="eastAsia"/>
          <w:color w:val="auto"/>
        </w:rPr>
        <w:t>（2）投标总价应包括设备费、安装所需线缆管线及其它安装材料辅材等费用、</w:t>
      </w:r>
      <w:r w:rsidR="00DF419A" w:rsidRPr="00EF0FB1">
        <w:rPr>
          <w:rFonts w:ascii="宋体" w:eastAsia="宋体" w:hAnsi="宋体" w:cs="宋体"/>
          <w:color w:val="auto"/>
        </w:rPr>
        <w:t>高空作业费</w:t>
      </w:r>
      <w:r w:rsidR="00CC19B0" w:rsidRPr="00EF0FB1">
        <w:rPr>
          <w:rFonts w:ascii="宋体" w:eastAsia="宋体" w:hAnsi="宋体" w:cs="宋体"/>
          <w:color w:val="auto"/>
        </w:rPr>
        <w:t>、</w:t>
      </w:r>
      <w:r w:rsidRPr="00EF0FB1">
        <w:rPr>
          <w:rFonts w:ascii="宋体" w:eastAsia="宋体" w:hAnsi="宋体" w:cs="宋体" w:hint="eastAsia"/>
          <w:color w:val="auto"/>
        </w:rPr>
        <w:t>运抵采购单位的运输费、搬运费、安装调试费、税金</w:t>
      </w:r>
      <w:r w:rsidR="00CC19B0" w:rsidRPr="00EF0FB1">
        <w:rPr>
          <w:rFonts w:ascii="宋体" w:eastAsia="宋体" w:hAnsi="宋体" w:cs="宋体" w:hint="eastAsia"/>
          <w:color w:val="auto"/>
        </w:rPr>
        <w:t>（按13%）</w:t>
      </w:r>
      <w:r w:rsidRPr="00EF0FB1">
        <w:rPr>
          <w:rFonts w:ascii="宋体" w:eastAsia="宋体" w:hAnsi="宋体" w:cs="宋体" w:hint="eastAsia"/>
          <w:color w:val="auto"/>
        </w:rPr>
        <w:t>、保险、备品备件费、特殊工具费、检验费、质保期内维修保养费、政策性文件规定及合同包含的所有风险、责任等全部费用(包括不可预见费用)。投标人应列入而未列入其中的费用，均视为已包含在内，风险由</w:t>
      </w:r>
      <w:r w:rsidRPr="00EF0FB1">
        <w:rPr>
          <w:rFonts w:ascii="宋体" w:eastAsia="宋体" w:hAnsi="宋体" w:cs="宋体"/>
          <w:color w:val="auto"/>
        </w:rPr>
        <w:t>投标人</w:t>
      </w:r>
      <w:r w:rsidRPr="00EF0FB1">
        <w:rPr>
          <w:rFonts w:ascii="宋体" w:eastAsia="宋体" w:hAnsi="宋体" w:cs="宋体" w:hint="eastAsia"/>
          <w:color w:val="auto"/>
        </w:rPr>
        <w:t>承担。</w:t>
      </w:r>
      <w:r w:rsidR="00CC19B0" w:rsidRPr="00EF0FB1">
        <w:rPr>
          <w:rFonts w:ascii="宋体" w:eastAsia="宋体" w:hAnsi="宋体" w:cs="宋体"/>
          <w:color w:val="auto"/>
        </w:rPr>
        <w:t>本次项目如施工现场需要总包单位水电费、场地内运输、住宿、所有相关的总承包管理及施工配合费用，均由投标人自行考虑，并计入本次投标总价中,今后不再调整。</w:t>
      </w:r>
    </w:p>
    <w:p w:rsidR="00F06098" w:rsidRPr="00EF0FB1" w:rsidRDefault="00F06098" w:rsidP="00EF0FB1">
      <w:pPr>
        <w:widowControl w:val="0"/>
        <w:adjustRightInd w:val="0"/>
        <w:snapToGrid w:val="0"/>
        <w:spacing w:after="0" w:line="460" w:lineRule="exact"/>
        <w:ind w:firstLineChars="200" w:firstLine="440"/>
        <w:jc w:val="both"/>
        <w:rPr>
          <w:rFonts w:ascii="宋体" w:eastAsia="宋体" w:hAnsi="宋体" w:cs="宋体"/>
          <w:color w:val="auto"/>
        </w:rPr>
      </w:pPr>
      <w:r w:rsidRPr="00EF0FB1">
        <w:rPr>
          <w:rFonts w:ascii="宋体" w:eastAsia="宋体" w:hAnsi="宋体" w:cs="宋体" w:hint="eastAsia"/>
          <w:color w:val="auto"/>
        </w:rPr>
        <w:t>（3）投标供应商须提供现货、全新、原装、符合国家质量检测标准的空气调节设备（包括零部件），并符合本项目技术参数要求，有产品合格证书、保修卡。</w:t>
      </w:r>
    </w:p>
    <w:p w:rsidR="00F06098" w:rsidRPr="00EF0FB1" w:rsidRDefault="00F06098" w:rsidP="00EF0FB1">
      <w:pPr>
        <w:widowControl w:val="0"/>
        <w:adjustRightInd w:val="0"/>
        <w:snapToGrid w:val="0"/>
        <w:spacing w:after="0" w:line="460" w:lineRule="exact"/>
        <w:ind w:firstLineChars="200" w:firstLine="440"/>
        <w:jc w:val="both"/>
        <w:rPr>
          <w:rFonts w:ascii="宋体" w:eastAsia="宋体" w:hAnsi="宋体" w:cs="宋体"/>
          <w:color w:val="auto"/>
        </w:rPr>
      </w:pPr>
      <w:r w:rsidRPr="00EF0FB1">
        <w:rPr>
          <w:rFonts w:ascii="宋体" w:eastAsia="宋体" w:hAnsi="宋体" w:cs="宋体" w:hint="eastAsia"/>
          <w:color w:val="auto"/>
        </w:rPr>
        <w:t>（4）所投标的产品必须是市场有售的机型，不得采用特配机、工程机等机型来投标。</w:t>
      </w:r>
      <w:r w:rsidR="002E144A" w:rsidRPr="00EF0FB1">
        <w:rPr>
          <w:rFonts w:ascii="宋体" w:eastAsia="宋体" w:hAnsi="宋体" w:cs="宋体"/>
          <w:b/>
          <w:color w:val="auto"/>
        </w:rPr>
        <w:t>提供的设备必须为2023年1月1日以后生产的产品。</w:t>
      </w:r>
      <w:r w:rsidRPr="00EF0FB1">
        <w:rPr>
          <w:rFonts w:ascii="宋体" w:eastAsia="宋体" w:hAnsi="宋体" w:cs="宋体" w:hint="eastAsia"/>
          <w:b/>
          <w:color w:val="auto"/>
        </w:rPr>
        <w:t xml:space="preserve"> </w:t>
      </w:r>
    </w:p>
    <w:p w:rsidR="00F06098" w:rsidRPr="00EF0FB1" w:rsidRDefault="00F06098" w:rsidP="00EF0FB1">
      <w:pPr>
        <w:widowControl w:val="0"/>
        <w:adjustRightInd w:val="0"/>
        <w:snapToGrid w:val="0"/>
        <w:spacing w:after="0" w:line="460" w:lineRule="exact"/>
        <w:ind w:firstLineChars="200" w:firstLine="440"/>
        <w:jc w:val="both"/>
        <w:rPr>
          <w:rFonts w:ascii="宋体" w:eastAsia="宋体" w:hAnsi="宋体" w:cs="宋体"/>
          <w:color w:val="auto"/>
        </w:rPr>
      </w:pPr>
      <w:r w:rsidRPr="00EF0FB1">
        <w:rPr>
          <w:rFonts w:ascii="宋体" w:eastAsia="宋体" w:hAnsi="宋体" w:cs="宋体" w:hint="eastAsia"/>
          <w:color w:val="auto"/>
        </w:rPr>
        <w:lastRenderedPageBreak/>
        <w:t>（5）本次采购的供货除包括上述设备外，还应包括随机的辅助设备、技术资料（包括操作手册、使用指南、维修指南和含维修网点在内的服务手册等）、设备运行所必需的随机消耗材料，相应的技术服务与质量保证。</w:t>
      </w:r>
    </w:p>
    <w:p w:rsidR="00F06098" w:rsidRPr="00EF0FB1" w:rsidRDefault="00F06098" w:rsidP="00EF0FB1">
      <w:pPr>
        <w:widowControl w:val="0"/>
        <w:adjustRightInd w:val="0"/>
        <w:snapToGrid w:val="0"/>
        <w:spacing w:after="0" w:line="460" w:lineRule="exact"/>
        <w:ind w:firstLineChars="200" w:firstLine="440"/>
        <w:jc w:val="both"/>
        <w:rPr>
          <w:rFonts w:eastAsia="宋体" w:cs="Times New Roman"/>
          <w:color w:val="auto"/>
        </w:rPr>
      </w:pPr>
      <w:r w:rsidRPr="00EF0FB1">
        <w:rPr>
          <w:rFonts w:ascii="宋体" w:eastAsia="宋体" w:hAnsi="宋体" w:cs="宋体" w:hint="eastAsia"/>
          <w:color w:val="auto"/>
        </w:rPr>
        <w:t>（6）所投设备应详细列明投标设备的所有技术指标（包括所投设备的品牌、规格型号、详细配置、主要技术参数、随机软件等），明确表示该项指标所涉及的软硬件是标准配置还是选择配置。同时还</w:t>
      </w:r>
      <w:proofErr w:type="gramStart"/>
      <w:r w:rsidRPr="00EF0FB1">
        <w:rPr>
          <w:rFonts w:ascii="宋体" w:eastAsia="宋体" w:hAnsi="宋体" w:cs="宋体" w:hint="eastAsia"/>
          <w:color w:val="auto"/>
        </w:rPr>
        <w:t>须包括</w:t>
      </w:r>
      <w:proofErr w:type="gramEnd"/>
      <w:r w:rsidRPr="00EF0FB1">
        <w:rPr>
          <w:rFonts w:ascii="宋体" w:eastAsia="宋体" w:hAnsi="宋体" w:cs="宋体" w:hint="eastAsia"/>
          <w:color w:val="auto"/>
        </w:rPr>
        <w:t>产品说明书或产品主要技术资料和性能的详细描述，产品制造、安装、验收标准，详细的交货时所配文件清单（含序列号和序列号照片）、主要部件明细表（包括品牌、制造厂名和主要技术参数）等，任何含糊不清的表述对评标结果的影响将是投标供应商的责任。</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2.施工安装的标准和要求</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（1）</w:t>
      </w:r>
      <w:r w:rsidR="00B3044E" w:rsidRPr="00EF0FB1">
        <w:rPr>
          <w:rFonts w:ascii="宋体" w:eastAsia="宋体" w:hAnsi="宋体" w:cs="宋体" w:hint="eastAsia"/>
          <w:bCs/>
          <w:color w:val="auto"/>
          <w:kern w:val="0"/>
        </w:rPr>
        <w:t>中标人</w:t>
      </w:r>
      <w:r w:rsidRPr="00EF0FB1">
        <w:rPr>
          <w:rFonts w:ascii="宋体" w:eastAsia="宋体" w:hAnsi="宋体" w:cs="宋体" w:hint="eastAsia"/>
          <w:bCs/>
          <w:color w:val="auto"/>
          <w:kern w:val="0"/>
        </w:rPr>
        <w:t>的施工及安装设计方案须提交给有资质的建筑设计单位进行审核，审核通过后按照GB 17790-2008《家用和类似用途空调器安装规范》进行安全规范安装。</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（2）施工和安装人员必须持有相应的职业资格或技能等级证书，及安全操作证——《高处作业》、《焊接与热切割作业》、《电工作业》、《制冷与空调作业》等有关证书，杜绝无证操作。</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（3）空调机安装件的质量、设计、加工制作、安装和使用等要求按照《房间空气调节器安装件温州行业规范》（温家电协[2008]4号）规定执行。</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（4）空调铜管材质必须是优质铜材料，壁厚、直径均需满足国家标准，所投铜管</w:t>
      </w:r>
      <w:proofErr w:type="gramStart"/>
      <w:r w:rsidRPr="00EF0FB1">
        <w:rPr>
          <w:rFonts w:ascii="宋体" w:eastAsia="宋体" w:hAnsi="宋体" w:cs="宋体" w:hint="eastAsia"/>
          <w:bCs/>
          <w:color w:val="auto"/>
          <w:kern w:val="0"/>
        </w:rPr>
        <w:t>品牌须</w:t>
      </w:r>
      <w:proofErr w:type="gramEnd"/>
      <w:r w:rsidRPr="00EF0FB1">
        <w:rPr>
          <w:rFonts w:ascii="宋体" w:eastAsia="宋体" w:hAnsi="宋体" w:cs="宋体" w:hint="eastAsia"/>
          <w:bCs/>
          <w:color w:val="auto"/>
          <w:kern w:val="0"/>
        </w:rPr>
        <w:t>为所投空调品牌原装配套品牌。</w:t>
      </w:r>
    </w:p>
    <w:p w:rsidR="002E144A" w:rsidRPr="00EF0FB1" w:rsidRDefault="00B3044E"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中标人</w:t>
      </w:r>
      <w:r w:rsidR="002E144A" w:rsidRPr="00EF0FB1">
        <w:rPr>
          <w:rFonts w:ascii="宋体" w:eastAsia="宋体" w:hAnsi="宋体" w:cs="宋体" w:hint="eastAsia"/>
          <w:bCs/>
          <w:color w:val="auto"/>
          <w:kern w:val="0"/>
        </w:rPr>
        <w:t>必须落实以上施工安装的标准和要求，并承担施工及安装的安全责任。</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3.监测与验收要求</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（1）抽查与评价：按照《浙江省房间空调器产品质量监督抽查评价规则》（GZ385203房间空调器188-2020）对教室空调产品质量进行监督抽查和评价。</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（2）货物验收：清点验收设备及相关物品，所有设备（含所有所需的辅件）必须符合装箱单所列并符合招标文件要求和承诺书承诺。</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①投标货物必须是符合国家技术规范和质量标准的合格产品，满足采购单位的使用需求。</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②须写明设备的品牌与规格，须为国家强制3C认证目录产品，要有3C认证证明。</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（3）施工与安装质量验收：对照施工与安装设计方案，空调施工和安装的质量验收必须在施工完毕后3天内开展验收，验收合格后设备方可通电正常运行。</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lastRenderedPageBreak/>
        <w:t>（4）功能与性能验收：各项功能和性能验收必须试运行一个月后，由使用方组织有资质的检测单位进行验收。验收</w:t>
      </w:r>
      <w:proofErr w:type="gramStart"/>
      <w:r w:rsidRPr="00EF0FB1">
        <w:rPr>
          <w:rFonts w:ascii="宋体" w:eastAsia="宋体" w:hAnsi="宋体" w:cs="宋体" w:hint="eastAsia"/>
          <w:bCs/>
          <w:color w:val="auto"/>
          <w:kern w:val="0"/>
        </w:rPr>
        <w:t>试结果</w:t>
      </w:r>
      <w:proofErr w:type="gramEnd"/>
      <w:r w:rsidRPr="00EF0FB1">
        <w:rPr>
          <w:rFonts w:ascii="宋体" w:eastAsia="宋体" w:hAnsi="宋体" w:cs="宋体" w:hint="eastAsia"/>
          <w:bCs/>
          <w:color w:val="auto"/>
          <w:kern w:val="0"/>
        </w:rPr>
        <w:t>与投标参数不符，将做违约处理，并保留以诉诸相关法律进行处理的权利。</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4.售后服务要求</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售后服务应按照温州市地方标准DB 3303/T 009—2018《家用电器售后服务规范》执行，并具有可靠的售后服务体系，质量可靠、使用安全。</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（1）要求投标人提供的服务不得低于标准服务。在标准服务基础上，投标人还应达到以下要求：</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①投标货物制造厂商应具有完善的服务保障体系，供应商也应就投标货物的品质和服务建立完善的服务保障体系，对采购机构和采购单位负责。</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② 投标人应明确说明此次投标的服务策略，提供此次投标货物的服务计划（售后服务内容、等级、相关服务指标、售后服务组织机构及人员安排情况及其联络信息）。</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③ 在质保期内供应商必须为最终用户提供技术服务热线（7*24小时），负责解答用户在设备使用中遇到的问题，并及时提出解决问题的建议和操作方法。技术服务热线支持应是中文服务。</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④ 在投标货物质保期内，供应商应提供不低于5*8小时的现场质保和技术支持服务，对故障在2小时内响应，4小时以内到现场，8小时以内解决问题；不能当场修复的，必须采取提供备品、备件或备机等措施，以保证采购单位的正常使用。如果逾期未</w:t>
      </w:r>
      <w:proofErr w:type="gramStart"/>
      <w:r w:rsidRPr="00EF0FB1">
        <w:rPr>
          <w:rFonts w:ascii="宋体" w:eastAsia="宋体" w:hAnsi="宋体" w:cs="宋体" w:hint="eastAsia"/>
          <w:bCs/>
          <w:color w:val="auto"/>
          <w:kern w:val="0"/>
        </w:rPr>
        <w:t>作出</w:t>
      </w:r>
      <w:proofErr w:type="gramEnd"/>
      <w:r w:rsidRPr="00EF0FB1">
        <w:rPr>
          <w:rFonts w:ascii="宋体" w:eastAsia="宋体" w:hAnsi="宋体" w:cs="宋体" w:hint="eastAsia"/>
          <w:bCs/>
          <w:color w:val="auto"/>
          <w:kern w:val="0"/>
        </w:rPr>
        <w:t>响应，供应商应承</w:t>
      </w:r>
      <w:proofErr w:type="gramStart"/>
      <w:r w:rsidRPr="00EF0FB1">
        <w:rPr>
          <w:rFonts w:ascii="宋体" w:eastAsia="宋体" w:hAnsi="宋体" w:cs="宋体" w:hint="eastAsia"/>
          <w:bCs/>
          <w:color w:val="auto"/>
          <w:kern w:val="0"/>
        </w:rPr>
        <w:t>担由于</w:t>
      </w:r>
      <w:proofErr w:type="gramEnd"/>
      <w:r w:rsidRPr="00EF0FB1">
        <w:rPr>
          <w:rFonts w:ascii="宋体" w:eastAsia="宋体" w:hAnsi="宋体" w:cs="宋体" w:hint="eastAsia"/>
          <w:bCs/>
          <w:color w:val="auto"/>
          <w:kern w:val="0"/>
        </w:rPr>
        <w:t xml:space="preserve">故障所造成的全部损失。 </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⑤ 当投标货物发生非人为因素严重故障时，供应商应当免费在当日内将补充或者更换的货物运抵发生故障的货物所在地，由此产生的一切相关费用由供应商负担。</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⑥ 质保期内所有因更换或修理设备或部件而导致设备停止运行的时间应从其质保期内扣除。</w:t>
      </w:r>
    </w:p>
    <w:p w:rsidR="002E144A" w:rsidRPr="00EF0FB1" w:rsidRDefault="002E144A" w:rsidP="00EF0FB1">
      <w:pPr>
        <w:widowControl w:val="0"/>
        <w:autoSpaceDE w:val="0"/>
        <w:autoSpaceDN w:val="0"/>
        <w:adjustRightInd w:val="0"/>
        <w:snapToGrid w:val="0"/>
        <w:spacing w:after="0" w:line="46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⑦ 供应商在质保期内安装的任何零配件，必须是其投标设备制造厂商原产的或是经其认可的。</w:t>
      </w:r>
    </w:p>
    <w:p w:rsidR="002E144A" w:rsidRPr="00EF0FB1" w:rsidRDefault="002E144A" w:rsidP="00EF0FB1">
      <w:pPr>
        <w:widowControl w:val="0"/>
        <w:autoSpaceDE w:val="0"/>
        <w:autoSpaceDN w:val="0"/>
        <w:adjustRightInd w:val="0"/>
        <w:snapToGrid w:val="0"/>
        <w:spacing w:after="0" w:line="42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⑧ 所有的替代零配件必须是新的未使用和未经修复的，除非最终用户提供书面许可，否则不可使用此范围外的其他（非新的）配件。</w:t>
      </w:r>
    </w:p>
    <w:p w:rsidR="002E144A" w:rsidRPr="00EF0FB1" w:rsidRDefault="002E144A" w:rsidP="00EF0FB1">
      <w:pPr>
        <w:widowControl w:val="0"/>
        <w:autoSpaceDE w:val="0"/>
        <w:autoSpaceDN w:val="0"/>
        <w:adjustRightInd w:val="0"/>
        <w:snapToGrid w:val="0"/>
        <w:spacing w:after="0" w:line="42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⑨ 供应商必须为维修和技术支持所未能解决的问题和故障提供正式的升级方案。</w:t>
      </w:r>
    </w:p>
    <w:p w:rsidR="002E144A" w:rsidRPr="00EF0FB1" w:rsidRDefault="002E144A" w:rsidP="00EF0FB1">
      <w:pPr>
        <w:widowControl w:val="0"/>
        <w:autoSpaceDE w:val="0"/>
        <w:autoSpaceDN w:val="0"/>
        <w:adjustRightInd w:val="0"/>
        <w:snapToGrid w:val="0"/>
        <w:spacing w:after="0" w:line="42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⑩ 在质保期内，供应商有责任解决所提供的投标设备的任何问题，在质保期满后，当需要时，供应商仍须对因投标设备本身的固有缺陷和瑕疵承担相应责任。</w:t>
      </w:r>
    </w:p>
    <w:p w:rsidR="002E144A" w:rsidRPr="00EF0FB1" w:rsidRDefault="002E144A" w:rsidP="00EF0FB1">
      <w:pPr>
        <w:widowControl w:val="0"/>
        <w:autoSpaceDE w:val="0"/>
        <w:autoSpaceDN w:val="0"/>
        <w:adjustRightInd w:val="0"/>
        <w:snapToGrid w:val="0"/>
        <w:spacing w:after="0" w:line="42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（2）如果设备在质保期内发生设备故障，投标供应商应及时予以响应（免费上门服</w:t>
      </w:r>
      <w:r w:rsidRPr="00EF0FB1">
        <w:rPr>
          <w:rFonts w:ascii="宋体" w:eastAsia="宋体" w:hAnsi="宋体" w:cs="宋体" w:hint="eastAsia"/>
          <w:bCs/>
          <w:color w:val="auto"/>
          <w:kern w:val="0"/>
        </w:rPr>
        <w:lastRenderedPageBreak/>
        <w:t>务），否则</w:t>
      </w:r>
      <w:r w:rsidR="00B3044E" w:rsidRPr="00EF0FB1">
        <w:rPr>
          <w:rFonts w:ascii="宋体" w:eastAsia="宋体" w:hAnsi="宋体" w:cs="宋体" w:hint="eastAsia"/>
          <w:bCs/>
          <w:color w:val="auto"/>
          <w:kern w:val="0"/>
        </w:rPr>
        <w:t>招标人</w:t>
      </w:r>
      <w:r w:rsidRPr="00EF0FB1">
        <w:rPr>
          <w:rFonts w:ascii="宋体" w:eastAsia="宋体" w:hAnsi="宋体" w:cs="宋体" w:hint="eastAsia"/>
          <w:bCs/>
          <w:color w:val="auto"/>
          <w:kern w:val="0"/>
        </w:rPr>
        <w:t>将自行采取必要的措施，由此产生风险和费用由投标供应商承担。保修期从设备验收合格之日起开始计算。</w:t>
      </w:r>
    </w:p>
    <w:p w:rsidR="002E144A" w:rsidRPr="00EF0FB1" w:rsidRDefault="002E144A" w:rsidP="00EF0FB1">
      <w:pPr>
        <w:widowControl w:val="0"/>
        <w:autoSpaceDE w:val="0"/>
        <w:autoSpaceDN w:val="0"/>
        <w:adjustRightInd w:val="0"/>
        <w:snapToGrid w:val="0"/>
        <w:spacing w:after="0" w:line="42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（3）对设备服务要求的</w:t>
      </w:r>
      <w:proofErr w:type="gramStart"/>
      <w:r w:rsidRPr="00EF0FB1">
        <w:rPr>
          <w:rFonts w:ascii="宋体" w:eastAsia="宋体" w:hAnsi="宋体" w:cs="宋体" w:hint="eastAsia"/>
          <w:bCs/>
          <w:color w:val="auto"/>
          <w:kern w:val="0"/>
        </w:rPr>
        <w:t>有效响应</w:t>
      </w:r>
      <w:proofErr w:type="gramEnd"/>
      <w:r w:rsidRPr="00EF0FB1">
        <w:rPr>
          <w:rFonts w:ascii="宋体" w:eastAsia="宋体" w:hAnsi="宋体" w:cs="宋体" w:hint="eastAsia"/>
          <w:bCs/>
          <w:color w:val="auto"/>
          <w:kern w:val="0"/>
        </w:rPr>
        <w:t>将被视为投标供应商对其所投标设备的服务承诺，如果中标，须将服务承诺列入合同的设备服务条款。</w:t>
      </w:r>
    </w:p>
    <w:p w:rsidR="002E144A" w:rsidRPr="00EF0FB1" w:rsidRDefault="002E144A" w:rsidP="00EF0FB1">
      <w:pPr>
        <w:widowControl w:val="0"/>
        <w:autoSpaceDE w:val="0"/>
        <w:autoSpaceDN w:val="0"/>
        <w:adjustRightInd w:val="0"/>
        <w:snapToGrid w:val="0"/>
        <w:spacing w:after="0" w:line="42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（4）投标供应商须保证所提供设备产品包括相关附件为相应设备厂家原装正品，符合国家有关规定。</w:t>
      </w:r>
    </w:p>
    <w:p w:rsidR="002E144A" w:rsidRPr="00EF0FB1" w:rsidRDefault="002E144A" w:rsidP="00EF0FB1">
      <w:pPr>
        <w:widowControl w:val="0"/>
        <w:autoSpaceDE w:val="0"/>
        <w:autoSpaceDN w:val="0"/>
        <w:adjustRightInd w:val="0"/>
        <w:snapToGrid w:val="0"/>
        <w:spacing w:after="0" w:line="42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（5）培训要求：要求</w:t>
      </w:r>
      <w:r w:rsidR="00B3044E" w:rsidRPr="00EF0FB1">
        <w:rPr>
          <w:rFonts w:ascii="宋体" w:eastAsia="宋体" w:hAnsi="宋体" w:cs="宋体" w:hint="eastAsia"/>
          <w:bCs/>
          <w:color w:val="auto"/>
          <w:kern w:val="0"/>
        </w:rPr>
        <w:t>中标人</w:t>
      </w:r>
      <w:r w:rsidRPr="00EF0FB1">
        <w:rPr>
          <w:rFonts w:ascii="宋体" w:eastAsia="宋体" w:hAnsi="宋体" w:cs="宋体" w:hint="eastAsia"/>
          <w:bCs/>
          <w:color w:val="auto"/>
          <w:kern w:val="0"/>
        </w:rPr>
        <w:t>提供各设备培训，直到用户会使用、会维护保养为止。</w:t>
      </w:r>
    </w:p>
    <w:p w:rsidR="002E144A" w:rsidRPr="00EF0FB1" w:rsidRDefault="002E144A" w:rsidP="00EF0FB1">
      <w:pPr>
        <w:widowControl w:val="0"/>
        <w:autoSpaceDE w:val="0"/>
        <w:autoSpaceDN w:val="0"/>
        <w:adjustRightInd w:val="0"/>
        <w:snapToGrid w:val="0"/>
        <w:spacing w:after="0" w:line="42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（6）本次投标所有产品要求提供</w:t>
      </w:r>
      <w:r w:rsidR="00844875" w:rsidRPr="00EF0FB1">
        <w:rPr>
          <w:rFonts w:ascii="宋体" w:eastAsia="宋体" w:hAnsi="宋体" w:cs="宋体" w:hint="eastAsia"/>
          <w:bCs/>
          <w:color w:val="auto"/>
          <w:kern w:val="0"/>
        </w:rPr>
        <w:t>6</w:t>
      </w:r>
      <w:r w:rsidRPr="00EF0FB1">
        <w:rPr>
          <w:rFonts w:ascii="宋体" w:eastAsia="宋体" w:hAnsi="宋体" w:cs="宋体" w:hint="eastAsia"/>
          <w:bCs/>
          <w:color w:val="auto"/>
          <w:kern w:val="0"/>
        </w:rPr>
        <w:t>年整机免费保修。</w:t>
      </w:r>
    </w:p>
    <w:p w:rsidR="002E144A" w:rsidRPr="00EF0FB1" w:rsidRDefault="002E144A" w:rsidP="00EF0FB1">
      <w:pPr>
        <w:widowControl w:val="0"/>
        <w:autoSpaceDE w:val="0"/>
        <w:autoSpaceDN w:val="0"/>
        <w:adjustRightInd w:val="0"/>
        <w:snapToGrid w:val="0"/>
        <w:spacing w:after="0" w:line="420" w:lineRule="atLeast"/>
        <w:ind w:firstLineChars="200" w:firstLine="440"/>
        <w:textAlignment w:val="bottom"/>
        <w:rPr>
          <w:rFonts w:ascii="宋体" w:eastAsia="宋体" w:hAnsi="宋体" w:cs="宋体"/>
          <w:bCs/>
          <w:color w:val="auto"/>
          <w:kern w:val="0"/>
        </w:rPr>
      </w:pPr>
      <w:r w:rsidRPr="00EF0FB1">
        <w:rPr>
          <w:rFonts w:ascii="宋体" w:eastAsia="宋体" w:hAnsi="宋体" w:cs="宋体" w:hint="eastAsia"/>
          <w:bCs/>
          <w:color w:val="auto"/>
          <w:kern w:val="0"/>
        </w:rPr>
        <w:t>（7）6年内在每年5月份前进行空调免费维护保养（包括添加制冷剂和清洗消毒等）</w:t>
      </w:r>
    </w:p>
    <w:p w:rsidR="00B3044E" w:rsidRPr="00E54593" w:rsidRDefault="00B3044E" w:rsidP="00B3044E">
      <w:pPr>
        <w:widowControl w:val="0"/>
        <w:spacing w:before="240" w:after="60" w:line="240" w:lineRule="auto"/>
        <w:jc w:val="center"/>
        <w:outlineLvl w:val="0"/>
        <w:rPr>
          <w:rFonts w:ascii="宋体" w:eastAsia="宋体" w:hAnsi="宋体" w:cs="Times New Roman"/>
          <w:b/>
          <w:bCs/>
          <w:color w:val="auto"/>
          <w:kern w:val="0"/>
          <w:sz w:val="28"/>
          <w:szCs w:val="28"/>
        </w:rPr>
      </w:pPr>
      <w:bookmarkStart w:id="421" w:name="_Toc5456"/>
      <w:bookmarkStart w:id="422" w:name="_Toc6467"/>
      <w:r w:rsidRPr="00E54593">
        <w:rPr>
          <w:rFonts w:ascii="宋体" w:eastAsia="宋体" w:hAnsi="宋体" w:cs="Times New Roman" w:hint="eastAsia"/>
          <w:b/>
          <w:bCs/>
          <w:color w:val="auto"/>
          <w:kern w:val="0"/>
          <w:sz w:val="28"/>
          <w:szCs w:val="28"/>
        </w:rPr>
        <w:t>五、商务条款</w:t>
      </w:r>
      <w:bookmarkEnd w:id="421"/>
      <w:bookmarkEnd w:id="422"/>
    </w:p>
    <w:p w:rsidR="00B3044E" w:rsidRPr="00EF0FB1" w:rsidRDefault="00B3044E" w:rsidP="00EF0FB1">
      <w:pPr>
        <w:autoSpaceDE w:val="0"/>
        <w:autoSpaceDN w:val="0"/>
        <w:adjustRightInd w:val="0"/>
        <w:spacing w:after="0" w:line="460" w:lineRule="atLeast"/>
        <w:ind w:firstLineChars="200" w:firstLine="442"/>
        <w:jc w:val="both"/>
        <w:textAlignment w:val="bottom"/>
        <w:rPr>
          <w:rFonts w:ascii="宋体" w:eastAsia="宋体" w:hAnsi="宋体" w:cs="宋体"/>
          <w:b/>
          <w:bCs/>
          <w:color w:val="auto"/>
          <w:kern w:val="0"/>
        </w:rPr>
      </w:pPr>
      <w:bookmarkStart w:id="423" w:name="_Toc446429436"/>
      <w:bookmarkStart w:id="424" w:name="_Toc515017337"/>
      <w:bookmarkStart w:id="425" w:name="_Toc520146750"/>
      <w:bookmarkStart w:id="426" w:name="_Toc14080391"/>
      <w:bookmarkStart w:id="427" w:name="_Toc493682316"/>
      <w:r w:rsidRPr="00EF0FB1">
        <w:rPr>
          <w:rFonts w:ascii="宋体" w:eastAsia="宋体" w:hAnsi="宋体" w:cs="宋体" w:hint="eastAsia"/>
          <w:b/>
          <w:bCs/>
          <w:color w:val="auto"/>
          <w:kern w:val="0"/>
        </w:rPr>
        <w:t>1、免费质保期</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1.1. 除特殊注明外，所有设备质保期均为</w:t>
      </w:r>
      <w:r w:rsidR="005C644E" w:rsidRPr="00EF0FB1">
        <w:rPr>
          <w:rFonts w:ascii="宋体" w:eastAsia="宋体" w:hAnsi="宋体" w:cs="宋体" w:hint="eastAsia"/>
          <w:color w:val="auto"/>
          <w:kern w:val="0"/>
        </w:rPr>
        <w:t>6</w:t>
      </w:r>
      <w:r w:rsidRPr="00EF0FB1">
        <w:rPr>
          <w:rFonts w:ascii="宋体" w:eastAsia="宋体" w:hAnsi="宋体" w:cs="宋体" w:hint="eastAsia"/>
          <w:color w:val="auto"/>
          <w:kern w:val="0"/>
        </w:rPr>
        <w:t>年，质保期从验收合格交付使用之日起算。</w:t>
      </w:r>
      <w:r w:rsidR="00844875" w:rsidRPr="00EF0FB1">
        <w:rPr>
          <w:rFonts w:ascii="宋体" w:eastAsia="宋体" w:hAnsi="宋体" w:cs="宋体" w:hint="eastAsia"/>
          <w:color w:val="auto"/>
          <w:kern w:val="0"/>
        </w:rPr>
        <w:t>6</w:t>
      </w:r>
      <w:r w:rsidRPr="00EF0FB1">
        <w:rPr>
          <w:rFonts w:ascii="宋体" w:eastAsia="宋体" w:hAnsi="宋体" w:cs="宋体" w:hint="eastAsia"/>
          <w:color w:val="auto"/>
          <w:kern w:val="0"/>
        </w:rPr>
        <w:t>年内在每年5月份前进行空调免费维护保养（包括添加制冷剂和清洗消毒等）。保质期内因产品本身缺陷（非人为因素）造成各种故障应由中标人免费技术服务和维修。</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1.2.在质保期内，中标人(设备厂商)应负责对其提供的货物进行现场维修、损坏件更换，（包含季度和年度的货物维护与保养等）不收取额外费用。</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1.3.供应商在投标文件中说明保质期内提供的服务计划。</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1.4 因人为因素出现的故障不在免费保修范围内。超过保修期的货物，终生维修，维修时只收部件成本费。</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color w:val="auto"/>
          <w:kern w:val="0"/>
        </w:rPr>
      </w:pPr>
      <w:r w:rsidRPr="00EF0FB1">
        <w:rPr>
          <w:rFonts w:ascii="宋体" w:eastAsia="宋体" w:hAnsi="宋体" w:cs="宋体" w:hint="eastAsia"/>
          <w:color w:val="auto"/>
          <w:kern w:val="0"/>
        </w:rPr>
        <w:t>1.5 中标人须提供符合规格和质量标准的全新合格产品。如发生所供商品与合同不符，招标人（使用方）有权拒收或者更换。</w:t>
      </w:r>
    </w:p>
    <w:p w:rsidR="00B3044E" w:rsidRPr="00EF0FB1" w:rsidRDefault="00B3044E" w:rsidP="00EF0FB1">
      <w:pPr>
        <w:autoSpaceDE w:val="0"/>
        <w:autoSpaceDN w:val="0"/>
        <w:adjustRightInd w:val="0"/>
        <w:spacing w:after="0" w:line="460" w:lineRule="atLeast"/>
        <w:ind w:firstLineChars="200" w:firstLine="442"/>
        <w:jc w:val="both"/>
        <w:textAlignment w:val="bottom"/>
        <w:rPr>
          <w:rFonts w:ascii="宋体" w:eastAsia="宋体" w:hAnsi="宋体" w:cs="宋体"/>
          <w:b/>
          <w:bCs/>
          <w:color w:val="auto"/>
          <w:kern w:val="0"/>
        </w:rPr>
      </w:pPr>
      <w:r w:rsidRPr="00EF0FB1">
        <w:rPr>
          <w:rFonts w:ascii="宋体" w:eastAsia="宋体" w:hAnsi="宋体" w:cs="宋体" w:hint="eastAsia"/>
          <w:b/>
          <w:bCs/>
          <w:color w:val="auto"/>
          <w:kern w:val="0"/>
        </w:rPr>
        <w:t>2、付款方式： 详见合同条款</w:t>
      </w:r>
    </w:p>
    <w:bookmarkEnd w:id="423"/>
    <w:bookmarkEnd w:id="424"/>
    <w:bookmarkEnd w:id="425"/>
    <w:bookmarkEnd w:id="426"/>
    <w:bookmarkEnd w:id="427"/>
    <w:p w:rsidR="00B3044E" w:rsidRPr="00EF0FB1" w:rsidRDefault="00B3044E" w:rsidP="00EF0FB1">
      <w:pPr>
        <w:autoSpaceDE w:val="0"/>
        <w:autoSpaceDN w:val="0"/>
        <w:adjustRightInd w:val="0"/>
        <w:spacing w:after="0" w:line="460" w:lineRule="atLeast"/>
        <w:ind w:firstLineChars="200" w:firstLine="442"/>
        <w:jc w:val="both"/>
        <w:textAlignment w:val="bottom"/>
        <w:rPr>
          <w:rFonts w:ascii="宋体" w:eastAsia="宋体" w:hAnsi="宋体" w:cs="宋体"/>
          <w:b/>
          <w:bCs/>
          <w:color w:val="auto"/>
          <w:kern w:val="0"/>
        </w:rPr>
      </w:pPr>
      <w:r w:rsidRPr="00EF0FB1">
        <w:rPr>
          <w:rFonts w:ascii="宋体" w:eastAsia="宋体" w:hAnsi="宋体" w:cs="宋体" w:hint="eastAsia"/>
          <w:b/>
          <w:bCs/>
          <w:color w:val="auto"/>
          <w:kern w:val="0"/>
        </w:rPr>
        <w:t>3、交货要求：</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bookmarkStart w:id="428" w:name="_Toc112722777"/>
      <w:bookmarkStart w:id="429" w:name="_Toc112675539"/>
      <w:bookmarkStart w:id="430" w:name="_Toc112674939"/>
      <w:r w:rsidRPr="00EF0FB1">
        <w:rPr>
          <w:rFonts w:ascii="宋体" w:eastAsia="宋体" w:hAnsi="宋体" w:cs="宋体" w:hint="eastAsia"/>
          <w:bCs/>
          <w:color w:val="auto"/>
          <w:kern w:val="0"/>
        </w:rPr>
        <w:t>3.1 交货要求</w:t>
      </w:r>
      <w:bookmarkEnd w:id="428"/>
      <w:bookmarkEnd w:id="429"/>
      <w:bookmarkEnd w:id="430"/>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（1） 中标人在合同规定的地点负责组织将货物按期运抵招标人的工作现场，提单日期为交货日期。货物的运输和保险及中国政府根据现行税法向中标人征收的与履行本合同有关的一切税费均由中标人承担；</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（2） 中标人应以单机成套形式交货；</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（3） 货物随箱应附有下列资料：</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详细装箱单；</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产品合格证及检验记录；</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lastRenderedPageBreak/>
        <w:t>▽ 安装操作与维修说明书及其他技术文档。</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 中标人提交的硬件产品应包括原厂商提供的6年免费上门保修服务的证明(清单中有特别指定的以指定的为准)。免费</w:t>
      </w:r>
      <w:proofErr w:type="gramStart"/>
      <w:r w:rsidRPr="00EF0FB1">
        <w:rPr>
          <w:rFonts w:ascii="宋体" w:eastAsia="宋体" w:hAnsi="宋体" w:cs="宋体" w:hint="eastAsia"/>
          <w:bCs/>
          <w:color w:val="auto"/>
          <w:kern w:val="0"/>
        </w:rPr>
        <w:t>是指免材料</w:t>
      </w:r>
      <w:proofErr w:type="gramEnd"/>
      <w:r w:rsidRPr="00EF0FB1">
        <w:rPr>
          <w:rFonts w:ascii="宋体" w:eastAsia="宋体" w:hAnsi="宋体" w:cs="宋体" w:hint="eastAsia"/>
          <w:bCs/>
          <w:color w:val="auto"/>
          <w:kern w:val="0"/>
        </w:rPr>
        <w:t>费、人工费等与上门保修服务有关的一切费用；</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3.2 软件产品</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（1） 保证提供的所有软件产品为当前最新正版软件；</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（2） 保证所提供的所有软件产品从安装验收后开始给予</w:t>
      </w:r>
      <w:r w:rsidR="00844875" w:rsidRPr="00EF0FB1">
        <w:rPr>
          <w:rFonts w:ascii="宋体" w:eastAsia="宋体" w:hAnsi="宋体" w:cs="宋体" w:hint="eastAsia"/>
          <w:bCs/>
          <w:color w:val="auto"/>
          <w:kern w:val="0"/>
        </w:rPr>
        <w:t>6</w:t>
      </w:r>
      <w:r w:rsidRPr="00EF0FB1">
        <w:rPr>
          <w:rFonts w:ascii="宋体" w:eastAsia="宋体" w:hAnsi="宋体" w:cs="宋体" w:hint="eastAsia"/>
          <w:bCs/>
          <w:color w:val="auto"/>
          <w:kern w:val="0"/>
        </w:rPr>
        <w:t>年时间的免费维护、技术支持和免费版本升级服务；</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（3） 所提供的所有软件产品都具有完整的技术资料与介质。</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3.3 备品备件</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（1） 为保证设备持续运行，中标人应保证相关设备备品备件的长期供应；</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（2） 中标方应承诺对今后系统扩充、升级以及维修所需要的备品备件给予不高于投标文件中承诺的优惠价格。</w:t>
      </w:r>
    </w:p>
    <w:p w:rsidR="00B3044E" w:rsidRPr="00EF0FB1" w:rsidRDefault="00B3044E" w:rsidP="00EF0FB1">
      <w:pPr>
        <w:autoSpaceDE w:val="0"/>
        <w:autoSpaceDN w:val="0"/>
        <w:adjustRightInd w:val="0"/>
        <w:spacing w:after="0" w:line="460" w:lineRule="atLeast"/>
        <w:ind w:firstLineChars="200" w:firstLine="442"/>
        <w:jc w:val="both"/>
        <w:textAlignment w:val="bottom"/>
        <w:rPr>
          <w:rFonts w:ascii="宋体" w:eastAsia="宋体" w:hAnsi="宋体" w:cs="宋体"/>
          <w:b/>
          <w:bCs/>
          <w:color w:val="auto"/>
          <w:kern w:val="0"/>
        </w:rPr>
      </w:pPr>
      <w:r w:rsidRPr="00EF0FB1">
        <w:rPr>
          <w:rFonts w:ascii="宋体" w:eastAsia="宋体" w:hAnsi="宋体" w:cs="宋体" w:hint="eastAsia"/>
          <w:b/>
          <w:bCs/>
          <w:color w:val="auto"/>
          <w:kern w:val="0"/>
        </w:rPr>
        <w:t>4、安装调试及检验</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4.1.安装地点：按采购单位要求。</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4.2.安装标准：符合我国国家有关技术规范要求和技术标准。</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4.3.安装过程中发生的费用由供应商负责,包括安装调试人员的交通、食、住宿费用。</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4.4.供应商应在投标文件中提出其安装调试过程中使用单位需配合的内容。</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4.5.中标人交付的货物必须是全新的无缺馅的；</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4.6.中标人应按照招标文件规定的技术要求和范围提供有关货物，并提供主要设备及产品的质量检验证明文件；</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4.7.中标人提供的货物运抵现场后，由中标人、招标人(或监理)及系统集成商有关人员同时在场进行现场开箱检验，检验无误后，货物移交给招标人；</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4.8.中标人和招标人有关人员同时在场进行现场安装调试，安装调试后设备的各种性能和参数应满足招标文件规定的技术要求，验收合格后，填具验收合格报告单，该验收报告单作为正式交付用户使用的必须文件之一，也是作为招标人付款的必须文件之一；</w:t>
      </w:r>
    </w:p>
    <w:p w:rsidR="00B3044E" w:rsidRPr="00EF0FB1" w:rsidRDefault="00B3044E" w:rsidP="00EF0FB1">
      <w:pPr>
        <w:autoSpaceDE w:val="0"/>
        <w:autoSpaceDN w:val="0"/>
        <w:adjustRightInd w:val="0"/>
        <w:snapToGrid w:val="0"/>
        <w:spacing w:after="0" w:line="460" w:lineRule="atLeast"/>
        <w:ind w:firstLineChars="200" w:firstLine="442"/>
        <w:jc w:val="both"/>
        <w:textAlignment w:val="bottom"/>
        <w:rPr>
          <w:rFonts w:ascii="宋体" w:eastAsia="宋体" w:hAnsi="宋体" w:cs="宋体"/>
          <w:b/>
          <w:bCs/>
          <w:color w:val="auto"/>
          <w:kern w:val="0"/>
          <w:u w:val="single"/>
        </w:rPr>
      </w:pPr>
      <w:r w:rsidRPr="00EF0FB1">
        <w:rPr>
          <w:rFonts w:ascii="宋体" w:eastAsia="宋体" w:hAnsi="宋体" w:cs="宋体" w:hint="eastAsia"/>
          <w:b/>
          <w:bCs/>
          <w:color w:val="auto"/>
          <w:kern w:val="0"/>
          <w:u w:val="single"/>
        </w:rPr>
        <w:t>5、验收</w:t>
      </w:r>
    </w:p>
    <w:p w:rsidR="00B3044E" w:rsidRPr="00EF0FB1" w:rsidRDefault="00B3044E" w:rsidP="00EF0FB1">
      <w:pPr>
        <w:autoSpaceDE w:val="0"/>
        <w:autoSpaceDN w:val="0"/>
        <w:adjustRightInd w:val="0"/>
        <w:snapToGri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中标人已按合同规定提供了符合招标文件规定的要求的货物，并经招标人组织检验合格，所有的技术资料和清单已向招标人提交并被接受，验收视为合格， 若因供应</w:t>
      </w:r>
      <w:proofErr w:type="gramStart"/>
      <w:r w:rsidRPr="00EF0FB1">
        <w:rPr>
          <w:rFonts w:ascii="宋体" w:eastAsia="宋体" w:hAnsi="宋体" w:cs="宋体" w:hint="eastAsia"/>
          <w:bCs/>
          <w:color w:val="auto"/>
          <w:kern w:val="0"/>
        </w:rPr>
        <w:t>商质量</w:t>
      </w:r>
      <w:proofErr w:type="gramEnd"/>
      <w:r w:rsidRPr="00EF0FB1">
        <w:rPr>
          <w:rFonts w:ascii="宋体" w:eastAsia="宋体" w:hAnsi="宋体" w:cs="宋体" w:hint="eastAsia"/>
          <w:bCs/>
          <w:color w:val="auto"/>
          <w:kern w:val="0"/>
        </w:rPr>
        <w:t>问</w:t>
      </w:r>
      <w:r w:rsidRPr="00EF0FB1">
        <w:rPr>
          <w:rFonts w:ascii="宋体" w:eastAsia="宋体" w:hAnsi="宋体" w:cs="宋体" w:hint="eastAsia"/>
          <w:bCs/>
          <w:color w:val="auto"/>
          <w:kern w:val="0"/>
        </w:rPr>
        <w:lastRenderedPageBreak/>
        <w:t>题等导致验收不合格，供应商应及时予以处理，直至验收合格，期间发生的一切费用由供应商承担，招标人保留向供应商索赔的权利。</w:t>
      </w:r>
    </w:p>
    <w:p w:rsidR="00B3044E" w:rsidRPr="00E54593" w:rsidRDefault="00B3044E" w:rsidP="00B3044E">
      <w:pPr>
        <w:widowControl w:val="0"/>
        <w:spacing w:before="240" w:after="60" w:line="240" w:lineRule="auto"/>
        <w:jc w:val="center"/>
        <w:outlineLvl w:val="0"/>
        <w:rPr>
          <w:rFonts w:ascii="宋体" w:eastAsia="宋体" w:hAnsi="宋体" w:cs="Times New Roman"/>
          <w:b/>
          <w:bCs/>
          <w:color w:val="auto"/>
          <w:kern w:val="0"/>
          <w:sz w:val="28"/>
          <w:szCs w:val="28"/>
        </w:rPr>
      </w:pPr>
      <w:bookmarkStart w:id="431" w:name="_Toc8317"/>
      <w:bookmarkStart w:id="432" w:name="_Toc15814"/>
      <w:bookmarkStart w:id="433" w:name="_Toc67213289"/>
      <w:bookmarkStart w:id="434" w:name="_Toc24436"/>
      <w:r w:rsidRPr="00E54593">
        <w:rPr>
          <w:rFonts w:ascii="宋体" w:eastAsia="宋体" w:hAnsi="宋体" w:cs="Times New Roman" w:hint="eastAsia"/>
          <w:b/>
          <w:bCs/>
          <w:color w:val="auto"/>
          <w:kern w:val="0"/>
          <w:sz w:val="28"/>
          <w:szCs w:val="28"/>
        </w:rPr>
        <w:t>六、工作范围</w:t>
      </w:r>
      <w:bookmarkEnd w:id="431"/>
      <w:bookmarkEnd w:id="432"/>
      <w:bookmarkEnd w:id="433"/>
      <w:bookmarkEnd w:id="434"/>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根据招标文件，各供应商须按国家有关标准及规范完成下列工作：</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1.提供完整成套的设备；</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u w:val="single"/>
        </w:rPr>
      </w:pPr>
      <w:r w:rsidRPr="00EF0FB1">
        <w:rPr>
          <w:rFonts w:ascii="宋体" w:eastAsia="宋体" w:hAnsi="宋体" w:cs="宋体" w:hint="eastAsia"/>
          <w:bCs/>
          <w:color w:val="auto"/>
          <w:kern w:val="0"/>
          <w:u w:val="single"/>
        </w:rPr>
        <w:t>2.产品及相关附件的提供、运输、装卸、就位、安装、调试、检验、通过验收；</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3.完成各项调试、检验、测试工作，并在招标人的配合下通过的验收；提供各种数据资料；直至通过验收。包括所涉及的配置和调试、维护。</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4.对最终使用单位的操作人员及维修人员进行技术培训；</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5.质保期内系统的维保及维修；</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宋体" w:hAnsi="宋体" w:cs="宋体"/>
          <w:bCs/>
          <w:color w:val="auto"/>
          <w:kern w:val="0"/>
        </w:rPr>
      </w:pPr>
      <w:r w:rsidRPr="00EF0FB1">
        <w:rPr>
          <w:rFonts w:ascii="宋体" w:eastAsia="宋体" w:hAnsi="宋体" w:cs="宋体" w:hint="eastAsia"/>
          <w:bCs/>
          <w:color w:val="auto"/>
          <w:kern w:val="0"/>
        </w:rPr>
        <w:t>6.售后服务的措施及承诺。</w:t>
      </w:r>
    </w:p>
    <w:p w:rsidR="00B3044E" w:rsidRPr="00EF0FB1" w:rsidRDefault="00B3044E" w:rsidP="00EF0FB1">
      <w:pPr>
        <w:autoSpaceDE w:val="0"/>
        <w:autoSpaceDN w:val="0"/>
        <w:adjustRightInd w:val="0"/>
        <w:spacing w:after="0" w:line="460" w:lineRule="atLeast"/>
        <w:ind w:firstLineChars="200" w:firstLine="440"/>
        <w:jc w:val="both"/>
        <w:textAlignment w:val="bottom"/>
        <w:rPr>
          <w:rFonts w:ascii="宋体" w:eastAsia="仿宋_GB2312" w:hAnsi="宋体" w:cs="宋体"/>
          <w:b/>
          <w:bCs/>
          <w:color w:val="auto"/>
          <w:kern w:val="0"/>
        </w:rPr>
      </w:pPr>
      <w:r w:rsidRPr="00EF0FB1">
        <w:rPr>
          <w:rFonts w:ascii="宋体" w:eastAsia="宋体" w:hAnsi="宋体" w:cs="宋体" w:hint="eastAsia"/>
          <w:bCs/>
          <w:color w:val="auto"/>
          <w:kern w:val="0"/>
          <w:u w:val="single"/>
        </w:rPr>
        <w:t>以上工作内容的费用均包含在投标总价中。</w:t>
      </w:r>
    </w:p>
    <w:p w:rsidR="00B3044E" w:rsidRPr="001900AD" w:rsidRDefault="00B3044E" w:rsidP="00B3044E">
      <w:pPr>
        <w:widowControl w:val="0"/>
        <w:spacing w:before="240" w:after="60" w:line="240" w:lineRule="auto"/>
        <w:jc w:val="center"/>
        <w:outlineLvl w:val="0"/>
        <w:rPr>
          <w:rFonts w:ascii="宋体" w:eastAsia="宋体" w:hAnsi="宋体" w:cs="Times New Roman"/>
          <w:b/>
          <w:bCs/>
          <w:color w:val="auto"/>
          <w:kern w:val="0"/>
          <w:sz w:val="32"/>
          <w:szCs w:val="32"/>
        </w:rPr>
      </w:pPr>
    </w:p>
    <w:p w:rsidR="00392D68" w:rsidRPr="001900AD" w:rsidRDefault="00392D68">
      <w:pPr>
        <w:pStyle w:val="1"/>
        <w:spacing w:after="850" w:line="345" w:lineRule="auto"/>
        <w:ind w:right="44"/>
        <w:jc w:val="both"/>
        <w:rPr>
          <w:rFonts w:ascii="Arial" w:eastAsia="宋体" w:hAnsi="Arial" w:cs="Arial"/>
          <w:color w:val="auto"/>
          <w:sz w:val="21"/>
        </w:rPr>
      </w:pPr>
      <w:r w:rsidRPr="001900AD">
        <w:rPr>
          <w:rFonts w:ascii="Arial" w:eastAsia="宋体" w:hAnsi="Arial" w:cs="Arial"/>
          <w:color w:val="auto"/>
          <w:sz w:val="44"/>
        </w:rPr>
        <w:br w:type="page"/>
      </w:r>
      <w:r w:rsidRPr="001900AD">
        <w:rPr>
          <w:rFonts w:ascii="Arial" w:eastAsia="宋体" w:hAnsi="Arial" w:cs="Arial" w:hint="eastAsia"/>
          <w:color w:val="auto"/>
          <w:sz w:val="44"/>
        </w:rPr>
        <w:lastRenderedPageBreak/>
        <w:t xml:space="preserve">                  </w:t>
      </w:r>
      <w:bookmarkStart w:id="435" w:name="_Toc144998165"/>
      <w:r w:rsidRPr="001900AD">
        <w:rPr>
          <w:rFonts w:ascii="Arial" w:eastAsia="宋体" w:hAnsi="Arial" w:cs="Arial"/>
          <w:color w:val="auto"/>
          <w:sz w:val="44"/>
        </w:rPr>
        <w:t>第六章</w:t>
      </w:r>
      <w:r w:rsidRPr="001900AD">
        <w:rPr>
          <w:rFonts w:ascii="Arial" w:eastAsia="宋体" w:hAnsi="Arial" w:cs="Arial"/>
          <w:color w:val="auto"/>
          <w:sz w:val="44"/>
        </w:rPr>
        <w:t xml:space="preserve">  </w:t>
      </w:r>
      <w:r w:rsidRPr="001900AD">
        <w:rPr>
          <w:rFonts w:ascii="Arial" w:eastAsia="宋体" w:hAnsi="Arial" w:cs="Arial"/>
          <w:color w:val="auto"/>
          <w:sz w:val="44"/>
        </w:rPr>
        <w:t>投标文件格式</w:t>
      </w:r>
      <w:bookmarkEnd w:id="435"/>
      <w:r w:rsidRPr="001900AD">
        <w:rPr>
          <w:rFonts w:ascii="Arial" w:eastAsia="宋体" w:hAnsi="Arial" w:cs="Arial"/>
          <w:color w:val="auto"/>
          <w:sz w:val="21"/>
        </w:rPr>
        <w:t xml:space="preserve"> </w:t>
      </w:r>
    </w:p>
    <w:p w:rsidR="00392D68" w:rsidRPr="001900AD" w:rsidRDefault="00392D68">
      <w:pPr>
        <w:spacing w:after="0" w:line="240" w:lineRule="auto"/>
        <w:rPr>
          <w:rFonts w:ascii="Arial" w:eastAsia="宋体" w:hAnsi="Arial" w:cs="Arial"/>
          <w:color w:val="auto"/>
        </w:rPr>
      </w:pPr>
      <w:r w:rsidRPr="001900AD">
        <w:rPr>
          <w:rFonts w:ascii="Arial" w:eastAsia="宋体" w:hAnsi="Arial" w:cs="Arial"/>
          <w:color w:val="auto"/>
          <w:sz w:val="21"/>
        </w:rPr>
        <w:br w:type="page"/>
      </w:r>
    </w:p>
    <w:p w:rsidR="00392D68" w:rsidRPr="001900AD" w:rsidRDefault="00392D68">
      <w:pPr>
        <w:spacing w:line="265" w:lineRule="auto"/>
        <w:ind w:left="10" w:right="702" w:hanging="10"/>
        <w:jc w:val="center"/>
        <w:rPr>
          <w:rFonts w:ascii="Arial" w:eastAsia="宋体" w:hAnsi="Arial" w:cs="Arial"/>
          <w:color w:val="auto"/>
        </w:rPr>
      </w:pPr>
      <w:r w:rsidRPr="001900AD">
        <w:rPr>
          <w:rFonts w:ascii="Arial" w:eastAsia="宋体" w:hAnsi="Arial" w:cs="Arial"/>
          <w:color w:val="auto"/>
          <w:sz w:val="28"/>
          <w:u w:val="single"/>
        </w:rPr>
        <w:t xml:space="preserve">        </w:t>
      </w:r>
      <w:r w:rsidRPr="001900AD">
        <w:rPr>
          <w:rFonts w:ascii="Arial" w:eastAsia="宋体" w:hAnsi="Arial" w:cs="Arial"/>
          <w:color w:val="auto"/>
          <w:sz w:val="28"/>
          <w:u w:val="single"/>
        </w:rPr>
        <w:t>（项目名称）</w:t>
      </w:r>
      <w:r w:rsidRPr="001900AD">
        <w:rPr>
          <w:rFonts w:ascii="Arial" w:eastAsia="宋体" w:hAnsi="Arial" w:cs="Arial"/>
          <w:color w:val="auto"/>
          <w:sz w:val="28"/>
          <w:u w:val="single"/>
        </w:rPr>
        <w:t xml:space="preserve">        </w:t>
      </w:r>
    </w:p>
    <w:p w:rsidR="00392D68" w:rsidRPr="001900AD" w:rsidRDefault="00392D68">
      <w:pPr>
        <w:rPr>
          <w:rFonts w:ascii="Arial" w:eastAsia="宋体" w:hAnsi="Arial" w:cs="Arial"/>
          <w:color w:val="auto"/>
        </w:rPr>
      </w:pPr>
    </w:p>
    <w:p w:rsidR="00392D68" w:rsidRPr="001900AD" w:rsidRDefault="00392D68">
      <w:pPr>
        <w:spacing w:after="254"/>
        <w:rPr>
          <w:rFonts w:ascii="Arial" w:eastAsia="宋体" w:hAnsi="Arial" w:cs="Arial"/>
          <w:color w:val="auto"/>
        </w:rPr>
      </w:pPr>
    </w:p>
    <w:p w:rsidR="00392D68" w:rsidRPr="001900AD" w:rsidRDefault="00392D68">
      <w:pPr>
        <w:spacing w:after="254"/>
        <w:rPr>
          <w:rFonts w:ascii="Arial" w:eastAsia="宋体" w:hAnsi="Arial" w:cs="Arial"/>
          <w:color w:val="auto"/>
        </w:rPr>
      </w:pPr>
    </w:p>
    <w:p w:rsidR="00392D68" w:rsidRPr="001900AD" w:rsidRDefault="00392D68">
      <w:pPr>
        <w:spacing w:after="254"/>
        <w:rPr>
          <w:rFonts w:ascii="Arial" w:eastAsia="宋体" w:hAnsi="Arial" w:cs="Arial"/>
          <w:color w:val="auto"/>
        </w:rPr>
      </w:pPr>
    </w:p>
    <w:p w:rsidR="00392D68" w:rsidRPr="001900AD" w:rsidRDefault="00392D68">
      <w:pPr>
        <w:ind w:left="10" w:right="701" w:hanging="10"/>
        <w:jc w:val="center"/>
        <w:rPr>
          <w:rFonts w:ascii="Arial" w:eastAsia="宋体" w:hAnsi="Arial" w:cs="Arial"/>
          <w:color w:val="auto"/>
        </w:rPr>
      </w:pPr>
      <w:r w:rsidRPr="001900AD">
        <w:rPr>
          <w:rFonts w:ascii="Arial" w:eastAsia="宋体" w:hAnsi="Arial" w:cs="Arial"/>
          <w:color w:val="auto"/>
          <w:sz w:val="44"/>
        </w:rPr>
        <w:t>投标文件</w:t>
      </w:r>
    </w:p>
    <w:p w:rsidR="00392D68" w:rsidRPr="001900AD" w:rsidRDefault="00392D68">
      <w:pPr>
        <w:ind w:right="591"/>
        <w:jc w:val="center"/>
        <w:rPr>
          <w:rFonts w:ascii="Arial" w:eastAsia="宋体" w:hAnsi="Arial" w:cs="Arial"/>
          <w:color w:val="auto"/>
        </w:rPr>
      </w:pPr>
    </w:p>
    <w:p w:rsidR="00392D68" w:rsidRPr="001900AD" w:rsidRDefault="00392D68">
      <w:pPr>
        <w:ind w:right="591"/>
        <w:jc w:val="center"/>
        <w:rPr>
          <w:rFonts w:ascii="Arial" w:eastAsia="宋体" w:hAnsi="Arial" w:cs="Arial"/>
          <w:color w:val="auto"/>
          <w:sz w:val="28"/>
          <w:szCs w:val="28"/>
        </w:rPr>
      </w:pPr>
      <w:r w:rsidRPr="001900AD">
        <w:rPr>
          <w:rFonts w:ascii="Arial" w:eastAsia="宋体" w:hAnsi="Arial" w:cs="Arial"/>
          <w:color w:val="auto"/>
          <w:sz w:val="28"/>
          <w:szCs w:val="28"/>
        </w:rPr>
        <w:t>（技术资信标）</w:t>
      </w: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spacing w:after="196"/>
        <w:rPr>
          <w:rFonts w:ascii="Arial" w:eastAsia="宋体" w:hAnsi="Arial" w:cs="Arial"/>
          <w:color w:val="auto"/>
        </w:rPr>
      </w:pPr>
    </w:p>
    <w:p w:rsidR="00392D68" w:rsidRPr="001900AD" w:rsidRDefault="00392D68">
      <w:pPr>
        <w:spacing w:line="378" w:lineRule="auto"/>
        <w:ind w:left="1131" w:hanging="10"/>
        <w:rPr>
          <w:rFonts w:ascii="Arial" w:eastAsia="宋体" w:hAnsi="Arial" w:cs="Arial"/>
          <w:color w:val="auto"/>
          <w:sz w:val="28"/>
        </w:rPr>
      </w:pPr>
    </w:p>
    <w:p w:rsidR="00392D68" w:rsidRPr="001900AD" w:rsidRDefault="00392D68">
      <w:pPr>
        <w:spacing w:line="378" w:lineRule="auto"/>
        <w:ind w:left="1131" w:hanging="10"/>
        <w:rPr>
          <w:rFonts w:ascii="Arial" w:eastAsia="宋体" w:hAnsi="Arial" w:cs="Arial"/>
          <w:color w:val="auto"/>
          <w:sz w:val="28"/>
        </w:rPr>
      </w:pPr>
    </w:p>
    <w:p w:rsidR="00392D68" w:rsidRPr="001900AD" w:rsidRDefault="00392D68">
      <w:pPr>
        <w:spacing w:line="378" w:lineRule="auto"/>
        <w:ind w:left="1131" w:hanging="10"/>
        <w:rPr>
          <w:rFonts w:ascii="Arial" w:eastAsia="宋体" w:hAnsi="Arial" w:cs="Arial"/>
          <w:color w:val="auto"/>
          <w:sz w:val="28"/>
        </w:rPr>
      </w:pPr>
    </w:p>
    <w:p w:rsidR="00392D68" w:rsidRPr="001900AD" w:rsidRDefault="00392D68">
      <w:pPr>
        <w:spacing w:line="378" w:lineRule="auto"/>
        <w:ind w:left="1131" w:hanging="10"/>
        <w:rPr>
          <w:rFonts w:ascii="Arial" w:eastAsia="宋体" w:hAnsi="Arial" w:cs="Arial"/>
          <w:color w:val="auto"/>
          <w:sz w:val="28"/>
        </w:rPr>
      </w:pPr>
    </w:p>
    <w:p w:rsidR="00392D68" w:rsidRPr="001900AD" w:rsidRDefault="00392D68">
      <w:pPr>
        <w:spacing w:line="378" w:lineRule="auto"/>
        <w:ind w:left="1131" w:hanging="10"/>
        <w:rPr>
          <w:rFonts w:ascii="Arial" w:eastAsia="宋体" w:hAnsi="Arial" w:cs="Arial"/>
          <w:color w:val="auto"/>
          <w:sz w:val="28"/>
        </w:rPr>
      </w:pPr>
    </w:p>
    <w:p w:rsidR="00392D68" w:rsidRPr="001900AD" w:rsidRDefault="00392D68">
      <w:pPr>
        <w:spacing w:line="378" w:lineRule="auto"/>
        <w:ind w:left="1131" w:hanging="10"/>
        <w:rPr>
          <w:rFonts w:ascii="Arial" w:eastAsia="宋体" w:hAnsi="Arial" w:cs="Arial"/>
          <w:color w:val="auto"/>
          <w:sz w:val="28"/>
        </w:rPr>
      </w:pPr>
      <w:r w:rsidRPr="001900AD">
        <w:rPr>
          <w:rFonts w:ascii="Arial" w:eastAsia="宋体" w:hAnsi="Arial" w:cs="Arial"/>
          <w:color w:val="auto"/>
          <w:sz w:val="28"/>
        </w:rPr>
        <w:t>投标人：</w:t>
      </w:r>
      <w:r w:rsidRPr="001900AD">
        <w:rPr>
          <w:rFonts w:ascii="Arial" w:eastAsia="宋体" w:hAnsi="Arial" w:cs="Arial"/>
          <w:color w:val="auto"/>
          <w:sz w:val="28"/>
          <w:u w:val="single"/>
        </w:rPr>
        <w:t xml:space="preserve">        </w:t>
      </w:r>
      <w:r w:rsidRPr="001900AD">
        <w:rPr>
          <w:rFonts w:ascii="Arial" w:eastAsia="宋体" w:hAnsi="Arial" w:cs="Arial"/>
          <w:color w:val="auto"/>
          <w:sz w:val="28"/>
          <w:u w:val="single"/>
        </w:rPr>
        <w:t>（盖单位章）</w:t>
      </w:r>
      <w:r w:rsidRPr="001900AD">
        <w:rPr>
          <w:rFonts w:ascii="Arial" w:eastAsia="宋体" w:hAnsi="Arial" w:cs="Arial"/>
          <w:color w:val="auto"/>
          <w:sz w:val="28"/>
          <w:u w:val="single"/>
        </w:rPr>
        <w:t xml:space="preserve">        </w:t>
      </w:r>
    </w:p>
    <w:p w:rsidR="00392D68" w:rsidRPr="001900AD" w:rsidRDefault="00392D68">
      <w:pPr>
        <w:spacing w:line="378" w:lineRule="auto"/>
        <w:ind w:left="1131" w:hanging="10"/>
        <w:rPr>
          <w:rFonts w:ascii="Arial" w:eastAsia="宋体" w:hAnsi="Arial" w:cs="Arial"/>
          <w:color w:val="auto"/>
        </w:rPr>
      </w:pPr>
      <w:r w:rsidRPr="001900AD">
        <w:rPr>
          <w:rFonts w:ascii="Arial" w:eastAsia="宋体" w:hAnsi="Arial" w:cs="Arial"/>
          <w:color w:val="auto"/>
          <w:sz w:val="28"/>
        </w:rPr>
        <w:t>法定代表人（单位负责人）或其委托代理人：</w:t>
      </w:r>
      <w:r w:rsidRPr="001900AD">
        <w:rPr>
          <w:rFonts w:ascii="Arial" w:eastAsia="宋体" w:hAnsi="Arial" w:cs="Arial"/>
          <w:color w:val="auto"/>
          <w:sz w:val="28"/>
          <w:u w:val="single"/>
        </w:rPr>
        <w:t>（签字</w:t>
      </w:r>
      <w:r w:rsidRPr="001900AD">
        <w:rPr>
          <w:rFonts w:ascii="Arial" w:eastAsia="宋体" w:hAnsi="Arial" w:cs="Arial" w:hint="eastAsia"/>
          <w:color w:val="auto"/>
          <w:sz w:val="28"/>
          <w:u w:val="single"/>
        </w:rPr>
        <w:t>或盖章</w:t>
      </w:r>
      <w:r w:rsidRPr="001900AD">
        <w:rPr>
          <w:rFonts w:ascii="Arial" w:eastAsia="宋体" w:hAnsi="Arial" w:cs="Arial"/>
          <w:color w:val="auto"/>
          <w:sz w:val="28"/>
          <w:u w:val="single"/>
        </w:rPr>
        <w:t>）</w:t>
      </w:r>
      <w:r w:rsidRPr="001900AD">
        <w:rPr>
          <w:rFonts w:ascii="Arial" w:eastAsia="宋体" w:hAnsi="Arial" w:cs="Arial"/>
          <w:color w:val="auto"/>
          <w:sz w:val="28"/>
          <w:u w:val="single"/>
        </w:rPr>
        <w:t xml:space="preserve">        </w:t>
      </w:r>
    </w:p>
    <w:p w:rsidR="00392D68" w:rsidRPr="001900AD" w:rsidRDefault="00392D68">
      <w:pPr>
        <w:spacing w:after="73"/>
        <w:ind w:right="631"/>
        <w:jc w:val="center"/>
        <w:rPr>
          <w:rFonts w:ascii="Arial" w:eastAsia="宋体" w:hAnsi="Arial" w:cs="Arial"/>
          <w:color w:val="auto"/>
        </w:rPr>
      </w:pPr>
    </w:p>
    <w:p w:rsidR="00392D68" w:rsidRPr="001900AD" w:rsidRDefault="00392D68">
      <w:pPr>
        <w:tabs>
          <w:tab w:val="center" w:pos="4320"/>
          <w:tab w:val="center" w:pos="8723"/>
        </w:tabs>
        <w:rPr>
          <w:rFonts w:ascii="Arial" w:eastAsia="宋体" w:hAnsi="Arial" w:cs="Arial"/>
          <w:color w:val="auto"/>
        </w:rPr>
      </w:pPr>
      <w:r w:rsidRPr="001900AD">
        <w:rPr>
          <w:rFonts w:ascii="Arial" w:eastAsia="宋体" w:hAnsi="Arial" w:cs="Arial"/>
          <w:color w:val="auto"/>
        </w:rPr>
        <w:tab/>
      </w:r>
      <w:r w:rsidRPr="001900AD">
        <w:rPr>
          <w:rFonts w:ascii="Arial" w:eastAsia="宋体" w:hAnsi="Arial" w:cs="Arial"/>
          <w:color w:val="auto"/>
          <w:sz w:val="28"/>
        </w:rPr>
        <w:t>年</w:t>
      </w:r>
      <w:r w:rsidRPr="001900AD">
        <w:rPr>
          <w:rFonts w:ascii="Arial" w:eastAsia="宋体" w:hAnsi="Arial" w:cs="Arial"/>
          <w:color w:val="auto"/>
          <w:sz w:val="28"/>
        </w:rPr>
        <w:t xml:space="preserve">    </w:t>
      </w:r>
      <w:r w:rsidRPr="001900AD">
        <w:rPr>
          <w:rFonts w:ascii="Arial" w:eastAsia="宋体" w:hAnsi="Arial" w:cs="Arial"/>
          <w:color w:val="auto"/>
          <w:sz w:val="28"/>
        </w:rPr>
        <w:t>月</w:t>
      </w:r>
      <w:r w:rsidRPr="001900AD">
        <w:rPr>
          <w:rFonts w:ascii="Arial" w:eastAsia="宋体" w:hAnsi="Arial" w:cs="Arial"/>
          <w:color w:val="auto"/>
          <w:sz w:val="28"/>
        </w:rPr>
        <w:t xml:space="preserve">    </w:t>
      </w:r>
      <w:r w:rsidRPr="001900AD">
        <w:rPr>
          <w:rFonts w:ascii="Arial" w:eastAsia="宋体" w:hAnsi="Arial" w:cs="Arial"/>
          <w:color w:val="auto"/>
          <w:sz w:val="28"/>
        </w:rPr>
        <w:t>日</w:t>
      </w:r>
      <w:r w:rsidRPr="001900AD">
        <w:rPr>
          <w:rFonts w:ascii="Arial" w:eastAsia="宋体" w:hAnsi="Arial" w:cs="Arial"/>
          <w:color w:val="auto"/>
        </w:rPr>
        <w:tab/>
      </w:r>
    </w:p>
    <w:p w:rsidR="00392D68" w:rsidRPr="001900AD" w:rsidRDefault="00392D68">
      <w:pPr>
        <w:rPr>
          <w:rFonts w:ascii="Arial" w:eastAsia="宋体" w:hAnsi="Arial" w:cs="Arial"/>
          <w:color w:val="auto"/>
          <w:sz w:val="32"/>
        </w:rPr>
      </w:pPr>
      <w:r w:rsidRPr="001900AD">
        <w:rPr>
          <w:rFonts w:ascii="Arial" w:eastAsia="宋体" w:hAnsi="Arial" w:cs="Arial"/>
          <w:color w:val="auto"/>
        </w:rPr>
        <w:br w:type="page"/>
      </w:r>
    </w:p>
    <w:p w:rsidR="00392D68" w:rsidRPr="001900AD" w:rsidRDefault="00392D68">
      <w:pPr>
        <w:pStyle w:val="2"/>
        <w:spacing w:after="647"/>
        <w:ind w:right="704"/>
        <w:jc w:val="center"/>
        <w:rPr>
          <w:rFonts w:ascii="Arial" w:eastAsia="宋体" w:hAnsi="Arial" w:cs="Arial"/>
          <w:color w:val="auto"/>
        </w:rPr>
      </w:pPr>
      <w:bookmarkStart w:id="436" w:name="_Toc531283942"/>
      <w:bookmarkStart w:id="437" w:name="_Toc144998166"/>
      <w:r w:rsidRPr="001900AD">
        <w:rPr>
          <w:rFonts w:ascii="Arial" w:eastAsia="宋体" w:hAnsi="Arial" w:cs="Arial"/>
          <w:color w:val="auto"/>
        </w:rPr>
        <w:t>技术资信标目录</w:t>
      </w:r>
      <w:bookmarkEnd w:id="436"/>
      <w:bookmarkEnd w:id="437"/>
    </w:p>
    <w:p w:rsidR="00392D68" w:rsidRPr="001900AD" w:rsidRDefault="00392D68">
      <w:pPr>
        <w:spacing w:after="282"/>
        <w:rPr>
          <w:rFonts w:ascii="Arial" w:eastAsia="宋体" w:hAnsi="Arial" w:cs="Arial"/>
          <w:color w:val="auto"/>
        </w:rPr>
      </w:pPr>
    </w:p>
    <w:p w:rsidR="00AA13CF" w:rsidRPr="00AA6901" w:rsidRDefault="00AA13CF" w:rsidP="00AA13CF">
      <w:pPr>
        <w:spacing w:after="5" w:line="360" w:lineRule="auto"/>
        <w:ind w:left="-5" w:right="-8" w:hanging="10"/>
        <w:rPr>
          <w:rFonts w:ascii="Arial" w:eastAsia="宋体" w:hAnsi="Arial" w:cs="Arial"/>
          <w:color w:val="auto"/>
        </w:rPr>
      </w:pPr>
      <w:r w:rsidRPr="00AA6901">
        <w:rPr>
          <w:rFonts w:ascii="Arial" w:eastAsia="宋体" w:hAnsi="Arial" w:cs="Arial"/>
          <w:color w:val="auto"/>
        </w:rPr>
        <w:t>一、技术资信标评分索引（要求由投标人自行根据评分细则编制）</w:t>
      </w:r>
    </w:p>
    <w:p w:rsidR="00AA13CF" w:rsidRPr="00AA6901" w:rsidRDefault="00AA13CF" w:rsidP="00AA13CF">
      <w:pPr>
        <w:spacing w:after="5" w:line="360" w:lineRule="auto"/>
        <w:ind w:left="-5" w:right="-8" w:hanging="10"/>
        <w:rPr>
          <w:rFonts w:ascii="Arial" w:eastAsia="宋体" w:hAnsi="Arial" w:cs="Arial"/>
          <w:color w:val="auto"/>
        </w:rPr>
      </w:pPr>
      <w:r w:rsidRPr="00AA6901">
        <w:rPr>
          <w:rFonts w:ascii="Arial" w:eastAsia="宋体" w:hAnsi="Arial" w:cs="Arial"/>
          <w:color w:val="auto"/>
        </w:rPr>
        <w:t>二、法定代表人（单位负责人）身份证明</w:t>
      </w:r>
    </w:p>
    <w:p w:rsidR="00AA13CF" w:rsidRPr="00AA6901" w:rsidRDefault="00AA13CF" w:rsidP="00AA13CF">
      <w:pPr>
        <w:spacing w:after="5" w:line="360" w:lineRule="auto"/>
        <w:ind w:left="-5" w:right="2616" w:hanging="10"/>
        <w:rPr>
          <w:rFonts w:ascii="Arial" w:eastAsia="宋体" w:hAnsi="Arial" w:cs="Arial"/>
          <w:color w:val="auto"/>
        </w:rPr>
      </w:pPr>
      <w:r w:rsidRPr="00AA6901">
        <w:rPr>
          <w:rFonts w:ascii="Arial" w:eastAsia="宋体" w:hAnsi="Arial" w:cs="Arial"/>
          <w:color w:val="auto"/>
        </w:rPr>
        <w:t>三、联合体协议书</w:t>
      </w:r>
    </w:p>
    <w:p w:rsidR="00AA13CF" w:rsidRPr="00AA6901" w:rsidRDefault="00AA13CF" w:rsidP="00AA13CF">
      <w:pPr>
        <w:spacing w:after="5" w:line="360" w:lineRule="auto"/>
        <w:ind w:left="-5" w:right="2616" w:hanging="10"/>
        <w:rPr>
          <w:rFonts w:ascii="Arial" w:eastAsia="宋体" w:hAnsi="Arial" w:cs="Arial"/>
          <w:color w:val="auto"/>
        </w:rPr>
      </w:pPr>
      <w:r w:rsidRPr="00AA6901">
        <w:rPr>
          <w:rFonts w:ascii="Arial" w:eastAsia="宋体" w:hAnsi="Arial" w:cs="Arial"/>
          <w:color w:val="auto"/>
        </w:rPr>
        <w:t>四、投标保证金</w:t>
      </w:r>
    </w:p>
    <w:p w:rsidR="00AA13CF" w:rsidRPr="00AA6901" w:rsidRDefault="00AA13CF" w:rsidP="00AA13CF">
      <w:pPr>
        <w:spacing w:after="5" w:line="360" w:lineRule="auto"/>
        <w:ind w:left="-5" w:right="2616" w:hanging="10"/>
        <w:rPr>
          <w:rFonts w:ascii="Arial" w:eastAsia="宋体" w:hAnsi="Arial" w:cs="Arial"/>
          <w:color w:val="auto"/>
        </w:rPr>
      </w:pPr>
      <w:r w:rsidRPr="00AA6901">
        <w:rPr>
          <w:rFonts w:ascii="Arial" w:eastAsia="宋体" w:hAnsi="Arial" w:cs="Arial"/>
          <w:color w:val="auto"/>
        </w:rPr>
        <w:t>五、商务和技术偏差表</w:t>
      </w:r>
    </w:p>
    <w:p w:rsidR="00AA13CF" w:rsidRPr="00AA6901" w:rsidRDefault="00AA13CF" w:rsidP="00AA13CF">
      <w:pPr>
        <w:spacing w:after="5" w:line="360" w:lineRule="auto"/>
        <w:ind w:left="-5" w:right="2616" w:hanging="10"/>
        <w:rPr>
          <w:rFonts w:ascii="Arial" w:eastAsia="宋体" w:hAnsi="Arial" w:cs="Arial"/>
          <w:color w:val="auto"/>
        </w:rPr>
      </w:pPr>
      <w:r w:rsidRPr="00AA6901">
        <w:rPr>
          <w:rFonts w:ascii="Arial" w:eastAsia="宋体" w:hAnsi="Arial" w:cs="Arial"/>
          <w:color w:val="auto"/>
        </w:rPr>
        <w:t>六、资格审查资料</w:t>
      </w:r>
    </w:p>
    <w:p w:rsidR="00AA13CF" w:rsidRPr="00AA6901" w:rsidRDefault="00AA13CF" w:rsidP="00AA13CF">
      <w:pPr>
        <w:spacing w:after="5" w:line="360" w:lineRule="auto"/>
        <w:ind w:left="-5" w:right="2616" w:hanging="10"/>
        <w:rPr>
          <w:rFonts w:ascii="Arial" w:eastAsia="宋体" w:hAnsi="Arial" w:cs="Arial"/>
          <w:color w:val="auto"/>
        </w:rPr>
      </w:pPr>
      <w:r w:rsidRPr="00AA6901">
        <w:rPr>
          <w:rFonts w:ascii="Arial" w:eastAsia="宋体" w:hAnsi="Arial" w:cs="Arial"/>
          <w:color w:val="auto"/>
        </w:rPr>
        <w:t>七、投标设备技术性能指标的详细描述</w:t>
      </w:r>
    </w:p>
    <w:p w:rsidR="00AA13CF" w:rsidRPr="00AA6901" w:rsidRDefault="00AA13CF" w:rsidP="00AA13CF">
      <w:pPr>
        <w:spacing w:after="5" w:line="360" w:lineRule="auto"/>
        <w:ind w:left="-5" w:right="2616" w:hanging="10"/>
        <w:rPr>
          <w:rFonts w:ascii="Arial" w:eastAsia="宋体" w:hAnsi="Arial" w:cs="Arial"/>
          <w:color w:val="auto"/>
        </w:rPr>
      </w:pPr>
      <w:r w:rsidRPr="00AA6901">
        <w:rPr>
          <w:rFonts w:ascii="Arial" w:eastAsia="宋体" w:hAnsi="Arial" w:cs="Arial"/>
          <w:color w:val="auto"/>
        </w:rPr>
        <w:t>八、技术支持资料</w:t>
      </w:r>
    </w:p>
    <w:p w:rsidR="00AA13CF" w:rsidRPr="00AA6901" w:rsidRDefault="00AA13CF" w:rsidP="00AA13CF">
      <w:pPr>
        <w:spacing w:after="5" w:line="360" w:lineRule="auto"/>
        <w:ind w:left="-5" w:right="2616" w:hanging="10"/>
        <w:rPr>
          <w:rFonts w:ascii="Arial" w:eastAsia="宋体" w:hAnsi="Arial" w:cs="Arial"/>
          <w:color w:val="auto"/>
        </w:rPr>
      </w:pPr>
      <w:r w:rsidRPr="00AA6901">
        <w:rPr>
          <w:rFonts w:ascii="Arial" w:eastAsia="宋体" w:hAnsi="Arial" w:cs="Arial"/>
          <w:color w:val="auto"/>
        </w:rPr>
        <w:t>九</w:t>
      </w:r>
      <w:r w:rsidRPr="00AA6901">
        <w:rPr>
          <w:rFonts w:ascii="Arial" w:eastAsia="宋体" w:hAnsi="Arial" w:cs="Arial"/>
          <w:color w:val="auto"/>
        </w:rPr>
        <w:t xml:space="preserve"> </w:t>
      </w:r>
      <w:r w:rsidRPr="00AA6901">
        <w:rPr>
          <w:rFonts w:ascii="Arial" w:eastAsia="宋体" w:hAnsi="Arial" w:cs="Arial"/>
          <w:color w:val="auto"/>
        </w:rPr>
        <w:t>、技术服务和</w:t>
      </w:r>
      <w:proofErr w:type="gramStart"/>
      <w:r w:rsidRPr="00AA6901">
        <w:rPr>
          <w:rFonts w:ascii="Arial" w:eastAsia="宋体" w:hAnsi="Arial" w:cs="Arial"/>
          <w:color w:val="auto"/>
        </w:rPr>
        <w:t>质保期</w:t>
      </w:r>
      <w:proofErr w:type="gramEnd"/>
      <w:r w:rsidRPr="00AA6901">
        <w:rPr>
          <w:rFonts w:ascii="Arial" w:eastAsia="宋体" w:hAnsi="Arial" w:cs="Arial"/>
          <w:color w:val="auto"/>
        </w:rPr>
        <w:t>服务计划</w:t>
      </w:r>
    </w:p>
    <w:p w:rsidR="00AA13CF" w:rsidRPr="00AA6901" w:rsidRDefault="00AA13CF" w:rsidP="00AA13CF">
      <w:pPr>
        <w:spacing w:after="5" w:line="360" w:lineRule="auto"/>
        <w:ind w:left="-5" w:right="2616" w:hanging="10"/>
        <w:rPr>
          <w:rFonts w:ascii="Arial" w:eastAsia="宋体" w:hAnsi="Arial" w:cs="Arial"/>
          <w:color w:val="auto"/>
        </w:rPr>
      </w:pPr>
      <w:r w:rsidRPr="00AA6901">
        <w:rPr>
          <w:rFonts w:ascii="Arial" w:eastAsia="宋体" w:hAnsi="Arial" w:cs="Arial"/>
          <w:color w:val="auto"/>
        </w:rPr>
        <w:t>十、其他资料</w:t>
      </w:r>
    </w:p>
    <w:p w:rsidR="00392D68" w:rsidRPr="001900AD" w:rsidRDefault="00392D68">
      <w:pPr>
        <w:rPr>
          <w:rFonts w:ascii="Arial" w:eastAsia="宋体" w:hAnsi="Arial" w:cs="Arial"/>
          <w:color w:val="auto"/>
        </w:rPr>
      </w:pPr>
      <w:r w:rsidRPr="001900AD">
        <w:rPr>
          <w:rFonts w:ascii="Arial" w:eastAsia="宋体" w:hAnsi="Arial" w:cs="Arial"/>
          <w:color w:val="auto"/>
        </w:rPr>
        <w:tab/>
      </w: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r w:rsidRPr="001900AD">
        <w:rPr>
          <w:rFonts w:ascii="Arial" w:eastAsia="宋体" w:hAnsi="Arial" w:cs="Arial"/>
          <w:color w:val="auto"/>
        </w:rPr>
        <w:br w:type="page"/>
      </w:r>
    </w:p>
    <w:p w:rsidR="00392D68" w:rsidRPr="001900AD" w:rsidRDefault="00392D68">
      <w:pPr>
        <w:pStyle w:val="2"/>
        <w:spacing w:after="570"/>
        <w:ind w:left="1438"/>
        <w:rPr>
          <w:rFonts w:ascii="Arial" w:eastAsia="宋体" w:hAnsi="Arial" w:cs="Arial"/>
          <w:color w:val="auto"/>
        </w:rPr>
      </w:pPr>
      <w:bookmarkStart w:id="438" w:name="_Toc531283943"/>
      <w:bookmarkStart w:id="439" w:name="_Toc144998167"/>
      <w:r w:rsidRPr="001900AD">
        <w:rPr>
          <w:rFonts w:ascii="Arial" w:eastAsia="宋体" w:hAnsi="Arial" w:cs="Arial"/>
          <w:color w:val="auto"/>
        </w:rPr>
        <w:t>一、法定代表人（单位负责人）身份证明</w:t>
      </w:r>
      <w:bookmarkEnd w:id="438"/>
      <w:bookmarkEnd w:id="439"/>
    </w:p>
    <w:p w:rsidR="00392D68" w:rsidRPr="00E54593" w:rsidRDefault="00392D68">
      <w:pPr>
        <w:spacing w:line="433" w:lineRule="auto"/>
        <w:ind w:right="9290"/>
        <w:rPr>
          <w:rFonts w:ascii="Arial" w:eastAsia="宋体" w:hAnsi="Arial" w:cs="Arial"/>
          <w:color w:val="auto"/>
          <w:sz w:val="24"/>
          <w:szCs w:val="24"/>
        </w:rPr>
      </w:pPr>
    </w:p>
    <w:p w:rsidR="00392D68" w:rsidRPr="00AA6901" w:rsidRDefault="00392D68" w:rsidP="00AA6901">
      <w:pPr>
        <w:spacing w:after="0" w:line="360" w:lineRule="auto"/>
        <w:ind w:leftChars="-2" w:left="-4" w:right="590" w:firstLineChars="150" w:firstLine="330"/>
        <w:rPr>
          <w:rFonts w:ascii="Arial" w:eastAsia="宋体" w:hAnsi="Arial" w:cs="Arial"/>
          <w:color w:val="auto"/>
          <w:u w:val="single"/>
        </w:rPr>
      </w:pPr>
      <w:r w:rsidRPr="00AA6901">
        <w:rPr>
          <w:rFonts w:ascii="Arial" w:eastAsia="宋体" w:hAnsi="Arial" w:cs="Arial"/>
          <w:color w:val="auto"/>
        </w:rPr>
        <w:t>投标人名称：</w:t>
      </w:r>
      <w:r w:rsidRPr="00AA6901">
        <w:rPr>
          <w:rFonts w:ascii="Arial" w:eastAsia="宋体" w:hAnsi="Arial" w:cs="Arial"/>
          <w:color w:val="auto"/>
          <w:u w:val="single"/>
        </w:rPr>
        <w:t xml:space="preserve">                                             </w:t>
      </w:r>
    </w:p>
    <w:p w:rsidR="00392D68" w:rsidRPr="00AA6901" w:rsidRDefault="00392D68" w:rsidP="00AA6901">
      <w:pPr>
        <w:spacing w:after="0" w:line="360" w:lineRule="auto"/>
        <w:ind w:leftChars="-2" w:left="-4" w:right="590" w:firstLineChars="150" w:firstLine="330"/>
        <w:rPr>
          <w:rFonts w:ascii="Arial" w:eastAsia="宋体" w:hAnsi="Arial" w:cs="Arial"/>
          <w:color w:val="auto"/>
        </w:rPr>
      </w:pPr>
      <w:r w:rsidRPr="00AA6901">
        <w:rPr>
          <w:rFonts w:ascii="Arial" w:eastAsia="宋体" w:hAnsi="Arial" w:cs="Arial"/>
          <w:color w:val="auto"/>
        </w:rPr>
        <w:t>姓名：</w:t>
      </w:r>
      <w:r w:rsidRPr="00AA6901">
        <w:rPr>
          <w:rFonts w:ascii="Arial" w:eastAsia="宋体" w:hAnsi="Arial" w:cs="Arial"/>
          <w:color w:val="auto"/>
          <w:u w:val="single"/>
        </w:rPr>
        <w:t xml:space="preserve">                 </w:t>
      </w:r>
      <w:r w:rsidRPr="00AA6901">
        <w:rPr>
          <w:rFonts w:ascii="Arial" w:eastAsia="宋体" w:hAnsi="Arial" w:cs="Arial"/>
          <w:color w:val="auto"/>
        </w:rPr>
        <w:t>性别：</w:t>
      </w:r>
      <w:r w:rsidRPr="00AA6901">
        <w:rPr>
          <w:rFonts w:ascii="Arial" w:eastAsia="宋体" w:hAnsi="Arial" w:cs="Arial"/>
          <w:color w:val="auto"/>
          <w:u w:val="single"/>
        </w:rPr>
        <w:t xml:space="preserve">                 </w:t>
      </w:r>
      <w:r w:rsidRPr="00AA6901">
        <w:rPr>
          <w:rFonts w:ascii="Arial" w:eastAsia="宋体" w:hAnsi="Arial" w:cs="Arial"/>
          <w:color w:val="auto"/>
        </w:rPr>
        <w:t>年龄：</w:t>
      </w:r>
      <w:r w:rsidRPr="00AA6901">
        <w:rPr>
          <w:rFonts w:ascii="Arial" w:eastAsia="宋体" w:hAnsi="Arial" w:cs="Arial"/>
          <w:color w:val="auto"/>
          <w:u w:val="single"/>
        </w:rPr>
        <w:t xml:space="preserve">                 </w:t>
      </w:r>
      <w:r w:rsidRPr="00AA6901">
        <w:rPr>
          <w:rFonts w:ascii="Arial" w:eastAsia="宋体" w:hAnsi="Arial" w:cs="Arial"/>
          <w:color w:val="auto"/>
        </w:rPr>
        <w:t>职务：</w:t>
      </w:r>
      <w:r w:rsidRPr="00AA6901">
        <w:rPr>
          <w:rFonts w:ascii="Arial" w:eastAsia="宋体" w:hAnsi="Arial" w:cs="Arial"/>
          <w:color w:val="auto"/>
          <w:u w:val="single"/>
        </w:rPr>
        <w:t xml:space="preserve">                 </w:t>
      </w:r>
      <w:r w:rsidRPr="00AA6901">
        <w:rPr>
          <w:rFonts w:ascii="Arial" w:eastAsia="宋体" w:hAnsi="Arial" w:cs="Arial"/>
          <w:color w:val="auto"/>
        </w:rPr>
        <w:t>系</w:t>
      </w:r>
      <w:r w:rsidRPr="00AA6901">
        <w:rPr>
          <w:rFonts w:ascii="Arial" w:eastAsia="宋体" w:hAnsi="Arial" w:cs="Arial"/>
          <w:color w:val="auto"/>
          <w:u w:val="single"/>
        </w:rPr>
        <w:t xml:space="preserve">                 </w:t>
      </w:r>
      <w:r w:rsidRPr="00AA6901">
        <w:rPr>
          <w:rFonts w:ascii="Arial" w:eastAsia="宋体" w:hAnsi="Arial" w:cs="Arial"/>
          <w:color w:val="auto"/>
          <w:u w:val="single"/>
        </w:rPr>
        <w:t>（投标人名称）</w:t>
      </w:r>
      <w:r w:rsidRPr="00AA6901">
        <w:rPr>
          <w:rFonts w:ascii="Arial" w:eastAsia="宋体" w:hAnsi="Arial" w:cs="Arial"/>
          <w:color w:val="auto"/>
          <w:u w:val="single"/>
        </w:rPr>
        <w:t xml:space="preserve">                 </w:t>
      </w:r>
      <w:r w:rsidRPr="00AA6901">
        <w:rPr>
          <w:rFonts w:ascii="Arial" w:eastAsia="宋体" w:hAnsi="Arial" w:cs="Arial"/>
          <w:color w:val="auto"/>
        </w:rPr>
        <w:t>的法定代表人（单位负责人）。特此证明。</w:t>
      </w:r>
    </w:p>
    <w:p w:rsidR="00392D68" w:rsidRPr="00AA6901" w:rsidRDefault="00392D68">
      <w:pPr>
        <w:spacing w:after="0" w:line="360" w:lineRule="auto"/>
        <w:rPr>
          <w:rFonts w:ascii="Arial" w:eastAsia="宋体" w:hAnsi="Arial" w:cs="Arial"/>
          <w:color w:val="auto"/>
        </w:rPr>
      </w:pPr>
    </w:p>
    <w:p w:rsidR="00AA13CF" w:rsidRPr="00AA6901" w:rsidRDefault="00AA13CF" w:rsidP="00AA6901">
      <w:pPr>
        <w:spacing w:after="0" w:line="360" w:lineRule="auto"/>
        <w:ind w:leftChars="-2" w:left="-4" w:right="590" w:firstLineChars="150" w:firstLine="330"/>
        <w:rPr>
          <w:rFonts w:ascii="Arial" w:eastAsia="宋体" w:hAnsi="Arial" w:cs="Arial"/>
          <w:color w:val="auto"/>
        </w:rPr>
      </w:pPr>
      <w:r w:rsidRPr="00AA6901">
        <w:rPr>
          <w:rFonts w:ascii="Arial" w:eastAsia="宋体" w:hAnsi="Arial" w:cs="Arial"/>
          <w:color w:val="auto"/>
        </w:rPr>
        <w:t>附：法定代表人（单位负责人）身份证</w:t>
      </w:r>
      <w:r w:rsidRPr="00AA6901">
        <w:rPr>
          <w:rFonts w:ascii="Arial" w:eastAsia="宋体" w:hAnsi="Arial" w:cs="Arial" w:hint="eastAsia"/>
          <w:color w:val="auto"/>
        </w:rPr>
        <w:t>复制件</w:t>
      </w:r>
      <w:r w:rsidRPr="00AA6901">
        <w:rPr>
          <w:rFonts w:ascii="Arial" w:eastAsia="宋体" w:hAnsi="Arial" w:cs="Arial"/>
          <w:color w:val="auto"/>
        </w:rPr>
        <w:t>。</w:t>
      </w:r>
    </w:p>
    <w:p w:rsidR="00AA13CF" w:rsidRPr="00AA6901" w:rsidRDefault="00AA13CF" w:rsidP="00AA13CF">
      <w:pPr>
        <w:spacing w:after="0" w:line="360" w:lineRule="auto"/>
        <w:rPr>
          <w:rFonts w:ascii="Arial" w:eastAsia="宋体" w:hAnsi="Arial" w:cs="Arial"/>
          <w:color w:val="auto"/>
        </w:rPr>
      </w:pPr>
    </w:p>
    <w:p w:rsidR="00AA13CF" w:rsidRPr="00AA6901" w:rsidRDefault="00AA13CF" w:rsidP="00AA6901">
      <w:pPr>
        <w:spacing w:after="0" w:line="360" w:lineRule="auto"/>
        <w:ind w:leftChars="-2" w:left="-4" w:right="590" w:firstLineChars="150" w:firstLine="330"/>
        <w:rPr>
          <w:rFonts w:ascii="Arial" w:eastAsia="宋体" w:hAnsi="Arial" w:cs="Arial"/>
          <w:color w:val="auto"/>
        </w:rPr>
      </w:pPr>
      <w:r w:rsidRPr="00AA6901">
        <w:rPr>
          <w:rFonts w:ascii="Arial" w:eastAsia="宋体" w:hAnsi="Arial" w:cs="Arial"/>
          <w:color w:val="auto"/>
        </w:rPr>
        <w:t>注：本身份证明需由投标人加盖单位公章。</w:t>
      </w:r>
    </w:p>
    <w:p w:rsidR="00AA13CF" w:rsidRPr="00AA6901" w:rsidRDefault="00AA13CF" w:rsidP="00AA13CF">
      <w:pPr>
        <w:spacing w:after="0" w:line="360" w:lineRule="auto"/>
        <w:rPr>
          <w:rFonts w:ascii="Arial" w:eastAsia="宋体" w:hAnsi="Arial" w:cs="Arial"/>
          <w:color w:val="auto"/>
        </w:rPr>
      </w:pPr>
    </w:p>
    <w:p w:rsidR="00AA13CF" w:rsidRPr="00AA6901" w:rsidRDefault="00AA13CF" w:rsidP="00AA13CF">
      <w:pPr>
        <w:spacing w:after="0" w:line="360" w:lineRule="auto"/>
        <w:rPr>
          <w:rFonts w:ascii="Arial" w:eastAsia="宋体" w:hAnsi="Arial" w:cs="Arial"/>
          <w:color w:val="auto"/>
        </w:rPr>
      </w:pPr>
    </w:p>
    <w:p w:rsidR="00AA13CF" w:rsidRPr="00AA6901" w:rsidRDefault="00AA13CF" w:rsidP="00AA6901">
      <w:pPr>
        <w:spacing w:after="0" w:line="360" w:lineRule="auto"/>
        <w:ind w:leftChars="-2" w:left="-4" w:right="590" w:firstLineChars="150" w:firstLine="330"/>
        <w:rPr>
          <w:rFonts w:ascii="Arial" w:eastAsia="宋体" w:hAnsi="Arial" w:cs="Arial"/>
          <w:color w:val="auto"/>
        </w:rPr>
      </w:pPr>
      <w:r w:rsidRPr="00AA6901">
        <w:rPr>
          <w:rFonts w:ascii="Arial" w:eastAsia="宋体" w:hAnsi="Arial" w:cs="Arial"/>
          <w:color w:val="auto"/>
        </w:rPr>
        <w:tab/>
      </w:r>
      <w:r w:rsidRPr="00AA6901">
        <w:rPr>
          <w:rFonts w:ascii="Arial" w:eastAsia="宋体" w:hAnsi="Arial" w:cs="Arial"/>
          <w:color w:val="auto"/>
        </w:rPr>
        <w:t>投标人：</w:t>
      </w:r>
      <w:r w:rsidRPr="00AA6901">
        <w:rPr>
          <w:rFonts w:ascii="Arial" w:eastAsia="宋体" w:hAnsi="Arial" w:cs="Arial"/>
          <w:color w:val="auto"/>
          <w:u w:val="single"/>
        </w:rPr>
        <w:t xml:space="preserve">                 </w:t>
      </w:r>
      <w:r w:rsidRPr="00AA6901">
        <w:rPr>
          <w:rFonts w:ascii="Arial" w:eastAsia="宋体" w:hAnsi="Arial" w:cs="Arial"/>
          <w:color w:val="auto"/>
          <w:u w:val="single"/>
        </w:rPr>
        <w:t>（</w:t>
      </w:r>
      <w:r w:rsidRPr="00AA6901">
        <w:rPr>
          <w:rFonts w:ascii="Arial" w:eastAsia="宋体" w:hAnsi="Arial" w:cs="Arial" w:hint="eastAsia"/>
          <w:color w:val="auto"/>
        </w:rPr>
        <w:t>电子签章</w:t>
      </w:r>
      <w:r w:rsidRPr="00AA6901">
        <w:rPr>
          <w:rFonts w:ascii="Arial" w:eastAsia="宋体" w:hAnsi="Arial" w:cs="Arial"/>
          <w:color w:val="auto"/>
          <w:u w:val="single"/>
        </w:rPr>
        <w:t>）</w:t>
      </w:r>
      <w:r w:rsidRPr="00AA6901">
        <w:rPr>
          <w:rFonts w:ascii="Arial" w:eastAsia="宋体" w:hAnsi="Arial" w:cs="Arial"/>
          <w:color w:val="auto"/>
          <w:u w:val="single"/>
        </w:rPr>
        <w:t xml:space="preserve">                 </w:t>
      </w:r>
    </w:p>
    <w:p w:rsidR="00392D68" w:rsidRPr="00AA6901" w:rsidRDefault="00392D68">
      <w:pPr>
        <w:spacing w:after="0" w:line="360" w:lineRule="auto"/>
        <w:rPr>
          <w:rFonts w:ascii="Arial" w:eastAsia="宋体" w:hAnsi="Arial" w:cs="Arial"/>
          <w:color w:val="auto"/>
        </w:rPr>
      </w:pPr>
    </w:p>
    <w:p w:rsidR="00392D68" w:rsidRPr="00AA6901" w:rsidRDefault="00392D68">
      <w:pPr>
        <w:spacing w:after="0" w:line="360" w:lineRule="auto"/>
        <w:ind w:left="10" w:right="2199" w:hanging="10"/>
        <w:jc w:val="right"/>
        <w:rPr>
          <w:rFonts w:ascii="Arial" w:eastAsia="宋体" w:hAnsi="Arial" w:cs="Arial"/>
          <w:color w:val="auto"/>
        </w:rPr>
      </w:pPr>
      <w:r w:rsidRPr="00AA6901">
        <w:rPr>
          <w:rFonts w:ascii="Arial" w:eastAsia="宋体" w:hAnsi="Arial" w:cs="Arial"/>
          <w:color w:val="auto"/>
        </w:rPr>
        <w:t xml:space="preserve">    </w:t>
      </w:r>
      <w:r w:rsidRPr="00AA6901">
        <w:rPr>
          <w:rFonts w:ascii="Arial" w:eastAsia="宋体" w:hAnsi="Arial" w:cs="Arial"/>
          <w:color w:val="auto"/>
        </w:rPr>
        <w:t>年</w:t>
      </w:r>
      <w:r w:rsidRPr="00AA6901">
        <w:rPr>
          <w:rFonts w:ascii="Arial" w:eastAsia="宋体" w:hAnsi="Arial" w:cs="Arial"/>
          <w:color w:val="auto"/>
        </w:rPr>
        <w:t xml:space="preserve">    </w:t>
      </w:r>
      <w:r w:rsidRPr="00AA6901">
        <w:rPr>
          <w:rFonts w:ascii="Arial" w:eastAsia="宋体" w:hAnsi="Arial" w:cs="Arial"/>
          <w:color w:val="auto"/>
        </w:rPr>
        <w:t>月</w:t>
      </w:r>
      <w:r w:rsidRPr="00AA6901">
        <w:rPr>
          <w:rFonts w:ascii="Arial" w:eastAsia="宋体" w:hAnsi="Arial" w:cs="Arial"/>
          <w:color w:val="auto"/>
        </w:rPr>
        <w:t xml:space="preserve">    </w:t>
      </w:r>
      <w:r w:rsidRPr="00AA6901">
        <w:rPr>
          <w:rFonts w:ascii="Arial" w:eastAsia="宋体" w:hAnsi="Arial" w:cs="Arial"/>
          <w:color w:val="auto"/>
        </w:rPr>
        <w:t>日</w:t>
      </w:r>
    </w:p>
    <w:p w:rsidR="00392D68" w:rsidRPr="001900AD" w:rsidRDefault="00392D68">
      <w:pPr>
        <w:rPr>
          <w:rFonts w:ascii="Arial" w:eastAsia="宋体" w:hAnsi="Arial" w:cs="Arial"/>
          <w:color w:val="auto"/>
          <w:sz w:val="32"/>
        </w:rPr>
      </w:pPr>
      <w:r w:rsidRPr="001900AD">
        <w:rPr>
          <w:rFonts w:ascii="Arial" w:eastAsia="宋体" w:hAnsi="Arial" w:cs="Arial"/>
          <w:color w:val="auto"/>
        </w:rPr>
        <w:br w:type="page"/>
      </w:r>
    </w:p>
    <w:p w:rsidR="00392D68" w:rsidRPr="001900AD" w:rsidRDefault="00392D68">
      <w:pPr>
        <w:pStyle w:val="2"/>
        <w:spacing w:after="575"/>
        <w:ind w:right="707"/>
        <w:jc w:val="center"/>
        <w:rPr>
          <w:rFonts w:ascii="Arial" w:eastAsia="宋体" w:hAnsi="Arial" w:cs="Arial"/>
          <w:color w:val="auto"/>
        </w:rPr>
      </w:pPr>
      <w:bookmarkStart w:id="440" w:name="_Toc531283945"/>
      <w:bookmarkStart w:id="441" w:name="_Toc144998168"/>
      <w:r w:rsidRPr="001900AD">
        <w:rPr>
          <w:rFonts w:ascii="Arial" w:eastAsia="宋体" w:hAnsi="Arial" w:cs="Arial"/>
          <w:color w:val="auto"/>
        </w:rPr>
        <w:t>三、联合体协议书</w:t>
      </w:r>
      <w:bookmarkEnd w:id="440"/>
      <w:bookmarkEnd w:id="441"/>
    </w:p>
    <w:p w:rsidR="00392D68" w:rsidRPr="00AA6901" w:rsidRDefault="00392D68">
      <w:pPr>
        <w:spacing w:after="0" w:line="360" w:lineRule="auto"/>
        <w:ind w:right="590" w:firstLine="426"/>
        <w:rPr>
          <w:rFonts w:ascii="Arial" w:eastAsia="宋体" w:hAnsi="Arial" w:cs="Arial"/>
          <w:color w:val="auto"/>
        </w:rPr>
      </w:pPr>
      <w:r w:rsidRPr="00AA6901">
        <w:rPr>
          <w:rFonts w:ascii="Arial" w:eastAsia="宋体" w:hAnsi="Arial" w:cs="Arial"/>
          <w:color w:val="auto"/>
          <w:u w:val="single"/>
        </w:rPr>
        <w:t xml:space="preserve">            </w:t>
      </w:r>
      <w:r w:rsidRPr="00AA6901">
        <w:rPr>
          <w:rFonts w:ascii="Arial" w:eastAsia="宋体" w:hAnsi="Arial" w:cs="Arial"/>
          <w:color w:val="auto"/>
          <w:u w:val="single"/>
        </w:rPr>
        <w:t>（所有成员单位名称）</w:t>
      </w:r>
      <w:r w:rsidRPr="00AA6901">
        <w:rPr>
          <w:rFonts w:ascii="Arial" w:eastAsia="宋体" w:hAnsi="Arial" w:cs="Arial"/>
          <w:color w:val="auto"/>
          <w:u w:val="single"/>
        </w:rPr>
        <w:t xml:space="preserve">            </w:t>
      </w:r>
      <w:r w:rsidRPr="00AA6901">
        <w:rPr>
          <w:rFonts w:ascii="Arial" w:eastAsia="宋体" w:hAnsi="Arial" w:cs="Arial"/>
          <w:color w:val="auto"/>
        </w:rPr>
        <w:t>自愿组成</w:t>
      </w:r>
      <w:r w:rsidRPr="00AA6901">
        <w:rPr>
          <w:rFonts w:ascii="Arial" w:eastAsia="宋体" w:hAnsi="Arial" w:cs="Arial"/>
          <w:color w:val="auto"/>
          <w:u w:val="single"/>
        </w:rPr>
        <w:t xml:space="preserve">            </w:t>
      </w:r>
      <w:r w:rsidRPr="00AA6901">
        <w:rPr>
          <w:rFonts w:ascii="Arial" w:eastAsia="宋体" w:hAnsi="Arial" w:cs="Arial"/>
          <w:color w:val="auto"/>
          <w:u w:val="single"/>
        </w:rPr>
        <w:t>（联合体名称）</w:t>
      </w:r>
      <w:r w:rsidRPr="00AA6901">
        <w:rPr>
          <w:rFonts w:ascii="Arial" w:eastAsia="宋体" w:hAnsi="Arial" w:cs="Arial"/>
          <w:color w:val="auto"/>
          <w:u w:val="single"/>
        </w:rPr>
        <w:t xml:space="preserve">            </w:t>
      </w:r>
      <w:r w:rsidRPr="00AA6901">
        <w:rPr>
          <w:rFonts w:ascii="Arial" w:eastAsia="宋体" w:hAnsi="Arial" w:cs="Arial"/>
          <w:color w:val="auto"/>
        </w:rPr>
        <w:t>联合体，共同参加</w:t>
      </w:r>
      <w:r w:rsidRPr="00AA6901">
        <w:rPr>
          <w:rFonts w:ascii="Arial" w:eastAsia="宋体" w:hAnsi="Arial" w:cs="Arial"/>
          <w:color w:val="auto"/>
          <w:u w:val="single"/>
        </w:rPr>
        <w:t xml:space="preserve">            </w:t>
      </w:r>
      <w:r w:rsidRPr="00AA6901">
        <w:rPr>
          <w:rFonts w:ascii="Arial" w:eastAsia="宋体" w:hAnsi="Arial" w:cs="Arial"/>
          <w:color w:val="auto"/>
          <w:u w:val="single"/>
        </w:rPr>
        <w:t>（项目名称）</w:t>
      </w:r>
      <w:r w:rsidRPr="00AA6901">
        <w:rPr>
          <w:rFonts w:ascii="Arial" w:eastAsia="宋体" w:hAnsi="Arial" w:cs="Arial"/>
          <w:color w:val="auto"/>
          <w:u w:val="single"/>
        </w:rPr>
        <w:t xml:space="preserve">            </w:t>
      </w:r>
      <w:r w:rsidRPr="00AA6901">
        <w:rPr>
          <w:rFonts w:ascii="Arial" w:eastAsia="宋体" w:hAnsi="Arial" w:cs="Arial"/>
          <w:color w:val="auto"/>
        </w:rPr>
        <w:t>设备招标项目投标。现就联合体投标事宜订立如下协议。</w:t>
      </w:r>
    </w:p>
    <w:p w:rsidR="00392D68" w:rsidRPr="00AA6901" w:rsidRDefault="00392D68">
      <w:pPr>
        <w:numPr>
          <w:ilvl w:val="0"/>
          <w:numId w:val="17"/>
        </w:numPr>
        <w:spacing w:after="0" w:line="360" w:lineRule="auto"/>
        <w:ind w:left="0" w:right="590" w:firstLine="426"/>
        <w:rPr>
          <w:rFonts w:ascii="Arial" w:eastAsia="宋体" w:hAnsi="Arial" w:cs="Arial"/>
          <w:color w:val="auto"/>
        </w:rPr>
      </w:pPr>
      <w:r w:rsidRPr="00AA6901">
        <w:rPr>
          <w:rFonts w:ascii="Arial" w:eastAsia="宋体" w:hAnsi="Arial" w:cs="Arial"/>
          <w:color w:val="auto"/>
        </w:rPr>
        <w:t>联合体各成员一致授权</w:t>
      </w:r>
      <w:r w:rsidRPr="00AA6901">
        <w:rPr>
          <w:rFonts w:ascii="Arial" w:eastAsia="宋体" w:hAnsi="Arial" w:cs="Arial"/>
          <w:color w:val="auto"/>
          <w:u w:val="single"/>
        </w:rPr>
        <w:t xml:space="preserve">        </w:t>
      </w:r>
      <w:r w:rsidRPr="00AA6901">
        <w:rPr>
          <w:rFonts w:ascii="Arial" w:eastAsia="宋体" w:hAnsi="Arial" w:cs="Arial"/>
          <w:color w:val="auto"/>
          <w:u w:val="single"/>
        </w:rPr>
        <w:t>（某成员单位名称）</w:t>
      </w:r>
      <w:r w:rsidRPr="00AA6901">
        <w:rPr>
          <w:rFonts w:ascii="Arial" w:eastAsia="宋体" w:hAnsi="Arial" w:cs="Arial"/>
          <w:color w:val="auto"/>
          <w:u w:val="single"/>
        </w:rPr>
        <w:t xml:space="preserve">        </w:t>
      </w:r>
      <w:r w:rsidRPr="00AA6901">
        <w:rPr>
          <w:rFonts w:ascii="Arial" w:eastAsia="宋体" w:hAnsi="Arial" w:cs="Arial"/>
          <w:color w:val="auto"/>
        </w:rPr>
        <w:t>为</w:t>
      </w:r>
      <w:r w:rsidRPr="00AA6901">
        <w:rPr>
          <w:rFonts w:ascii="Arial" w:eastAsia="宋体" w:hAnsi="Arial" w:cs="Arial"/>
          <w:color w:val="auto"/>
          <w:u w:val="single"/>
        </w:rPr>
        <w:t xml:space="preserve">        </w:t>
      </w:r>
      <w:r w:rsidRPr="00AA6901">
        <w:rPr>
          <w:rFonts w:ascii="Arial" w:eastAsia="宋体" w:hAnsi="Arial" w:cs="Arial"/>
          <w:color w:val="auto"/>
          <w:u w:val="single"/>
        </w:rPr>
        <w:t>（联合体名称）</w:t>
      </w:r>
      <w:r w:rsidRPr="00AA6901">
        <w:rPr>
          <w:rFonts w:ascii="Arial" w:eastAsia="宋体" w:hAnsi="Arial" w:cs="Arial"/>
          <w:color w:val="auto"/>
          <w:u w:val="single"/>
        </w:rPr>
        <w:t xml:space="preserve">        </w:t>
      </w:r>
      <w:r w:rsidRPr="00AA6901">
        <w:rPr>
          <w:rFonts w:ascii="Arial" w:eastAsia="宋体" w:hAnsi="Arial" w:cs="Arial"/>
          <w:color w:val="auto"/>
        </w:rPr>
        <w:t>牵头人。</w:t>
      </w:r>
    </w:p>
    <w:p w:rsidR="00392D68" w:rsidRPr="00AA6901" w:rsidRDefault="00392D68">
      <w:pPr>
        <w:numPr>
          <w:ilvl w:val="0"/>
          <w:numId w:val="17"/>
        </w:numPr>
        <w:spacing w:after="0" w:line="360" w:lineRule="auto"/>
        <w:ind w:left="0" w:right="590" w:firstLine="426"/>
        <w:rPr>
          <w:rFonts w:ascii="Arial" w:eastAsia="宋体" w:hAnsi="Arial" w:cs="Arial"/>
          <w:color w:val="auto"/>
        </w:rPr>
      </w:pPr>
      <w:r w:rsidRPr="00AA6901">
        <w:rPr>
          <w:rFonts w:ascii="Arial" w:eastAsia="宋体" w:hAnsi="Arial" w:cs="Arial"/>
          <w:color w:val="auto"/>
        </w:rPr>
        <w:t>联合体各成员授权牵头人代表联合体参加投标活动，签署文件，提交和接收相关的资料、信息及指示，进行合同谈判活动，负责合同实施阶段的组织和协调工作，以及处理与本招标项目有关的一切事宜。</w:t>
      </w:r>
    </w:p>
    <w:p w:rsidR="00392D68" w:rsidRPr="00AA6901" w:rsidRDefault="00392D68">
      <w:pPr>
        <w:numPr>
          <w:ilvl w:val="0"/>
          <w:numId w:val="17"/>
        </w:numPr>
        <w:spacing w:after="0" w:line="360" w:lineRule="auto"/>
        <w:ind w:left="0" w:right="590" w:firstLine="426"/>
        <w:rPr>
          <w:rFonts w:ascii="Arial" w:eastAsia="宋体" w:hAnsi="Arial" w:cs="Arial"/>
          <w:color w:val="auto"/>
        </w:rPr>
      </w:pPr>
      <w:r w:rsidRPr="00AA6901">
        <w:rPr>
          <w:rFonts w:ascii="Arial" w:eastAsia="宋体" w:hAnsi="Arial" w:cs="Arial"/>
          <w:color w:val="auto"/>
        </w:rPr>
        <w:t>联合体牵头人在本项目中签署的一切文件和处理的一切事宜，联合体各成员均予以承认。联合体各成员将严格按照招标文件、投标文件和合同的要求全面履行义务，并向招标人承担连带责任。</w:t>
      </w:r>
    </w:p>
    <w:p w:rsidR="00392D68" w:rsidRPr="00AA6901" w:rsidRDefault="00392D68">
      <w:pPr>
        <w:numPr>
          <w:ilvl w:val="0"/>
          <w:numId w:val="17"/>
        </w:numPr>
        <w:spacing w:after="0" w:line="360" w:lineRule="auto"/>
        <w:ind w:left="0" w:right="590" w:firstLine="426"/>
        <w:rPr>
          <w:rFonts w:ascii="Arial" w:eastAsia="宋体" w:hAnsi="Arial" w:cs="Arial"/>
          <w:color w:val="auto"/>
        </w:rPr>
      </w:pPr>
      <w:r w:rsidRPr="00AA6901">
        <w:rPr>
          <w:rFonts w:ascii="Arial" w:eastAsia="宋体" w:hAnsi="Arial" w:cs="Arial"/>
          <w:color w:val="auto"/>
        </w:rPr>
        <w:t>联合体各成员单位内部的职责分工如下：</w:t>
      </w:r>
      <w:r w:rsidRPr="00AA6901">
        <w:rPr>
          <w:rFonts w:ascii="Arial" w:eastAsia="宋体" w:hAnsi="Arial" w:cs="Arial"/>
          <w:color w:val="auto"/>
          <w:u w:val="single"/>
        </w:rPr>
        <w:t xml:space="preserve">                               </w:t>
      </w:r>
      <w:r w:rsidRPr="00AA6901">
        <w:rPr>
          <w:rFonts w:ascii="Arial" w:eastAsia="宋体" w:hAnsi="Arial" w:cs="Arial"/>
          <w:color w:val="auto"/>
        </w:rPr>
        <w:t>。</w:t>
      </w:r>
    </w:p>
    <w:p w:rsidR="00AA13CF" w:rsidRPr="00AA6901" w:rsidRDefault="00AA13CF" w:rsidP="00AA13CF">
      <w:pPr>
        <w:numPr>
          <w:ilvl w:val="0"/>
          <w:numId w:val="17"/>
        </w:numPr>
        <w:spacing w:after="0" w:line="360" w:lineRule="auto"/>
        <w:ind w:left="0" w:right="590" w:firstLine="426"/>
        <w:rPr>
          <w:rFonts w:ascii="宋体" w:eastAsia="宋体" w:hAnsi="宋体" w:cs="宋体"/>
          <w:color w:val="auto"/>
        </w:rPr>
      </w:pPr>
      <w:r w:rsidRPr="00AA6901">
        <w:rPr>
          <w:rFonts w:ascii="宋体" w:eastAsia="宋体" w:hAnsi="宋体" w:cs="宋体" w:hint="eastAsia"/>
          <w:color w:val="auto"/>
        </w:rPr>
        <w:t>本协议书自所有成员盖单位电子签章之日起生效，合同履行完毕后自动失效。</w:t>
      </w:r>
    </w:p>
    <w:p w:rsidR="00AA13CF" w:rsidRPr="00AA6901" w:rsidRDefault="00AA13CF" w:rsidP="00AA13CF">
      <w:pPr>
        <w:numPr>
          <w:ilvl w:val="0"/>
          <w:numId w:val="17"/>
        </w:numPr>
        <w:spacing w:after="0" w:line="360" w:lineRule="auto"/>
        <w:ind w:left="0" w:right="590" w:firstLine="426"/>
        <w:rPr>
          <w:rFonts w:ascii="宋体" w:eastAsia="宋体" w:hAnsi="宋体" w:cs="宋体"/>
          <w:color w:val="auto"/>
        </w:rPr>
      </w:pPr>
      <w:r w:rsidRPr="00AA6901">
        <w:rPr>
          <w:rFonts w:ascii="宋体" w:eastAsia="宋体" w:hAnsi="宋体" w:cs="宋体" w:hint="eastAsia"/>
          <w:color w:val="auto"/>
        </w:rPr>
        <w:t>本协议书一式份，联合体成员和招标人各执一份。</w:t>
      </w:r>
    </w:p>
    <w:p w:rsidR="00AA13CF" w:rsidRPr="00AA6901" w:rsidRDefault="00AA13CF" w:rsidP="00AA13CF">
      <w:pPr>
        <w:spacing w:after="0" w:line="360" w:lineRule="auto"/>
        <w:ind w:left="420"/>
        <w:rPr>
          <w:rFonts w:ascii="宋体" w:eastAsia="宋体" w:hAnsi="宋体" w:cs="宋体"/>
          <w:color w:val="auto"/>
        </w:rPr>
      </w:pPr>
    </w:p>
    <w:p w:rsidR="00AA13CF" w:rsidRPr="00AA6901" w:rsidRDefault="00AA13CF" w:rsidP="00AA13CF">
      <w:pPr>
        <w:spacing w:after="0" w:line="360" w:lineRule="auto"/>
        <w:rPr>
          <w:rFonts w:ascii="宋体" w:eastAsia="宋体" w:hAnsi="宋体" w:cs="宋体"/>
          <w:color w:val="auto"/>
        </w:rPr>
      </w:pPr>
    </w:p>
    <w:p w:rsidR="00AA13CF" w:rsidRPr="00AA6901" w:rsidRDefault="00AA13CF" w:rsidP="00AA13CF">
      <w:pPr>
        <w:spacing w:after="0" w:line="360" w:lineRule="auto"/>
        <w:ind w:left="2420" w:right="590" w:hanging="719"/>
        <w:rPr>
          <w:rFonts w:ascii="宋体" w:eastAsia="宋体" w:hAnsi="宋体" w:cs="宋体"/>
          <w:color w:val="auto"/>
        </w:rPr>
      </w:pPr>
      <w:r w:rsidRPr="00AA6901">
        <w:rPr>
          <w:rFonts w:ascii="宋体" w:eastAsia="宋体" w:hAnsi="宋体" w:cs="宋体" w:hint="eastAsia"/>
          <w:color w:val="auto"/>
        </w:rPr>
        <w:t>联合体牵头人名称：</w:t>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rPr>
        <w:t>（电子签章）</w:t>
      </w:r>
    </w:p>
    <w:p w:rsidR="00AA13CF" w:rsidRPr="00AA6901" w:rsidRDefault="00AA13CF" w:rsidP="00AA13CF">
      <w:pPr>
        <w:spacing w:after="0" w:line="360" w:lineRule="auto"/>
        <w:ind w:left="2410" w:hanging="719"/>
        <w:rPr>
          <w:rFonts w:ascii="宋体" w:eastAsia="宋体" w:hAnsi="宋体" w:cs="宋体"/>
          <w:color w:val="auto"/>
        </w:rPr>
      </w:pPr>
    </w:p>
    <w:p w:rsidR="00AA13CF" w:rsidRPr="00AA6901" w:rsidRDefault="00AA13CF" w:rsidP="00AA13CF">
      <w:pPr>
        <w:spacing w:after="0" w:line="360" w:lineRule="auto"/>
        <w:ind w:left="2420" w:right="590" w:hanging="719"/>
        <w:rPr>
          <w:rFonts w:ascii="宋体" w:eastAsia="宋体" w:hAnsi="宋体" w:cs="宋体"/>
          <w:color w:val="auto"/>
        </w:rPr>
      </w:pPr>
      <w:r w:rsidRPr="00AA6901">
        <w:rPr>
          <w:rFonts w:ascii="宋体" w:eastAsia="宋体" w:hAnsi="宋体" w:cs="宋体" w:hint="eastAsia"/>
          <w:color w:val="auto"/>
        </w:rPr>
        <w:t>联合体成员名称：</w:t>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rPr>
        <w:t>（电子签章）</w:t>
      </w:r>
    </w:p>
    <w:p w:rsidR="00AA13CF" w:rsidRPr="00AA6901" w:rsidRDefault="00AA13CF" w:rsidP="00AA13CF">
      <w:pPr>
        <w:spacing w:after="0" w:line="360" w:lineRule="auto"/>
        <w:ind w:left="2410" w:hanging="719"/>
        <w:rPr>
          <w:rFonts w:ascii="宋体" w:eastAsia="宋体" w:hAnsi="宋体" w:cs="宋体"/>
          <w:color w:val="auto"/>
        </w:rPr>
      </w:pPr>
    </w:p>
    <w:p w:rsidR="00AA13CF" w:rsidRPr="00AA6901" w:rsidRDefault="00AA13CF" w:rsidP="00AA13CF">
      <w:pPr>
        <w:spacing w:after="0" w:line="360" w:lineRule="auto"/>
        <w:ind w:left="2420" w:right="590" w:hanging="719"/>
        <w:rPr>
          <w:rFonts w:ascii="宋体" w:eastAsia="宋体" w:hAnsi="宋体" w:cs="宋体"/>
          <w:color w:val="auto"/>
        </w:rPr>
      </w:pPr>
      <w:r w:rsidRPr="00AA6901">
        <w:rPr>
          <w:rFonts w:ascii="宋体" w:eastAsia="宋体" w:hAnsi="宋体" w:cs="宋体" w:hint="eastAsia"/>
          <w:color w:val="auto"/>
        </w:rPr>
        <w:t>联合体成员名称：</w:t>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u w:val="single" w:color="000000"/>
        </w:rPr>
        <w:tab/>
      </w:r>
      <w:r w:rsidRPr="00AA6901">
        <w:rPr>
          <w:rFonts w:ascii="宋体" w:eastAsia="宋体" w:hAnsi="宋体" w:cs="宋体" w:hint="eastAsia"/>
          <w:color w:val="auto"/>
        </w:rPr>
        <w:t>（电子签章）</w:t>
      </w:r>
    </w:p>
    <w:p w:rsidR="00392D68" w:rsidRPr="00AA6901" w:rsidRDefault="00392D68">
      <w:pPr>
        <w:tabs>
          <w:tab w:val="center" w:pos="5120"/>
          <w:tab w:val="center" w:pos="9417"/>
        </w:tabs>
        <w:spacing w:after="0" w:line="360" w:lineRule="auto"/>
        <w:rPr>
          <w:rFonts w:ascii="Arial" w:eastAsia="宋体" w:hAnsi="Arial" w:cs="Arial"/>
          <w:color w:val="auto"/>
        </w:rPr>
      </w:pPr>
      <w:r w:rsidRPr="00AA6901">
        <w:rPr>
          <w:rFonts w:ascii="Arial" w:eastAsia="宋体" w:hAnsi="Arial" w:cs="Arial"/>
          <w:color w:val="auto"/>
        </w:rPr>
        <w:tab/>
      </w:r>
    </w:p>
    <w:p w:rsidR="00AA13CF" w:rsidRPr="00AA6901" w:rsidRDefault="00AA13CF" w:rsidP="00AA13CF">
      <w:pPr>
        <w:spacing w:after="0" w:line="360" w:lineRule="auto"/>
        <w:ind w:left="2420" w:hanging="10"/>
        <w:rPr>
          <w:rFonts w:ascii="宋体" w:eastAsia="宋体" w:hAnsi="宋体" w:cs="宋体"/>
          <w:color w:val="auto"/>
        </w:rPr>
      </w:pPr>
      <w:bookmarkStart w:id="442" w:name="_Toc531283946"/>
      <w:r w:rsidRPr="00AA6901">
        <w:rPr>
          <w:rFonts w:ascii="宋体" w:eastAsia="宋体" w:hAnsi="宋体" w:cs="宋体" w:hint="eastAsia"/>
          <w:color w:val="auto"/>
        </w:rPr>
        <w:t xml:space="preserve">……  </w:t>
      </w:r>
    </w:p>
    <w:p w:rsidR="00AA13CF" w:rsidRPr="001900AD" w:rsidRDefault="00AA13CF" w:rsidP="00AA13CF">
      <w:pPr>
        <w:tabs>
          <w:tab w:val="center" w:pos="5120"/>
          <w:tab w:val="center" w:pos="9417"/>
        </w:tabs>
        <w:spacing w:after="0" w:line="360" w:lineRule="auto"/>
        <w:rPr>
          <w:rFonts w:ascii="宋体" w:eastAsia="宋体" w:hAnsi="宋体" w:cs="宋体"/>
          <w:color w:val="auto"/>
          <w:sz w:val="24"/>
          <w:szCs w:val="24"/>
        </w:rPr>
      </w:pPr>
      <w:r w:rsidRPr="00AA6901">
        <w:rPr>
          <w:rFonts w:ascii="宋体" w:eastAsia="宋体" w:hAnsi="宋体" w:cs="宋体" w:hint="eastAsia"/>
          <w:color w:val="auto"/>
        </w:rPr>
        <w:tab/>
        <w:t xml:space="preserve">    年    月    日</w:t>
      </w:r>
      <w:r w:rsidRPr="001900AD">
        <w:rPr>
          <w:rFonts w:ascii="宋体" w:eastAsia="宋体" w:hAnsi="宋体" w:cs="宋体" w:hint="eastAsia"/>
          <w:color w:val="auto"/>
          <w:sz w:val="24"/>
          <w:szCs w:val="24"/>
        </w:rPr>
        <w:tab/>
      </w:r>
    </w:p>
    <w:p w:rsidR="00392D68" w:rsidRPr="001900AD" w:rsidRDefault="00AA13CF" w:rsidP="00AA13CF">
      <w:pPr>
        <w:pStyle w:val="2"/>
        <w:spacing w:after="550"/>
        <w:ind w:right="704"/>
        <w:jc w:val="center"/>
        <w:rPr>
          <w:rFonts w:ascii="Arial" w:eastAsia="宋体" w:hAnsi="Arial" w:cs="Arial"/>
          <w:color w:val="auto"/>
        </w:rPr>
      </w:pPr>
      <w:r w:rsidRPr="001900AD">
        <w:rPr>
          <w:rFonts w:ascii="宋体" w:eastAsia="宋体" w:hAnsi="宋体" w:cs="宋体" w:hint="eastAsia"/>
          <w:color w:val="auto"/>
          <w:sz w:val="24"/>
          <w:szCs w:val="24"/>
        </w:rPr>
        <w:br w:type="page"/>
      </w:r>
      <w:bookmarkStart w:id="443" w:name="_Toc144998169"/>
      <w:r w:rsidR="00392D68" w:rsidRPr="001900AD">
        <w:rPr>
          <w:rFonts w:ascii="Arial" w:eastAsia="宋体" w:hAnsi="Arial" w:cs="Arial"/>
          <w:color w:val="auto"/>
        </w:rPr>
        <w:lastRenderedPageBreak/>
        <w:t>四、投标保证金</w:t>
      </w:r>
      <w:bookmarkEnd w:id="442"/>
      <w:bookmarkEnd w:id="443"/>
    </w:p>
    <w:p w:rsidR="00392D68" w:rsidRPr="00AA6901" w:rsidRDefault="00AA13CF">
      <w:pPr>
        <w:spacing w:line="400" w:lineRule="exact"/>
        <w:outlineLvl w:val="1"/>
        <w:rPr>
          <w:rFonts w:ascii="Arial" w:hAnsi="Arial" w:cs="Arial"/>
          <w:color w:val="auto"/>
        </w:rPr>
      </w:pPr>
      <w:bookmarkStart w:id="444" w:name="_Toc28057"/>
      <w:bookmarkStart w:id="445" w:name="_Toc138080987"/>
      <w:bookmarkStart w:id="446" w:name="_Toc138081137"/>
      <w:bookmarkStart w:id="447" w:name="_Toc142569423"/>
      <w:bookmarkStart w:id="448" w:name="_Toc144998170"/>
      <w:bookmarkStart w:id="449" w:name="_Toc531283947"/>
      <w:r w:rsidRPr="00AA6901">
        <w:rPr>
          <w:rFonts w:ascii="Arial" w:eastAsia="黑体" w:hAnsi="Arial" w:cs="Arial" w:hint="eastAsia"/>
          <w:color w:val="auto"/>
          <w:lang w:bidi="ar"/>
        </w:rPr>
        <w:t>详见</w:t>
      </w:r>
      <w:r w:rsidR="00392D68" w:rsidRPr="00AA6901">
        <w:rPr>
          <w:rFonts w:ascii="Arial" w:eastAsia="黑体" w:hAnsi="Arial" w:cs="Arial" w:hint="eastAsia"/>
          <w:color w:val="auto"/>
          <w:lang w:bidi="ar"/>
        </w:rPr>
        <w:t>投标保证金注意事项</w:t>
      </w:r>
      <w:bookmarkEnd w:id="444"/>
      <w:bookmarkEnd w:id="445"/>
      <w:bookmarkEnd w:id="446"/>
      <w:bookmarkEnd w:id="447"/>
      <w:bookmarkEnd w:id="448"/>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rsidP="00AA13CF">
      <w:pPr>
        <w:rPr>
          <w:rFonts w:eastAsiaTheme="minorEastAsia"/>
          <w:color w:val="auto"/>
        </w:rPr>
      </w:pPr>
    </w:p>
    <w:p w:rsidR="00AA13CF" w:rsidRPr="001900AD" w:rsidRDefault="00AA13CF" w:rsidP="00AA13CF">
      <w:pPr>
        <w:pStyle w:val="a0"/>
        <w:rPr>
          <w:color w:val="auto"/>
        </w:rPr>
      </w:pPr>
    </w:p>
    <w:p w:rsidR="00AA13CF" w:rsidRPr="001900AD" w:rsidRDefault="00AA13CF" w:rsidP="00AA13CF">
      <w:pPr>
        <w:pStyle w:val="60"/>
        <w:ind w:left="2200"/>
      </w:pPr>
    </w:p>
    <w:p w:rsidR="00AA13CF" w:rsidRPr="001900AD" w:rsidRDefault="00AA13CF" w:rsidP="00AA13CF">
      <w:pPr>
        <w:rPr>
          <w:rFonts w:eastAsiaTheme="minorEastAsia"/>
          <w:color w:val="auto"/>
        </w:rPr>
      </w:pPr>
    </w:p>
    <w:p w:rsidR="00AA13CF" w:rsidRPr="001900AD" w:rsidRDefault="00AA13CF" w:rsidP="00AA13CF">
      <w:pPr>
        <w:pStyle w:val="a0"/>
        <w:rPr>
          <w:color w:val="auto"/>
        </w:rPr>
      </w:pPr>
    </w:p>
    <w:p w:rsidR="00AA13CF" w:rsidRPr="001900AD" w:rsidRDefault="00AA13CF" w:rsidP="00AA13CF">
      <w:pPr>
        <w:pStyle w:val="60"/>
        <w:ind w:left="2200"/>
      </w:pPr>
    </w:p>
    <w:p w:rsidR="00AA13CF" w:rsidRPr="001900AD" w:rsidRDefault="00AA13CF" w:rsidP="00AA13CF">
      <w:pPr>
        <w:rPr>
          <w:rFonts w:eastAsiaTheme="minorEastAsia"/>
          <w:color w:val="auto"/>
        </w:rPr>
      </w:pPr>
    </w:p>
    <w:p w:rsidR="00AA13CF" w:rsidRPr="001900AD" w:rsidRDefault="00AA13CF">
      <w:pPr>
        <w:pStyle w:val="2"/>
        <w:spacing w:after="153"/>
        <w:ind w:right="707"/>
        <w:jc w:val="center"/>
        <w:rPr>
          <w:rFonts w:ascii="Arial" w:eastAsia="宋体" w:hAnsi="Arial" w:cs="Arial"/>
          <w:color w:val="auto"/>
        </w:rPr>
      </w:pPr>
    </w:p>
    <w:p w:rsidR="00AA13CF" w:rsidRPr="001900AD" w:rsidRDefault="00AA13CF" w:rsidP="00E54593">
      <w:pPr>
        <w:pStyle w:val="2"/>
        <w:spacing w:after="153"/>
        <w:ind w:right="707"/>
        <w:rPr>
          <w:rFonts w:ascii="Arial" w:eastAsia="宋体" w:hAnsi="Arial" w:cs="Arial"/>
          <w:color w:val="auto"/>
        </w:rPr>
      </w:pPr>
    </w:p>
    <w:p w:rsidR="00392D68" w:rsidRPr="001900AD" w:rsidRDefault="00392D68">
      <w:pPr>
        <w:pStyle w:val="2"/>
        <w:spacing w:after="153"/>
        <w:ind w:right="707"/>
        <w:jc w:val="center"/>
        <w:rPr>
          <w:rFonts w:ascii="Arial" w:eastAsia="宋体" w:hAnsi="Arial" w:cs="Arial"/>
          <w:b/>
          <w:color w:val="auto"/>
        </w:rPr>
      </w:pPr>
      <w:bookmarkStart w:id="450" w:name="_Toc144998171"/>
      <w:r w:rsidRPr="001900AD">
        <w:rPr>
          <w:rFonts w:ascii="Arial" w:eastAsia="宋体" w:hAnsi="Arial" w:cs="Arial"/>
          <w:color w:val="auto"/>
        </w:rPr>
        <w:t>五、商务和技术偏差表</w:t>
      </w:r>
      <w:bookmarkEnd w:id="449"/>
      <w:bookmarkEnd w:id="450"/>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7"/>
        <w:gridCol w:w="1096"/>
        <w:gridCol w:w="1694"/>
        <w:gridCol w:w="2016"/>
        <w:gridCol w:w="2161"/>
        <w:gridCol w:w="1216"/>
      </w:tblGrid>
      <w:tr w:rsidR="001900AD" w:rsidRPr="00AA6901">
        <w:trPr>
          <w:jc w:val="center"/>
        </w:trPr>
        <w:tc>
          <w:tcPr>
            <w:tcW w:w="1097" w:type="dxa"/>
            <w:vAlign w:val="center"/>
          </w:tcPr>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类别</w:t>
            </w:r>
          </w:p>
        </w:tc>
        <w:tc>
          <w:tcPr>
            <w:tcW w:w="1096" w:type="dxa"/>
            <w:vAlign w:val="center"/>
          </w:tcPr>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序号</w:t>
            </w:r>
          </w:p>
        </w:tc>
        <w:tc>
          <w:tcPr>
            <w:tcW w:w="1694" w:type="dxa"/>
            <w:vAlign w:val="center"/>
          </w:tcPr>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内容</w:t>
            </w:r>
          </w:p>
        </w:tc>
        <w:tc>
          <w:tcPr>
            <w:tcW w:w="2016" w:type="dxa"/>
            <w:vAlign w:val="center"/>
          </w:tcPr>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招标文件</w:t>
            </w:r>
          </w:p>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规范要求</w:t>
            </w:r>
          </w:p>
        </w:tc>
        <w:tc>
          <w:tcPr>
            <w:tcW w:w="2161" w:type="dxa"/>
            <w:vAlign w:val="center"/>
          </w:tcPr>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投标文件</w:t>
            </w:r>
          </w:p>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对应内容</w:t>
            </w:r>
          </w:p>
        </w:tc>
        <w:tc>
          <w:tcPr>
            <w:tcW w:w="1216" w:type="dxa"/>
            <w:vAlign w:val="center"/>
          </w:tcPr>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备注</w:t>
            </w:r>
          </w:p>
        </w:tc>
      </w:tr>
      <w:tr w:rsidR="001900AD" w:rsidRPr="00AA6901">
        <w:trPr>
          <w:cantSplit/>
          <w:jc w:val="center"/>
        </w:trPr>
        <w:tc>
          <w:tcPr>
            <w:tcW w:w="1097" w:type="dxa"/>
            <w:vMerge w:val="restart"/>
            <w:vAlign w:val="center"/>
          </w:tcPr>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技</w:t>
            </w:r>
          </w:p>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术</w:t>
            </w:r>
          </w:p>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w:t>
            </w:r>
          </w:p>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商</w:t>
            </w:r>
          </w:p>
          <w:p w:rsidR="00392D68" w:rsidRPr="00AA6901" w:rsidRDefault="00392D68">
            <w:pPr>
              <w:pStyle w:val="PlainText1"/>
              <w:spacing w:line="360" w:lineRule="auto"/>
              <w:jc w:val="center"/>
              <w:rPr>
                <w:rFonts w:ascii="Arial" w:hAnsi="Arial" w:cs="Arial"/>
                <w:sz w:val="22"/>
                <w:szCs w:val="22"/>
              </w:rPr>
            </w:pPr>
            <w:proofErr w:type="gramStart"/>
            <w:r w:rsidRPr="00AA6901">
              <w:rPr>
                <w:rFonts w:ascii="Arial" w:hAnsi="Arial" w:cs="Arial"/>
                <w:sz w:val="22"/>
                <w:szCs w:val="22"/>
              </w:rPr>
              <w:t>务</w:t>
            </w:r>
            <w:proofErr w:type="gramEnd"/>
          </w:p>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偏</w:t>
            </w:r>
          </w:p>
          <w:p w:rsidR="00392D68" w:rsidRPr="00AA6901" w:rsidRDefault="00392D68">
            <w:pPr>
              <w:pStyle w:val="PlainText1"/>
              <w:spacing w:line="360" w:lineRule="auto"/>
              <w:jc w:val="center"/>
              <w:rPr>
                <w:rFonts w:ascii="Arial" w:hAnsi="Arial" w:cs="Arial"/>
                <w:sz w:val="22"/>
                <w:szCs w:val="22"/>
              </w:rPr>
            </w:pPr>
            <w:r w:rsidRPr="00AA6901">
              <w:rPr>
                <w:rFonts w:ascii="Arial" w:hAnsi="Arial" w:cs="Arial"/>
                <w:sz w:val="22"/>
                <w:szCs w:val="22"/>
              </w:rPr>
              <w:t>离</w:t>
            </w: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r w:rsidR="001900AD" w:rsidRPr="00AA6901">
        <w:trPr>
          <w:cantSplit/>
          <w:jc w:val="center"/>
        </w:trPr>
        <w:tc>
          <w:tcPr>
            <w:tcW w:w="1097" w:type="dxa"/>
            <w:vMerge/>
          </w:tcPr>
          <w:p w:rsidR="00392D68" w:rsidRPr="00AA6901" w:rsidRDefault="00392D68">
            <w:pPr>
              <w:pStyle w:val="PlainText1"/>
              <w:spacing w:line="360" w:lineRule="auto"/>
              <w:jc w:val="center"/>
              <w:rPr>
                <w:rFonts w:ascii="Arial" w:hAnsi="Arial" w:cs="Arial"/>
                <w:sz w:val="22"/>
                <w:szCs w:val="22"/>
              </w:rPr>
            </w:pPr>
          </w:p>
        </w:tc>
        <w:tc>
          <w:tcPr>
            <w:tcW w:w="1096" w:type="dxa"/>
          </w:tcPr>
          <w:p w:rsidR="00392D68" w:rsidRPr="00AA6901" w:rsidRDefault="00392D68">
            <w:pPr>
              <w:pStyle w:val="PlainText1"/>
              <w:spacing w:line="360" w:lineRule="auto"/>
              <w:jc w:val="center"/>
              <w:rPr>
                <w:rFonts w:ascii="Arial" w:hAnsi="Arial" w:cs="Arial"/>
                <w:sz w:val="22"/>
                <w:szCs w:val="22"/>
              </w:rPr>
            </w:pPr>
          </w:p>
        </w:tc>
        <w:tc>
          <w:tcPr>
            <w:tcW w:w="1694" w:type="dxa"/>
          </w:tcPr>
          <w:p w:rsidR="00392D68" w:rsidRPr="00AA6901" w:rsidRDefault="00392D68">
            <w:pPr>
              <w:pStyle w:val="PlainText1"/>
              <w:spacing w:line="360" w:lineRule="auto"/>
              <w:jc w:val="center"/>
              <w:rPr>
                <w:rFonts w:ascii="Arial" w:hAnsi="Arial" w:cs="Arial"/>
                <w:sz w:val="22"/>
                <w:szCs w:val="22"/>
              </w:rPr>
            </w:pPr>
          </w:p>
        </w:tc>
        <w:tc>
          <w:tcPr>
            <w:tcW w:w="2016" w:type="dxa"/>
          </w:tcPr>
          <w:p w:rsidR="00392D68" w:rsidRPr="00AA6901" w:rsidRDefault="00392D68">
            <w:pPr>
              <w:pStyle w:val="PlainText1"/>
              <w:spacing w:line="360" w:lineRule="auto"/>
              <w:jc w:val="center"/>
              <w:rPr>
                <w:rFonts w:ascii="Arial" w:hAnsi="Arial" w:cs="Arial"/>
                <w:sz w:val="22"/>
                <w:szCs w:val="22"/>
              </w:rPr>
            </w:pPr>
          </w:p>
        </w:tc>
        <w:tc>
          <w:tcPr>
            <w:tcW w:w="2161" w:type="dxa"/>
          </w:tcPr>
          <w:p w:rsidR="00392D68" w:rsidRPr="00AA6901" w:rsidRDefault="00392D68">
            <w:pPr>
              <w:pStyle w:val="PlainText1"/>
              <w:spacing w:line="360" w:lineRule="auto"/>
              <w:jc w:val="center"/>
              <w:rPr>
                <w:rFonts w:ascii="Arial" w:hAnsi="Arial" w:cs="Arial"/>
                <w:sz w:val="22"/>
                <w:szCs w:val="22"/>
              </w:rPr>
            </w:pPr>
          </w:p>
        </w:tc>
        <w:tc>
          <w:tcPr>
            <w:tcW w:w="1216" w:type="dxa"/>
          </w:tcPr>
          <w:p w:rsidR="00392D68" w:rsidRPr="00AA6901" w:rsidRDefault="00392D68">
            <w:pPr>
              <w:pStyle w:val="PlainText1"/>
              <w:spacing w:line="360" w:lineRule="auto"/>
              <w:jc w:val="center"/>
              <w:rPr>
                <w:rFonts w:ascii="Arial" w:hAnsi="Arial" w:cs="Arial"/>
                <w:sz w:val="22"/>
                <w:szCs w:val="22"/>
              </w:rPr>
            </w:pPr>
          </w:p>
        </w:tc>
      </w:tr>
    </w:tbl>
    <w:p w:rsidR="00392D68" w:rsidRPr="00AA6901" w:rsidRDefault="00392D68">
      <w:pPr>
        <w:spacing w:after="0" w:line="360" w:lineRule="auto"/>
        <w:rPr>
          <w:rFonts w:ascii="Arial" w:eastAsia="宋体" w:hAnsi="Arial" w:cs="Arial"/>
          <w:bCs/>
          <w:color w:val="auto"/>
        </w:rPr>
      </w:pPr>
      <w:r w:rsidRPr="00AA6901">
        <w:rPr>
          <w:rFonts w:ascii="Arial" w:eastAsia="宋体" w:hAnsi="Arial" w:cs="Arial"/>
          <w:bCs/>
          <w:color w:val="auto"/>
        </w:rPr>
        <w:t>注：</w:t>
      </w:r>
      <w:r w:rsidRPr="00AA6901">
        <w:rPr>
          <w:rFonts w:ascii="宋体" w:eastAsia="宋体" w:hAnsi="宋体" w:cs="宋体" w:hint="eastAsia"/>
          <w:bCs/>
          <w:color w:val="auto"/>
        </w:rPr>
        <w:t>①</w:t>
      </w:r>
      <w:r w:rsidRPr="00AA6901">
        <w:rPr>
          <w:rFonts w:ascii="Arial" w:eastAsia="宋体" w:hAnsi="Arial" w:cs="Arial"/>
          <w:bCs/>
          <w:color w:val="auto"/>
        </w:rPr>
        <w:t>所有</w:t>
      </w:r>
      <w:proofErr w:type="gramStart"/>
      <w:r w:rsidRPr="00AA6901">
        <w:rPr>
          <w:rFonts w:ascii="Arial" w:eastAsia="宋体" w:hAnsi="Arial" w:cs="Arial"/>
          <w:bCs/>
          <w:color w:val="auto"/>
        </w:rPr>
        <w:t>有</w:t>
      </w:r>
      <w:proofErr w:type="gramEnd"/>
      <w:r w:rsidRPr="00AA6901">
        <w:rPr>
          <w:rFonts w:ascii="Arial" w:eastAsia="宋体" w:hAnsi="Arial" w:cs="Arial"/>
          <w:bCs/>
          <w:color w:val="auto"/>
        </w:rPr>
        <w:t>偏离的数据均需填写在此表中，如不填写将视为对招标文件要求无偏离，即完全同意招标文件中的所有规定及要求。</w:t>
      </w:r>
      <w:r w:rsidRPr="00AA6901">
        <w:rPr>
          <w:rFonts w:ascii="宋体" w:eastAsia="宋体" w:hAnsi="宋体" w:cs="宋体" w:hint="eastAsia"/>
          <w:bCs/>
          <w:color w:val="auto"/>
        </w:rPr>
        <w:t>②</w:t>
      </w:r>
      <w:r w:rsidRPr="00AA6901">
        <w:rPr>
          <w:rFonts w:ascii="Arial" w:eastAsia="宋体" w:hAnsi="Arial" w:cs="Arial"/>
          <w:bCs/>
          <w:color w:val="auto"/>
        </w:rPr>
        <w:t>此表要求装订在投标文件技术资信标内。</w:t>
      </w:r>
    </w:p>
    <w:p w:rsidR="00392D68" w:rsidRPr="00AA6901" w:rsidRDefault="00392D68">
      <w:pPr>
        <w:spacing w:after="0" w:line="360" w:lineRule="auto"/>
        <w:rPr>
          <w:rFonts w:ascii="Arial" w:eastAsia="宋体" w:hAnsi="Arial" w:cs="Arial"/>
          <w:b/>
          <w:color w:val="auto"/>
        </w:rPr>
      </w:pPr>
      <w:r w:rsidRPr="00AA6901">
        <w:rPr>
          <w:rFonts w:ascii="Arial" w:eastAsia="宋体" w:hAnsi="Arial" w:cs="Arial"/>
          <w:b/>
          <w:color w:val="auto"/>
        </w:rPr>
        <w:t>我作为本项目投标人，特别声明：</w:t>
      </w:r>
    </w:p>
    <w:p w:rsidR="00392D68" w:rsidRPr="00AA6901" w:rsidRDefault="00392D68">
      <w:pPr>
        <w:widowControl w:val="0"/>
        <w:numPr>
          <w:ilvl w:val="0"/>
          <w:numId w:val="18"/>
        </w:numPr>
        <w:tabs>
          <w:tab w:val="left" w:pos="284"/>
          <w:tab w:val="left" w:pos="426"/>
          <w:tab w:val="left" w:pos="5585"/>
        </w:tabs>
        <w:adjustRightInd w:val="0"/>
        <w:spacing w:after="0" w:line="360" w:lineRule="auto"/>
        <w:jc w:val="both"/>
        <w:textAlignment w:val="baseline"/>
        <w:rPr>
          <w:rFonts w:ascii="Arial" w:eastAsia="宋体" w:hAnsi="Arial" w:cs="Arial"/>
          <w:color w:val="auto"/>
        </w:rPr>
      </w:pPr>
      <w:r w:rsidRPr="00AA6901">
        <w:rPr>
          <w:rFonts w:ascii="Arial" w:eastAsia="宋体" w:hAnsi="Arial" w:cs="Arial"/>
          <w:color w:val="auto"/>
        </w:rPr>
        <w:t>除本偏离表所列的偏离指标外，其它所有技术条款与商务条款均</w:t>
      </w:r>
      <w:proofErr w:type="gramStart"/>
      <w:r w:rsidRPr="00AA6901">
        <w:rPr>
          <w:rFonts w:ascii="Arial" w:eastAsia="宋体" w:hAnsi="Arial" w:cs="Arial"/>
          <w:color w:val="auto"/>
        </w:rPr>
        <w:t>完全响应</w:t>
      </w:r>
      <w:proofErr w:type="gramEnd"/>
      <w:r w:rsidRPr="00AA6901">
        <w:rPr>
          <w:rFonts w:ascii="Arial" w:eastAsia="宋体" w:hAnsi="Arial" w:cs="Arial"/>
          <w:color w:val="auto"/>
        </w:rPr>
        <w:t>“</w:t>
      </w:r>
      <w:r w:rsidRPr="00AA6901">
        <w:rPr>
          <w:rFonts w:ascii="Arial" w:eastAsia="宋体" w:hAnsi="Arial" w:cs="Arial"/>
          <w:color w:val="auto"/>
        </w:rPr>
        <w:t>招标文件</w:t>
      </w:r>
      <w:r w:rsidRPr="00AA6901">
        <w:rPr>
          <w:rFonts w:ascii="Arial" w:eastAsia="宋体" w:hAnsi="Arial" w:cs="Arial"/>
          <w:color w:val="auto"/>
        </w:rPr>
        <w:t>”</w:t>
      </w:r>
      <w:r w:rsidRPr="00AA6901">
        <w:rPr>
          <w:rFonts w:ascii="Arial" w:eastAsia="宋体" w:hAnsi="Arial" w:cs="Arial"/>
          <w:color w:val="auto"/>
        </w:rPr>
        <w:t>中的要求。</w:t>
      </w:r>
    </w:p>
    <w:p w:rsidR="00392D68" w:rsidRPr="00AA6901" w:rsidRDefault="00392D68">
      <w:pPr>
        <w:widowControl w:val="0"/>
        <w:numPr>
          <w:ilvl w:val="0"/>
          <w:numId w:val="18"/>
        </w:numPr>
        <w:tabs>
          <w:tab w:val="left" w:pos="284"/>
          <w:tab w:val="left" w:pos="426"/>
          <w:tab w:val="left" w:pos="5585"/>
        </w:tabs>
        <w:adjustRightInd w:val="0"/>
        <w:spacing w:after="0" w:line="360" w:lineRule="auto"/>
        <w:jc w:val="both"/>
        <w:textAlignment w:val="baseline"/>
        <w:rPr>
          <w:rFonts w:ascii="Arial" w:eastAsia="宋体" w:hAnsi="Arial" w:cs="Arial"/>
          <w:color w:val="auto"/>
        </w:rPr>
      </w:pPr>
      <w:r w:rsidRPr="00AA6901">
        <w:rPr>
          <w:rFonts w:ascii="Arial" w:eastAsia="宋体" w:hAnsi="Arial" w:cs="Arial"/>
          <w:color w:val="auto"/>
        </w:rPr>
        <w:t>除本偏离表所列的偏离指标外，如投标文件还出现有偏离的，则同意：</w:t>
      </w:r>
      <w:r w:rsidRPr="00AA6901">
        <w:rPr>
          <w:rFonts w:ascii="宋体" w:eastAsia="宋体" w:hAnsi="宋体" w:cs="宋体" w:hint="eastAsia"/>
          <w:color w:val="auto"/>
        </w:rPr>
        <w:t>①</w:t>
      </w:r>
      <w:r w:rsidRPr="00AA6901">
        <w:rPr>
          <w:rFonts w:ascii="Arial" w:eastAsia="宋体" w:hAnsi="Arial" w:cs="Arial"/>
          <w:color w:val="auto"/>
        </w:rPr>
        <w:t>出现正偏离的，以投标文件为准；</w:t>
      </w:r>
      <w:r w:rsidRPr="00AA6901">
        <w:rPr>
          <w:rFonts w:ascii="宋体" w:eastAsia="宋体" w:hAnsi="宋体" w:cs="宋体" w:hint="eastAsia"/>
          <w:color w:val="auto"/>
        </w:rPr>
        <w:t>②</w:t>
      </w:r>
      <w:r w:rsidRPr="00AA6901">
        <w:rPr>
          <w:rFonts w:ascii="Arial" w:eastAsia="宋体" w:hAnsi="Arial" w:cs="Arial"/>
          <w:color w:val="auto"/>
        </w:rPr>
        <w:t>出现负偏离的，以招标文件为准；</w:t>
      </w:r>
      <w:r w:rsidRPr="00AA6901">
        <w:rPr>
          <w:rFonts w:ascii="宋体" w:eastAsia="宋体" w:hAnsi="宋体" w:cs="宋体" w:hint="eastAsia"/>
          <w:color w:val="auto"/>
        </w:rPr>
        <w:t>③</w:t>
      </w:r>
      <w:r w:rsidRPr="00AA6901">
        <w:rPr>
          <w:rFonts w:ascii="Arial" w:eastAsia="宋体" w:hAnsi="Arial" w:cs="Arial"/>
          <w:color w:val="auto"/>
        </w:rPr>
        <w:t>如正、负偏离存在争议时，以招标文件为准；</w:t>
      </w:r>
      <w:r w:rsidRPr="00AA6901">
        <w:rPr>
          <w:rFonts w:ascii="宋体" w:eastAsia="宋体" w:hAnsi="宋体" w:cs="宋体" w:hint="eastAsia"/>
          <w:color w:val="auto"/>
        </w:rPr>
        <w:t>④</w:t>
      </w:r>
      <w:r w:rsidRPr="00AA6901">
        <w:rPr>
          <w:rFonts w:ascii="Arial" w:eastAsia="宋体" w:hAnsi="Arial" w:cs="Arial"/>
          <w:color w:val="auto"/>
        </w:rPr>
        <w:t>如在投标文件中出现前后矛盾、不一致的地方，在评标时以不利于投标人的数据为准，签订合同及实际供货时以有利于招标人的数据为准。</w:t>
      </w:r>
    </w:p>
    <w:p w:rsidR="00392D68" w:rsidRPr="001900AD" w:rsidRDefault="00392D68">
      <w:pPr>
        <w:pStyle w:val="2"/>
        <w:spacing w:after="275" w:line="261" w:lineRule="auto"/>
        <w:ind w:right="3741"/>
        <w:jc w:val="right"/>
        <w:rPr>
          <w:rFonts w:ascii="Arial" w:eastAsia="宋体" w:hAnsi="Arial" w:cs="Arial"/>
          <w:color w:val="auto"/>
        </w:rPr>
      </w:pPr>
      <w:bookmarkStart w:id="451" w:name="_Toc531283948"/>
      <w:r w:rsidRPr="001900AD">
        <w:rPr>
          <w:rFonts w:ascii="Arial" w:eastAsia="宋体" w:hAnsi="Arial" w:cs="Arial"/>
          <w:color w:val="auto"/>
        </w:rPr>
        <w:br w:type="page"/>
      </w:r>
      <w:bookmarkStart w:id="452" w:name="_Toc144998172"/>
      <w:r w:rsidRPr="001900AD">
        <w:rPr>
          <w:rFonts w:ascii="Arial" w:eastAsia="宋体" w:hAnsi="Arial" w:cs="Arial" w:hint="eastAsia"/>
          <w:color w:val="auto"/>
        </w:rPr>
        <w:lastRenderedPageBreak/>
        <w:t>六</w:t>
      </w:r>
      <w:r w:rsidRPr="001900AD">
        <w:rPr>
          <w:rFonts w:ascii="Arial" w:eastAsia="宋体" w:hAnsi="Arial" w:cs="Arial"/>
          <w:color w:val="auto"/>
        </w:rPr>
        <w:t>、资格审查资料</w:t>
      </w:r>
      <w:bookmarkEnd w:id="451"/>
      <w:bookmarkEnd w:id="452"/>
    </w:p>
    <w:p w:rsidR="00392D68" w:rsidRPr="001900AD" w:rsidRDefault="00392D68">
      <w:pPr>
        <w:pStyle w:val="3"/>
        <w:ind w:left="132"/>
        <w:rPr>
          <w:rFonts w:ascii="Arial" w:eastAsia="宋体" w:hAnsi="Arial" w:cs="Arial"/>
          <w:color w:val="auto"/>
        </w:rPr>
      </w:pPr>
      <w:bookmarkStart w:id="453" w:name="_Toc531283949"/>
      <w:bookmarkStart w:id="454" w:name="_Toc144998173"/>
      <w:r w:rsidRPr="001900AD">
        <w:rPr>
          <w:rFonts w:ascii="Arial" w:eastAsia="宋体" w:hAnsi="Arial" w:cs="Arial"/>
          <w:color w:val="auto"/>
        </w:rPr>
        <w:t>（一）基本情况表</w:t>
      </w:r>
      <w:bookmarkEnd w:id="453"/>
      <w:bookmarkEnd w:id="454"/>
    </w:p>
    <w:tbl>
      <w:tblPr>
        <w:tblW w:w="94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9" w:type="dxa"/>
          <w:bottom w:w="46" w:type="dxa"/>
          <w:right w:w="89" w:type="dxa"/>
        </w:tblCellMar>
        <w:tblLook w:val="0000" w:firstRow="0" w:lastRow="0" w:firstColumn="0" w:lastColumn="0" w:noHBand="0" w:noVBand="0"/>
      </w:tblPr>
      <w:tblGrid>
        <w:gridCol w:w="3474"/>
        <w:gridCol w:w="1417"/>
        <w:gridCol w:w="1201"/>
        <w:gridCol w:w="1209"/>
        <w:gridCol w:w="2139"/>
      </w:tblGrid>
      <w:tr w:rsidR="001900AD" w:rsidRPr="00AA6901" w:rsidTr="00E54593">
        <w:trPr>
          <w:trHeight w:val="454"/>
          <w:jc w:val="center"/>
        </w:trPr>
        <w:tc>
          <w:tcPr>
            <w:tcW w:w="3474" w:type="dxa"/>
            <w:vAlign w:val="center"/>
          </w:tcPr>
          <w:p w:rsidR="00392D68" w:rsidRPr="00AA6901" w:rsidRDefault="00392D68">
            <w:pPr>
              <w:spacing w:after="0" w:line="240" w:lineRule="auto"/>
              <w:ind w:left="2"/>
              <w:jc w:val="center"/>
              <w:rPr>
                <w:rFonts w:ascii="Arial" w:eastAsia="宋体" w:hAnsi="Arial" w:cs="Arial"/>
                <w:color w:val="auto"/>
              </w:rPr>
            </w:pPr>
            <w:r w:rsidRPr="00AA6901">
              <w:rPr>
                <w:rFonts w:ascii="Arial" w:eastAsia="宋体" w:hAnsi="Arial" w:cs="Arial"/>
                <w:color w:val="auto"/>
              </w:rPr>
              <w:t>投标人名称</w:t>
            </w:r>
          </w:p>
        </w:tc>
        <w:tc>
          <w:tcPr>
            <w:tcW w:w="5966" w:type="dxa"/>
            <w:gridSpan w:val="4"/>
            <w:vAlign w:val="center"/>
          </w:tcPr>
          <w:p w:rsidR="00392D68" w:rsidRPr="00AA6901" w:rsidRDefault="00392D68">
            <w:pPr>
              <w:spacing w:after="0" w:line="240" w:lineRule="auto"/>
              <w:ind w:left="46"/>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ind w:left="2"/>
              <w:jc w:val="center"/>
              <w:rPr>
                <w:rFonts w:ascii="Arial" w:eastAsia="宋体" w:hAnsi="Arial" w:cs="Arial"/>
                <w:color w:val="auto"/>
              </w:rPr>
            </w:pPr>
            <w:r w:rsidRPr="00AA6901">
              <w:rPr>
                <w:rFonts w:ascii="Arial" w:eastAsia="宋体" w:hAnsi="Arial" w:cs="Arial"/>
                <w:color w:val="auto"/>
              </w:rPr>
              <w:t>注册资金</w:t>
            </w:r>
          </w:p>
        </w:tc>
        <w:tc>
          <w:tcPr>
            <w:tcW w:w="2618" w:type="dxa"/>
            <w:gridSpan w:val="2"/>
            <w:vAlign w:val="center"/>
          </w:tcPr>
          <w:p w:rsidR="00392D68" w:rsidRPr="00AA6901" w:rsidRDefault="00392D68">
            <w:pPr>
              <w:spacing w:after="0" w:line="240" w:lineRule="auto"/>
              <w:ind w:left="46"/>
              <w:jc w:val="center"/>
              <w:rPr>
                <w:rFonts w:ascii="Arial" w:eastAsia="宋体" w:hAnsi="Arial" w:cs="Arial"/>
                <w:color w:val="auto"/>
              </w:rPr>
            </w:pPr>
          </w:p>
        </w:tc>
        <w:tc>
          <w:tcPr>
            <w:tcW w:w="1209" w:type="dxa"/>
            <w:vAlign w:val="center"/>
          </w:tcPr>
          <w:p w:rsidR="00392D68" w:rsidRPr="00AA6901" w:rsidRDefault="00392D68">
            <w:pPr>
              <w:spacing w:after="0" w:line="240" w:lineRule="auto"/>
              <w:ind w:left="58"/>
              <w:jc w:val="center"/>
              <w:rPr>
                <w:rFonts w:ascii="Arial" w:eastAsia="宋体" w:hAnsi="Arial" w:cs="Arial"/>
                <w:color w:val="auto"/>
              </w:rPr>
            </w:pPr>
            <w:r w:rsidRPr="00AA6901">
              <w:rPr>
                <w:rFonts w:ascii="Arial" w:eastAsia="宋体" w:hAnsi="Arial" w:cs="Arial"/>
                <w:color w:val="auto"/>
              </w:rPr>
              <w:t>成立时间</w:t>
            </w:r>
          </w:p>
        </w:tc>
        <w:tc>
          <w:tcPr>
            <w:tcW w:w="2139" w:type="dxa"/>
            <w:vAlign w:val="center"/>
          </w:tcPr>
          <w:p w:rsidR="00392D68" w:rsidRPr="00AA6901" w:rsidRDefault="00392D68">
            <w:pPr>
              <w:spacing w:after="0" w:line="240" w:lineRule="auto"/>
              <w:ind w:left="50"/>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ind w:left="2"/>
              <w:jc w:val="center"/>
              <w:rPr>
                <w:rFonts w:ascii="Arial" w:eastAsia="宋体" w:hAnsi="Arial" w:cs="Arial"/>
                <w:color w:val="auto"/>
              </w:rPr>
            </w:pPr>
            <w:r w:rsidRPr="00AA6901">
              <w:rPr>
                <w:rFonts w:ascii="Arial" w:eastAsia="宋体" w:hAnsi="Arial" w:cs="Arial"/>
                <w:color w:val="auto"/>
              </w:rPr>
              <w:t>注册地址</w:t>
            </w:r>
          </w:p>
        </w:tc>
        <w:tc>
          <w:tcPr>
            <w:tcW w:w="5966" w:type="dxa"/>
            <w:gridSpan w:val="4"/>
            <w:vAlign w:val="center"/>
          </w:tcPr>
          <w:p w:rsidR="00392D68" w:rsidRPr="00AA6901" w:rsidRDefault="00392D68">
            <w:pPr>
              <w:spacing w:after="0" w:line="240" w:lineRule="auto"/>
              <w:ind w:left="46"/>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ind w:left="2"/>
              <w:jc w:val="center"/>
              <w:rPr>
                <w:rFonts w:ascii="Arial" w:eastAsia="宋体" w:hAnsi="Arial" w:cs="Arial"/>
                <w:color w:val="auto"/>
              </w:rPr>
            </w:pPr>
            <w:r w:rsidRPr="00AA6901">
              <w:rPr>
                <w:rFonts w:ascii="Arial" w:eastAsia="宋体" w:hAnsi="Arial" w:cs="Arial"/>
                <w:color w:val="auto"/>
              </w:rPr>
              <w:t>邮政编码</w:t>
            </w:r>
          </w:p>
        </w:tc>
        <w:tc>
          <w:tcPr>
            <w:tcW w:w="2618" w:type="dxa"/>
            <w:gridSpan w:val="2"/>
            <w:vAlign w:val="center"/>
          </w:tcPr>
          <w:p w:rsidR="00392D68" w:rsidRPr="00AA6901" w:rsidRDefault="00392D68">
            <w:pPr>
              <w:spacing w:after="0" w:line="240" w:lineRule="auto"/>
              <w:ind w:left="46"/>
              <w:jc w:val="center"/>
              <w:rPr>
                <w:rFonts w:ascii="Arial" w:eastAsia="宋体" w:hAnsi="Arial" w:cs="Arial"/>
                <w:color w:val="auto"/>
              </w:rPr>
            </w:pPr>
          </w:p>
        </w:tc>
        <w:tc>
          <w:tcPr>
            <w:tcW w:w="1209" w:type="dxa"/>
            <w:vAlign w:val="center"/>
          </w:tcPr>
          <w:p w:rsidR="00392D68" w:rsidRPr="00AA6901" w:rsidRDefault="00392D68">
            <w:pPr>
              <w:spacing w:after="0" w:line="240" w:lineRule="auto"/>
              <w:ind w:left="58"/>
              <w:jc w:val="center"/>
              <w:rPr>
                <w:rFonts w:ascii="Arial" w:eastAsia="宋体" w:hAnsi="Arial" w:cs="Arial"/>
                <w:color w:val="auto"/>
              </w:rPr>
            </w:pPr>
            <w:r w:rsidRPr="00AA6901">
              <w:rPr>
                <w:rFonts w:ascii="Arial" w:eastAsia="宋体" w:hAnsi="Arial" w:cs="Arial"/>
                <w:color w:val="auto"/>
              </w:rPr>
              <w:t>员工总数</w:t>
            </w:r>
          </w:p>
        </w:tc>
        <w:tc>
          <w:tcPr>
            <w:tcW w:w="2139" w:type="dxa"/>
            <w:vAlign w:val="center"/>
          </w:tcPr>
          <w:p w:rsidR="00392D68" w:rsidRPr="00AA6901" w:rsidRDefault="00392D68">
            <w:pPr>
              <w:spacing w:after="0" w:line="240" w:lineRule="auto"/>
              <w:ind w:left="50"/>
              <w:jc w:val="center"/>
              <w:rPr>
                <w:rFonts w:ascii="Arial" w:eastAsia="宋体" w:hAnsi="Arial" w:cs="Arial"/>
                <w:color w:val="auto"/>
              </w:rPr>
            </w:pPr>
          </w:p>
        </w:tc>
      </w:tr>
      <w:tr w:rsidR="001900AD" w:rsidRPr="00AA6901" w:rsidTr="00E54593">
        <w:trPr>
          <w:trHeight w:val="454"/>
          <w:jc w:val="center"/>
        </w:trPr>
        <w:tc>
          <w:tcPr>
            <w:tcW w:w="3474" w:type="dxa"/>
            <w:vMerge w:val="restart"/>
            <w:vAlign w:val="center"/>
          </w:tcPr>
          <w:p w:rsidR="00AA13CF" w:rsidRPr="00AA6901" w:rsidRDefault="00AA13CF" w:rsidP="00AA13CF">
            <w:pPr>
              <w:spacing w:after="0" w:line="240" w:lineRule="auto"/>
              <w:ind w:left="2"/>
              <w:jc w:val="center"/>
              <w:rPr>
                <w:rFonts w:ascii="宋体" w:eastAsia="宋体" w:hAnsi="宋体" w:cs="宋体"/>
                <w:color w:val="auto"/>
              </w:rPr>
            </w:pPr>
            <w:r w:rsidRPr="00AA6901">
              <w:rPr>
                <w:rFonts w:ascii="宋体" w:eastAsia="宋体" w:hAnsi="宋体" w:cs="宋体" w:hint="eastAsia"/>
                <w:color w:val="auto"/>
              </w:rPr>
              <w:t>本次投标的联系人及联系方式</w:t>
            </w:r>
          </w:p>
        </w:tc>
        <w:tc>
          <w:tcPr>
            <w:tcW w:w="1417" w:type="dxa"/>
            <w:vAlign w:val="center"/>
          </w:tcPr>
          <w:p w:rsidR="00AA13CF" w:rsidRPr="00AA6901" w:rsidRDefault="00AA13CF" w:rsidP="00AA13CF">
            <w:pPr>
              <w:spacing w:after="0" w:line="240" w:lineRule="auto"/>
              <w:ind w:left="65"/>
              <w:jc w:val="center"/>
              <w:rPr>
                <w:rFonts w:ascii="宋体" w:eastAsia="宋体" w:hAnsi="宋体" w:cs="宋体"/>
                <w:color w:val="auto"/>
              </w:rPr>
            </w:pPr>
            <w:r w:rsidRPr="00AA6901">
              <w:rPr>
                <w:rFonts w:ascii="宋体" w:eastAsia="宋体" w:hAnsi="宋体" w:cs="宋体" w:hint="eastAsia"/>
                <w:color w:val="auto"/>
              </w:rPr>
              <w:t>联系人</w:t>
            </w:r>
          </w:p>
        </w:tc>
        <w:tc>
          <w:tcPr>
            <w:tcW w:w="1201" w:type="dxa"/>
            <w:vAlign w:val="center"/>
          </w:tcPr>
          <w:p w:rsidR="00AA13CF" w:rsidRPr="00AA6901" w:rsidRDefault="00AA13CF" w:rsidP="00AA13CF">
            <w:pPr>
              <w:spacing w:after="0" w:line="240" w:lineRule="auto"/>
              <w:ind w:left="52"/>
              <w:jc w:val="center"/>
              <w:rPr>
                <w:rFonts w:ascii="宋体" w:eastAsia="宋体" w:hAnsi="宋体" w:cs="宋体"/>
                <w:color w:val="auto"/>
              </w:rPr>
            </w:pPr>
          </w:p>
        </w:tc>
        <w:tc>
          <w:tcPr>
            <w:tcW w:w="1209" w:type="dxa"/>
            <w:vAlign w:val="center"/>
          </w:tcPr>
          <w:p w:rsidR="00AA13CF" w:rsidRPr="00AA6901" w:rsidRDefault="00AA13CF" w:rsidP="00AA13CF">
            <w:pPr>
              <w:spacing w:after="0" w:line="240" w:lineRule="auto"/>
              <w:ind w:left="2"/>
              <w:jc w:val="center"/>
              <w:rPr>
                <w:rFonts w:ascii="宋体" w:eastAsia="宋体" w:hAnsi="宋体" w:cs="宋体"/>
                <w:color w:val="auto"/>
              </w:rPr>
            </w:pPr>
            <w:r w:rsidRPr="00AA6901">
              <w:rPr>
                <w:rFonts w:ascii="宋体" w:eastAsia="宋体" w:hAnsi="宋体" w:cs="宋体" w:hint="eastAsia"/>
                <w:color w:val="auto"/>
              </w:rPr>
              <w:t>手机</w:t>
            </w:r>
          </w:p>
        </w:tc>
        <w:tc>
          <w:tcPr>
            <w:tcW w:w="2139" w:type="dxa"/>
            <w:vAlign w:val="center"/>
          </w:tcPr>
          <w:p w:rsidR="00AA13CF" w:rsidRPr="00AA6901" w:rsidRDefault="00AA13CF" w:rsidP="00AA13CF">
            <w:pPr>
              <w:spacing w:after="0" w:line="240" w:lineRule="auto"/>
              <w:ind w:left="50"/>
              <w:jc w:val="center"/>
              <w:rPr>
                <w:rFonts w:ascii="宋体" w:eastAsia="宋体" w:hAnsi="宋体" w:cs="宋体"/>
                <w:color w:val="auto"/>
              </w:rPr>
            </w:pPr>
          </w:p>
        </w:tc>
      </w:tr>
      <w:tr w:rsidR="001900AD" w:rsidRPr="00AA6901" w:rsidTr="00E54593">
        <w:trPr>
          <w:trHeight w:val="454"/>
          <w:jc w:val="center"/>
        </w:trPr>
        <w:tc>
          <w:tcPr>
            <w:tcW w:w="3474" w:type="dxa"/>
            <w:vMerge/>
            <w:vAlign w:val="center"/>
          </w:tcPr>
          <w:p w:rsidR="00AA13CF" w:rsidRPr="00AA6901" w:rsidRDefault="00AA13CF">
            <w:pPr>
              <w:spacing w:after="0" w:line="240" w:lineRule="auto"/>
              <w:jc w:val="center"/>
              <w:rPr>
                <w:rFonts w:ascii="Arial" w:eastAsia="宋体" w:hAnsi="Arial" w:cs="Arial"/>
                <w:color w:val="auto"/>
              </w:rPr>
            </w:pPr>
          </w:p>
        </w:tc>
        <w:tc>
          <w:tcPr>
            <w:tcW w:w="1417" w:type="dxa"/>
            <w:vAlign w:val="center"/>
          </w:tcPr>
          <w:p w:rsidR="00AA13CF" w:rsidRPr="00AA6901" w:rsidRDefault="00AA13CF">
            <w:pPr>
              <w:spacing w:after="0" w:line="240" w:lineRule="auto"/>
              <w:ind w:left="170"/>
              <w:jc w:val="center"/>
              <w:rPr>
                <w:rFonts w:ascii="Arial" w:eastAsia="宋体" w:hAnsi="Arial" w:cs="Arial"/>
                <w:color w:val="auto"/>
              </w:rPr>
            </w:pPr>
            <w:r w:rsidRPr="00AA6901">
              <w:rPr>
                <w:rFonts w:ascii="宋体" w:eastAsia="宋体" w:hAnsi="宋体" w:cs="宋体" w:hint="eastAsia"/>
                <w:color w:val="auto"/>
              </w:rPr>
              <w:t>电子邮箱</w:t>
            </w:r>
          </w:p>
        </w:tc>
        <w:tc>
          <w:tcPr>
            <w:tcW w:w="1201" w:type="dxa"/>
            <w:vAlign w:val="center"/>
          </w:tcPr>
          <w:p w:rsidR="00AA13CF" w:rsidRPr="00AA6901" w:rsidRDefault="00AA13CF">
            <w:pPr>
              <w:spacing w:after="0" w:line="240" w:lineRule="auto"/>
              <w:ind w:left="52"/>
              <w:jc w:val="center"/>
              <w:rPr>
                <w:rFonts w:ascii="Arial" w:eastAsia="宋体" w:hAnsi="Arial" w:cs="Arial"/>
                <w:color w:val="auto"/>
              </w:rPr>
            </w:pPr>
          </w:p>
        </w:tc>
        <w:tc>
          <w:tcPr>
            <w:tcW w:w="1209" w:type="dxa"/>
            <w:vAlign w:val="center"/>
          </w:tcPr>
          <w:p w:rsidR="00AA13CF" w:rsidRPr="00AA6901" w:rsidRDefault="00AA13CF">
            <w:pPr>
              <w:spacing w:after="0" w:line="240" w:lineRule="auto"/>
              <w:ind w:left="2"/>
              <w:jc w:val="center"/>
              <w:rPr>
                <w:rFonts w:ascii="Arial" w:eastAsia="宋体" w:hAnsi="Arial" w:cs="Arial"/>
                <w:color w:val="auto"/>
              </w:rPr>
            </w:pPr>
            <w:r w:rsidRPr="00AA6901">
              <w:rPr>
                <w:rFonts w:ascii="宋体" w:eastAsia="宋体" w:hAnsi="宋体" w:cs="宋体" w:hint="eastAsia"/>
                <w:color w:val="auto"/>
              </w:rPr>
              <w:t>传真</w:t>
            </w:r>
          </w:p>
        </w:tc>
        <w:tc>
          <w:tcPr>
            <w:tcW w:w="2139" w:type="dxa"/>
            <w:vAlign w:val="center"/>
          </w:tcPr>
          <w:p w:rsidR="00AA13CF" w:rsidRPr="00AA6901" w:rsidRDefault="00AA13CF">
            <w:pPr>
              <w:spacing w:after="0" w:line="240" w:lineRule="auto"/>
              <w:ind w:left="50"/>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ind w:left="2"/>
              <w:jc w:val="center"/>
              <w:rPr>
                <w:rFonts w:ascii="Arial" w:eastAsia="宋体" w:hAnsi="Arial" w:cs="Arial"/>
                <w:color w:val="auto"/>
              </w:rPr>
            </w:pPr>
            <w:r w:rsidRPr="00AA6901">
              <w:rPr>
                <w:rFonts w:ascii="Arial" w:eastAsia="宋体" w:hAnsi="Arial" w:cs="Arial"/>
                <w:color w:val="auto"/>
              </w:rPr>
              <w:t>法定代表人</w:t>
            </w:r>
          </w:p>
          <w:p w:rsidR="00392D68" w:rsidRPr="00AA6901" w:rsidRDefault="00392D68">
            <w:pPr>
              <w:spacing w:after="0" w:line="240" w:lineRule="auto"/>
              <w:ind w:left="209"/>
              <w:jc w:val="center"/>
              <w:rPr>
                <w:rFonts w:ascii="Arial" w:eastAsia="宋体" w:hAnsi="Arial" w:cs="Arial"/>
                <w:color w:val="auto"/>
              </w:rPr>
            </w:pPr>
            <w:r w:rsidRPr="00AA6901">
              <w:rPr>
                <w:rFonts w:ascii="Arial" w:eastAsia="宋体" w:hAnsi="Arial" w:cs="Arial"/>
                <w:color w:val="auto"/>
              </w:rPr>
              <w:t>（单位负责人）</w:t>
            </w:r>
          </w:p>
        </w:tc>
        <w:tc>
          <w:tcPr>
            <w:tcW w:w="1417" w:type="dxa"/>
            <w:vAlign w:val="center"/>
          </w:tcPr>
          <w:p w:rsidR="00392D68" w:rsidRPr="00AA6901" w:rsidRDefault="00392D68">
            <w:pPr>
              <w:spacing w:after="0" w:line="240" w:lineRule="auto"/>
              <w:ind w:left="170"/>
              <w:jc w:val="center"/>
              <w:rPr>
                <w:rFonts w:ascii="Arial" w:eastAsia="宋体" w:hAnsi="Arial" w:cs="Arial"/>
                <w:color w:val="auto"/>
              </w:rPr>
            </w:pPr>
            <w:r w:rsidRPr="00AA6901">
              <w:rPr>
                <w:rFonts w:ascii="Arial" w:eastAsia="宋体" w:hAnsi="Arial" w:cs="Arial"/>
                <w:color w:val="auto"/>
              </w:rPr>
              <w:t>姓名</w:t>
            </w:r>
          </w:p>
        </w:tc>
        <w:tc>
          <w:tcPr>
            <w:tcW w:w="1201" w:type="dxa"/>
            <w:vAlign w:val="center"/>
          </w:tcPr>
          <w:p w:rsidR="00392D68" w:rsidRPr="00AA6901" w:rsidRDefault="00392D68">
            <w:pPr>
              <w:spacing w:after="0" w:line="240" w:lineRule="auto"/>
              <w:ind w:left="52"/>
              <w:jc w:val="center"/>
              <w:rPr>
                <w:rFonts w:ascii="Arial" w:eastAsia="宋体" w:hAnsi="Arial" w:cs="Arial"/>
                <w:color w:val="auto"/>
              </w:rPr>
            </w:pPr>
          </w:p>
        </w:tc>
        <w:tc>
          <w:tcPr>
            <w:tcW w:w="1209" w:type="dxa"/>
            <w:vAlign w:val="center"/>
          </w:tcPr>
          <w:p w:rsidR="00392D68" w:rsidRPr="00AA6901" w:rsidRDefault="00392D68">
            <w:pPr>
              <w:spacing w:after="0" w:line="240" w:lineRule="auto"/>
              <w:ind w:left="2"/>
              <w:jc w:val="center"/>
              <w:rPr>
                <w:rFonts w:ascii="Arial" w:eastAsia="宋体" w:hAnsi="Arial" w:cs="Arial"/>
                <w:color w:val="auto"/>
              </w:rPr>
            </w:pPr>
            <w:r w:rsidRPr="00AA6901">
              <w:rPr>
                <w:rFonts w:ascii="Arial" w:eastAsia="宋体" w:hAnsi="Arial" w:cs="Arial"/>
                <w:color w:val="auto"/>
              </w:rPr>
              <w:t>电话</w:t>
            </w:r>
          </w:p>
        </w:tc>
        <w:tc>
          <w:tcPr>
            <w:tcW w:w="2139" w:type="dxa"/>
            <w:vAlign w:val="center"/>
          </w:tcPr>
          <w:p w:rsidR="00392D68" w:rsidRPr="00AA6901" w:rsidRDefault="00392D68">
            <w:pPr>
              <w:spacing w:after="0" w:line="240" w:lineRule="auto"/>
              <w:ind w:left="50"/>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jc w:val="center"/>
              <w:rPr>
                <w:rFonts w:ascii="Arial" w:eastAsia="宋体" w:hAnsi="Arial" w:cs="Arial"/>
                <w:color w:val="auto"/>
              </w:rPr>
            </w:pPr>
            <w:r w:rsidRPr="00AA6901">
              <w:rPr>
                <w:rFonts w:ascii="Arial" w:eastAsia="宋体" w:hAnsi="Arial" w:cs="Arial"/>
                <w:color w:val="auto"/>
              </w:rPr>
              <w:t>投标人须知要求投标人需具有的各类资质证书</w:t>
            </w:r>
          </w:p>
        </w:tc>
        <w:tc>
          <w:tcPr>
            <w:tcW w:w="5966" w:type="dxa"/>
            <w:gridSpan w:val="4"/>
            <w:vAlign w:val="center"/>
          </w:tcPr>
          <w:p w:rsidR="00392D68" w:rsidRPr="00AA6901" w:rsidRDefault="00392D68">
            <w:pPr>
              <w:spacing w:after="0" w:line="240" w:lineRule="auto"/>
              <w:ind w:left="122"/>
              <w:rPr>
                <w:rFonts w:ascii="Arial" w:eastAsia="宋体" w:hAnsi="Arial" w:cs="Arial"/>
                <w:color w:val="auto"/>
              </w:rPr>
            </w:pPr>
            <w:r w:rsidRPr="00AA6901">
              <w:rPr>
                <w:rFonts w:ascii="Arial" w:eastAsia="宋体" w:hAnsi="Arial" w:cs="Arial"/>
                <w:color w:val="auto"/>
              </w:rPr>
              <w:t>类型：</w:t>
            </w:r>
          </w:p>
          <w:p w:rsidR="00392D68" w:rsidRPr="00AA6901" w:rsidRDefault="00392D68">
            <w:pPr>
              <w:spacing w:after="0" w:line="240" w:lineRule="auto"/>
              <w:ind w:left="122"/>
              <w:rPr>
                <w:rFonts w:ascii="Arial" w:eastAsia="宋体" w:hAnsi="Arial" w:cs="Arial"/>
                <w:color w:val="auto"/>
              </w:rPr>
            </w:pPr>
            <w:r w:rsidRPr="00AA6901">
              <w:rPr>
                <w:rFonts w:ascii="Arial" w:eastAsia="宋体" w:hAnsi="Arial" w:cs="Arial"/>
                <w:color w:val="auto"/>
              </w:rPr>
              <w:t>等级：</w:t>
            </w:r>
          </w:p>
          <w:p w:rsidR="00392D68" w:rsidRPr="00AA6901" w:rsidRDefault="00392D68">
            <w:pPr>
              <w:spacing w:after="0" w:line="240" w:lineRule="auto"/>
              <w:ind w:left="122"/>
              <w:rPr>
                <w:rFonts w:ascii="Arial" w:eastAsia="宋体" w:hAnsi="Arial" w:cs="Arial"/>
                <w:color w:val="auto"/>
              </w:rPr>
            </w:pPr>
            <w:r w:rsidRPr="00AA6901">
              <w:rPr>
                <w:rFonts w:ascii="Arial" w:eastAsia="宋体" w:hAnsi="Arial" w:cs="Arial"/>
                <w:color w:val="auto"/>
              </w:rPr>
              <w:t>证书号：</w:t>
            </w:r>
          </w:p>
        </w:tc>
      </w:tr>
      <w:tr w:rsidR="001900AD" w:rsidRPr="00AA6901" w:rsidTr="00E54593">
        <w:trPr>
          <w:trHeight w:val="454"/>
          <w:jc w:val="center"/>
        </w:trPr>
        <w:tc>
          <w:tcPr>
            <w:tcW w:w="3474" w:type="dxa"/>
            <w:vAlign w:val="center"/>
          </w:tcPr>
          <w:p w:rsidR="00392D68" w:rsidRPr="00AA6901" w:rsidRDefault="00392D68">
            <w:pPr>
              <w:spacing w:after="0" w:line="240" w:lineRule="auto"/>
              <w:ind w:left="158"/>
              <w:jc w:val="center"/>
              <w:rPr>
                <w:rFonts w:ascii="Arial" w:eastAsia="宋体" w:hAnsi="Arial" w:cs="Arial"/>
                <w:color w:val="auto"/>
              </w:rPr>
            </w:pPr>
            <w:r w:rsidRPr="00AA6901">
              <w:rPr>
                <w:rFonts w:ascii="Arial" w:eastAsia="宋体" w:hAnsi="Arial" w:cs="Arial"/>
                <w:color w:val="auto"/>
              </w:rPr>
              <w:t>基本账户开户银行</w:t>
            </w:r>
          </w:p>
        </w:tc>
        <w:tc>
          <w:tcPr>
            <w:tcW w:w="5966" w:type="dxa"/>
            <w:gridSpan w:val="4"/>
            <w:vAlign w:val="center"/>
          </w:tcPr>
          <w:p w:rsidR="00392D68" w:rsidRPr="00AA6901" w:rsidRDefault="00392D68">
            <w:pPr>
              <w:spacing w:after="0" w:line="240" w:lineRule="auto"/>
              <w:ind w:left="122"/>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ind w:left="158"/>
              <w:jc w:val="center"/>
              <w:rPr>
                <w:rFonts w:ascii="Arial" w:eastAsia="宋体" w:hAnsi="Arial" w:cs="Arial"/>
                <w:color w:val="auto"/>
              </w:rPr>
            </w:pPr>
            <w:r w:rsidRPr="00AA6901">
              <w:rPr>
                <w:rFonts w:ascii="Arial" w:eastAsia="宋体" w:hAnsi="Arial" w:cs="Arial"/>
                <w:color w:val="auto"/>
              </w:rPr>
              <w:t>基本账户银行账号</w:t>
            </w:r>
          </w:p>
        </w:tc>
        <w:tc>
          <w:tcPr>
            <w:tcW w:w="5966" w:type="dxa"/>
            <w:gridSpan w:val="4"/>
            <w:vAlign w:val="center"/>
          </w:tcPr>
          <w:p w:rsidR="00392D68" w:rsidRPr="00AA6901" w:rsidRDefault="00392D68">
            <w:pPr>
              <w:spacing w:after="0" w:line="240" w:lineRule="auto"/>
              <w:ind w:left="17"/>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jc w:val="center"/>
              <w:rPr>
                <w:rFonts w:ascii="Arial" w:eastAsia="宋体" w:hAnsi="Arial" w:cs="Arial"/>
                <w:color w:val="auto"/>
              </w:rPr>
            </w:pPr>
            <w:r w:rsidRPr="00AA6901">
              <w:rPr>
                <w:rFonts w:ascii="Arial" w:eastAsia="宋体" w:hAnsi="Arial" w:cs="Arial"/>
                <w:color w:val="auto"/>
              </w:rPr>
              <w:t>近三年营业额</w:t>
            </w:r>
          </w:p>
        </w:tc>
        <w:tc>
          <w:tcPr>
            <w:tcW w:w="5966" w:type="dxa"/>
            <w:gridSpan w:val="4"/>
            <w:vAlign w:val="center"/>
          </w:tcPr>
          <w:p w:rsidR="00392D68" w:rsidRPr="00AA6901" w:rsidRDefault="00392D68">
            <w:pPr>
              <w:spacing w:after="0" w:line="240" w:lineRule="auto"/>
              <w:ind w:left="17"/>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ind w:firstLine="53"/>
              <w:jc w:val="center"/>
              <w:rPr>
                <w:rFonts w:ascii="Arial" w:eastAsia="宋体" w:hAnsi="Arial" w:cs="Arial"/>
                <w:color w:val="auto"/>
              </w:rPr>
            </w:pPr>
            <w:r w:rsidRPr="00AA6901">
              <w:rPr>
                <w:rFonts w:ascii="Arial" w:eastAsia="宋体" w:hAnsi="Arial" w:cs="Arial"/>
                <w:color w:val="auto"/>
              </w:rPr>
              <w:t>投标人关联企业情况（包括但不限于与投标人法定代表人（单位负责人）为同一人或者存在控股、管理关系的不同单位）</w:t>
            </w:r>
          </w:p>
        </w:tc>
        <w:tc>
          <w:tcPr>
            <w:tcW w:w="5966" w:type="dxa"/>
            <w:gridSpan w:val="4"/>
            <w:vAlign w:val="center"/>
          </w:tcPr>
          <w:p w:rsidR="00392D68" w:rsidRPr="00AA6901" w:rsidRDefault="00392D68">
            <w:pPr>
              <w:spacing w:after="0" w:line="240" w:lineRule="auto"/>
              <w:ind w:left="17"/>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ind w:firstLine="53"/>
              <w:jc w:val="center"/>
              <w:rPr>
                <w:rFonts w:ascii="Arial" w:eastAsia="宋体" w:hAnsi="Arial" w:cs="Arial"/>
                <w:color w:val="auto"/>
              </w:rPr>
            </w:pPr>
            <w:r w:rsidRPr="00AA6901">
              <w:rPr>
                <w:rFonts w:ascii="Arial" w:eastAsia="宋体" w:hAnsi="Arial" w:cs="Arial"/>
                <w:color w:val="auto"/>
              </w:rPr>
              <w:t>投标设备制造商名称</w:t>
            </w:r>
          </w:p>
        </w:tc>
        <w:tc>
          <w:tcPr>
            <w:tcW w:w="5966" w:type="dxa"/>
            <w:gridSpan w:val="4"/>
            <w:vAlign w:val="center"/>
          </w:tcPr>
          <w:p w:rsidR="00392D68" w:rsidRPr="00AA6901" w:rsidRDefault="00392D68">
            <w:pPr>
              <w:spacing w:after="0" w:line="240" w:lineRule="auto"/>
              <w:ind w:left="17"/>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ind w:firstLine="53"/>
              <w:jc w:val="center"/>
              <w:rPr>
                <w:rFonts w:ascii="Arial" w:eastAsia="宋体" w:hAnsi="Arial" w:cs="Arial"/>
                <w:color w:val="auto"/>
              </w:rPr>
            </w:pPr>
            <w:r w:rsidRPr="00AA6901">
              <w:rPr>
                <w:rFonts w:ascii="Arial" w:eastAsia="宋体" w:hAnsi="Arial" w:cs="Arial"/>
                <w:color w:val="auto"/>
              </w:rPr>
              <w:t>投标人须知要求</w:t>
            </w:r>
          </w:p>
          <w:p w:rsidR="00392D68" w:rsidRPr="00AA6901" w:rsidRDefault="00392D68">
            <w:pPr>
              <w:spacing w:after="0" w:line="240" w:lineRule="auto"/>
              <w:ind w:firstLine="53"/>
              <w:jc w:val="center"/>
              <w:rPr>
                <w:rFonts w:ascii="Arial" w:eastAsia="宋体" w:hAnsi="Arial" w:cs="Arial"/>
                <w:color w:val="auto"/>
              </w:rPr>
            </w:pPr>
            <w:r w:rsidRPr="00AA6901">
              <w:rPr>
                <w:rFonts w:ascii="Arial" w:eastAsia="宋体" w:hAnsi="Arial" w:cs="Arial"/>
                <w:color w:val="auto"/>
              </w:rPr>
              <w:t>投标设备制造商需具</w:t>
            </w:r>
          </w:p>
          <w:p w:rsidR="00392D68" w:rsidRPr="00AA6901" w:rsidRDefault="00392D68">
            <w:pPr>
              <w:spacing w:after="0" w:line="240" w:lineRule="auto"/>
              <w:ind w:firstLine="53"/>
              <w:jc w:val="center"/>
              <w:rPr>
                <w:rFonts w:ascii="Arial" w:eastAsia="宋体" w:hAnsi="Arial" w:cs="Arial"/>
                <w:color w:val="auto"/>
              </w:rPr>
            </w:pPr>
            <w:r w:rsidRPr="00AA6901">
              <w:rPr>
                <w:rFonts w:ascii="Arial" w:eastAsia="宋体" w:hAnsi="Arial" w:cs="Arial"/>
                <w:color w:val="auto"/>
              </w:rPr>
              <w:t>有的资质证书</w:t>
            </w:r>
          </w:p>
        </w:tc>
        <w:tc>
          <w:tcPr>
            <w:tcW w:w="5966" w:type="dxa"/>
            <w:gridSpan w:val="4"/>
            <w:vAlign w:val="center"/>
          </w:tcPr>
          <w:p w:rsidR="00392D68" w:rsidRPr="00AA6901" w:rsidRDefault="00392D68">
            <w:pPr>
              <w:spacing w:after="0" w:line="240" w:lineRule="auto"/>
              <w:ind w:left="17"/>
              <w:jc w:val="center"/>
              <w:rPr>
                <w:rFonts w:ascii="Arial" w:eastAsia="宋体" w:hAnsi="Arial" w:cs="Arial"/>
                <w:color w:val="auto"/>
              </w:rPr>
            </w:pPr>
          </w:p>
        </w:tc>
      </w:tr>
      <w:tr w:rsidR="001900AD" w:rsidRPr="00AA6901" w:rsidTr="00E54593">
        <w:trPr>
          <w:trHeight w:val="454"/>
          <w:jc w:val="center"/>
        </w:trPr>
        <w:tc>
          <w:tcPr>
            <w:tcW w:w="3474" w:type="dxa"/>
            <w:vAlign w:val="center"/>
          </w:tcPr>
          <w:p w:rsidR="00392D68" w:rsidRPr="00AA6901" w:rsidRDefault="00392D68">
            <w:pPr>
              <w:spacing w:after="0" w:line="240" w:lineRule="auto"/>
              <w:jc w:val="center"/>
              <w:rPr>
                <w:rFonts w:ascii="Arial" w:eastAsia="宋体" w:hAnsi="Arial" w:cs="Arial"/>
                <w:color w:val="auto"/>
              </w:rPr>
            </w:pPr>
            <w:r w:rsidRPr="00AA6901">
              <w:rPr>
                <w:rFonts w:ascii="Arial" w:eastAsia="宋体" w:hAnsi="Arial" w:cs="Arial"/>
                <w:color w:val="auto"/>
              </w:rPr>
              <w:t>备注</w:t>
            </w:r>
          </w:p>
        </w:tc>
        <w:tc>
          <w:tcPr>
            <w:tcW w:w="5966" w:type="dxa"/>
            <w:gridSpan w:val="4"/>
            <w:vAlign w:val="center"/>
          </w:tcPr>
          <w:p w:rsidR="00392D68" w:rsidRPr="00AA6901" w:rsidRDefault="00392D68">
            <w:pPr>
              <w:spacing w:after="0" w:line="240" w:lineRule="auto"/>
              <w:ind w:left="46"/>
              <w:jc w:val="center"/>
              <w:rPr>
                <w:rFonts w:ascii="Arial" w:eastAsia="宋体" w:hAnsi="Arial" w:cs="Arial"/>
                <w:color w:val="auto"/>
              </w:rPr>
            </w:pPr>
          </w:p>
        </w:tc>
      </w:tr>
    </w:tbl>
    <w:p w:rsidR="00392D68" w:rsidRPr="00AA6901" w:rsidRDefault="00392D68">
      <w:pPr>
        <w:spacing w:after="0" w:line="360" w:lineRule="auto"/>
        <w:ind w:left="-17" w:right="-6"/>
        <w:rPr>
          <w:rFonts w:ascii="Arial" w:eastAsia="宋体" w:hAnsi="Arial" w:cs="Arial"/>
          <w:color w:val="auto"/>
        </w:rPr>
      </w:pPr>
      <w:r w:rsidRPr="00AA6901">
        <w:rPr>
          <w:rFonts w:ascii="Arial" w:eastAsia="宋体" w:hAnsi="Arial" w:cs="Arial"/>
          <w:color w:val="auto"/>
        </w:rPr>
        <w:t>注：</w:t>
      </w:r>
      <w:r w:rsidRPr="00AA6901">
        <w:rPr>
          <w:rFonts w:ascii="Arial" w:eastAsia="宋体" w:hAnsi="Arial" w:cs="Arial"/>
          <w:color w:val="auto"/>
        </w:rPr>
        <w:t xml:space="preserve">1. </w:t>
      </w:r>
      <w:r w:rsidRPr="00AA6901">
        <w:rPr>
          <w:rFonts w:ascii="Arial" w:eastAsia="宋体" w:hAnsi="Arial" w:cs="Arial"/>
          <w:color w:val="auto"/>
        </w:rPr>
        <w:t>投标人应根据投标人须知第</w:t>
      </w:r>
      <w:r w:rsidRPr="00AA6901">
        <w:rPr>
          <w:rFonts w:ascii="Arial" w:eastAsia="宋体" w:hAnsi="Arial" w:cs="Arial"/>
          <w:color w:val="auto"/>
        </w:rPr>
        <w:t xml:space="preserve">3.5.1 </w:t>
      </w:r>
      <w:r w:rsidRPr="00AA6901">
        <w:rPr>
          <w:rFonts w:ascii="Arial" w:eastAsia="宋体" w:hAnsi="Arial" w:cs="Arial"/>
          <w:color w:val="auto"/>
        </w:rPr>
        <w:t>项的要求在本表后附相关证明材料。境内投标人以银行转账方式提交投标保证金的，还应附中国人民银行发放的基本账户许可证（或基本存款账户信息表）和投标保证金由基本账户转出的相关证明材料（如进</w:t>
      </w:r>
      <w:proofErr w:type="gramStart"/>
      <w:r w:rsidRPr="00AA6901">
        <w:rPr>
          <w:rFonts w:ascii="Arial" w:eastAsia="宋体" w:hAnsi="Arial" w:cs="Arial"/>
          <w:color w:val="auto"/>
        </w:rPr>
        <w:t>帐单</w:t>
      </w:r>
      <w:proofErr w:type="gramEnd"/>
      <w:r w:rsidRPr="00AA6901">
        <w:rPr>
          <w:rFonts w:ascii="Arial" w:eastAsia="宋体" w:hAnsi="Arial" w:cs="Arial"/>
          <w:color w:val="auto"/>
        </w:rPr>
        <w:t>等）。</w:t>
      </w:r>
    </w:p>
    <w:p w:rsidR="00392D68" w:rsidRPr="00AA6901" w:rsidRDefault="00392D68">
      <w:pPr>
        <w:spacing w:after="0" w:line="360" w:lineRule="auto"/>
        <w:ind w:left="-17" w:right="-6" w:firstLine="420"/>
        <w:rPr>
          <w:rFonts w:ascii="Arial" w:eastAsia="宋体" w:hAnsi="Arial" w:cs="Arial"/>
          <w:color w:val="auto"/>
        </w:rPr>
      </w:pPr>
      <w:r w:rsidRPr="00AA6901">
        <w:rPr>
          <w:rFonts w:ascii="Arial" w:eastAsia="宋体" w:hAnsi="Arial" w:cs="Arial"/>
          <w:color w:val="auto"/>
        </w:rPr>
        <w:t xml:space="preserve">2. </w:t>
      </w:r>
      <w:r w:rsidRPr="00AA6901">
        <w:rPr>
          <w:rFonts w:ascii="Arial" w:eastAsia="宋体" w:hAnsi="Arial" w:cs="Arial"/>
          <w:color w:val="auto"/>
        </w:rPr>
        <w:t>如果投标人须知第</w:t>
      </w:r>
      <w:r w:rsidRPr="00AA6901">
        <w:rPr>
          <w:rFonts w:ascii="Arial" w:eastAsia="宋体" w:hAnsi="Arial" w:cs="Arial"/>
          <w:color w:val="auto"/>
        </w:rPr>
        <w:t xml:space="preserve">1.4.1 </w:t>
      </w:r>
      <w:r w:rsidRPr="00AA6901">
        <w:rPr>
          <w:rFonts w:ascii="Arial" w:eastAsia="宋体" w:hAnsi="Arial" w:cs="Arial"/>
          <w:color w:val="auto"/>
        </w:rPr>
        <w:t>项对投标设备制造商的资质提出了要求，投标人应根据投标人须知第</w:t>
      </w:r>
      <w:r w:rsidRPr="00AA6901">
        <w:rPr>
          <w:rFonts w:ascii="Arial" w:eastAsia="宋体" w:hAnsi="Arial" w:cs="Arial"/>
          <w:color w:val="auto"/>
        </w:rPr>
        <w:t xml:space="preserve">3.5.1 </w:t>
      </w:r>
      <w:r w:rsidRPr="00AA6901">
        <w:rPr>
          <w:rFonts w:ascii="Arial" w:eastAsia="宋体" w:hAnsi="Arial" w:cs="Arial"/>
          <w:color w:val="auto"/>
        </w:rPr>
        <w:t>项的要求在本表后附相关资质证书。</w:t>
      </w:r>
      <w:r w:rsidRPr="00AA6901">
        <w:rPr>
          <w:rFonts w:ascii="Arial" w:eastAsia="宋体" w:hAnsi="Arial" w:cs="Arial"/>
          <w:color w:val="auto"/>
        </w:rPr>
        <w:tab/>
      </w:r>
      <w:r w:rsidRPr="00AA6901">
        <w:rPr>
          <w:rFonts w:ascii="Arial" w:eastAsia="宋体" w:hAnsi="Arial" w:cs="Arial"/>
          <w:color w:val="auto"/>
        </w:rPr>
        <w:br w:type="page"/>
      </w:r>
    </w:p>
    <w:p w:rsidR="00392D68" w:rsidRPr="001900AD" w:rsidRDefault="00392D68">
      <w:pPr>
        <w:pStyle w:val="3"/>
        <w:spacing w:after="578"/>
        <w:ind w:left="132"/>
        <w:rPr>
          <w:rFonts w:ascii="Arial" w:eastAsia="宋体" w:hAnsi="Arial" w:cs="Arial"/>
          <w:color w:val="auto"/>
        </w:rPr>
      </w:pPr>
      <w:bookmarkStart w:id="455" w:name="_Toc531283950"/>
      <w:bookmarkStart w:id="456" w:name="_Toc144998174"/>
      <w:r w:rsidRPr="001900AD">
        <w:rPr>
          <w:rFonts w:ascii="Arial" w:eastAsia="宋体" w:hAnsi="Arial" w:cs="Arial"/>
          <w:color w:val="auto"/>
        </w:rPr>
        <w:t>（二）近年财务状况表</w:t>
      </w:r>
      <w:bookmarkEnd w:id="455"/>
      <w:bookmarkEnd w:id="456"/>
    </w:p>
    <w:p w:rsidR="00392D68" w:rsidRPr="00AA6901" w:rsidRDefault="00392D68">
      <w:pPr>
        <w:numPr>
          <w:ilvl w:val="0"/>
          <w:numId w:val="19"/>
        </w:numPr>
        <w:spacing w:after="164" w:line="265" w:lineRule="auto"/>
        <w:ind w:right="590" w:firstLine="420"/>
        <w:rPr>
          <w:rFonts w:ascii="Arial" w:eastAsia="宋体" w:hAnsi="Arial" w:cs="Arial"/>
          <w:color w:val="auto"/>
        </w:rPr>
      </w:pPr>
      <w:r w:rsidRPr="00AA6901">
        <w:rPr>
          <w:rFonts w:ascii="Arial" w:eastAsia="宋体" w:hAnsi="Arial" w:cs="Arial"/>
          <w:color w:val="auto"/>
        </w:rPr>
        <w:t>投标人应根据投标人须知第</w:t>
      </w:r>
      <w:r w:rsidRPr="00AA6901">
        <w:rPr>
          <w:rFonts w:ascii="Arial" w:eastAsia="宋体" w:hAnsi="Arial" w:cs="Arial"/>
          <w:color w:val="auto"/>
        </w:rPr>
        <w:t xml:space="preserve">3.5.2 </w:t>
      </w:r>
      <w:r w:rsidRPr="00AA6901">
        <w:rPr>
          <w:rFonts w:ascii="Arial" w:eastAsia="宋体" w:hAnsi="Arial" w:cs="Arial"/>
          <w:color w:val="auto"/>
        </w:rPr>
        <w:t>项的要求在本表后附相关证明材料。</w:t>
      </w:r>
    </w:p>
    <w:p w:rsidR="00392D68" w:rsidRPr="001900AD" w:rsidRDefault="00392D68">
      <w:pPr>
        <w:ind w:left="420"/>
        <w:rPr>
          <w:rFonts w:ascii="Arial" w:eastAsia="宋体" w:hAnsi="Arial" w:cs="Arial"/>
          <w:color w:val="auto"/>
        </w:rPr>
      </w:pPr>
      <w:r w:rsidRPr="001900AD">
        <w:rPr>
          <w:rFonts w:ascii="Arial" w:eastAsia="宋体" w:hAnsi="Arial" w:cs="Arial"/>
          <w:color w:val="auto"/>
        </w:rPr>
        <w:tab/>
      </w:r>
      <w:r w:rsidRPr="001900AD">
        <w:rPr>
          <w:rFonts w:ascii="Arial" w:eastAsia="宋体" w:hAnsi="Arial" w:cs="Arial"/>
          <w:color w:val="auto"/>
        </w:rPr>
        <w:br w:type="page"/>
      </w:r>
    </w:p>
    <w:p w:rsidR="00392D68" w:rsidRPr="001900AD" w:rsidRDefault="00392D68">
      <w:pPr>
        <w:pStyle w:val="3"/>
        <w:spacing w:after="163"/>
        <w:ind w:left="132"/>
        <w:rPr>
          <w:rFonts w:ascii="Arial" w:eastAsia="宋体" w:hAnsi="Arial" w:cs="Arial"/>
          <w:color w:val="auto"/>
        </w:rPr>
      </w:pPr>
      <w:bookmarkStart w:id="457" w:name="_Toc531283951"/>
      <w:bookmarkStart w:id="458" w:name="_Toc144998175"/>
      <w:r w:rsidRPr="001900AD">
        <w:rPr>
          <w:rFonts w:ascii="Arial" w:eastAsia="宋体" w:hAnsi="Arial" w:cs="Arial"/>
          <w:color w:val="auto"/>
        </w:rPr>
        <w:t>（三）近年完成的类似项目情况表</w:t>
      </w:r>
      <w:bookmarkEnd w:id="457"/>
      <w:bookmarkEnd w:id="458"/>
    </w:p>
    <w:tbl>
      <w:tblPr>
        <w:tblW w:w="928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69" w:type="dxa"/>
          <w:bottom w:w="46" w:type="dxa"/>
          <w:right w:w="115" w:type="dxa"/>
        </w:tblCellMar>
        <w:tblLook w:val="0000" w:firstRow="0" w:lastRow="0" w:firstColumn="0" w:lastColumn="0" w:noHBand="0" w:noVBand="0"/>
      </w:tblPr>
      <w:tblGrid>
        <w:gridCol w:w="2802"/>
        <w:gridCol w:w="6485"/>
      </w:tblGrid>
      <w:tr w:rsidR="001900AD" w:rsidRPr="00AA6901" w:rsidTr="00E54593">
        <w:trPr>
          <w:trHeight w:val="679"/>
        </w:trPr>
        <w:tc>
          <w:tcPr>
            <w:tcW w:w="2802" w:type="dxa"/>
            <w:vAlign w:val="center"/>
          </w:tcPr>
          <w:p w:rsidR="00392D68" w:rsidRPr="00AA6901" w:rsidRDefault="00392D68">
            <w:pPr>
              <w:ind w:left="7"/>
              <w:jc w:val="center"/>
              <w:rPr>
                <w:rFonts w:ascii="Arial" w:eastAsia="宋体" w:hAnsi="Arial" w:cs="Arial"/>
                <w:color w:val="auto"/>
              </w:rPr>
            </w:pPr>
            <w:r w:rsidRPr="00AA6901">
              <w:rPr>
                <w:rFonts w:ascii="Arial" w:eastAsia="宋体" w:hAnsi="Arial" w:cs="Arial"/>
                <w:color w:val="auto"/>
              </w:rPr>
              <w:t>设备名称</w:t>
            </w:r>
          </w:p>
        </w:tc>
        <w:tc>
          <w:tcPr>
            <w:tcW w:w="6485" w:type="dxa"/>
            <w:vAlign w:val="center"/>
          </w:tcPr>
          <w:p w:rsidR="00392D68" w:rsidRPr="00AA6901" w:rsidRDefault="00392D68">
            <w:pPr>
              <w:jc w:val="center"/>
              <w:rPr>
                <w:rFonts w:ascii="Arial" w:eastAsia="宋体" w:hAnsi="Arial" w:cs="Arial"/>
                <w:color w:val="auto"/>
              </w:rPr>
            </w:pPr>
          </w:p>
        </w:tc>
      </w:tr>
      <w:tr w:rsidR="001900AD" w:rsidRPr="00AA6901" w:rsidTr="00E54593">
        <w:trPr>
          <w:trHeight w:val="617"/>
        </w:trPr>
        <w:tc>
          <w:tcPr>
            <w:tcW w:w="2802" w:type="dxa"/>
            <w:vAlign w:val="center"/>
          </w:tcPr>
          <w:p w:rsidR="00392D68" w:rsidRPr="00AA6901" w:rsidRDefault="00392D68">
            <w:pPr>
              <w:ind w:left="7"/>
              <w:jc w:val="center"/>
              <w:rPr>
                <w:rFonts w:ascii="Arial" w:eastAsia="宋体" w:hAnsi="Arial" w:cs="Arial"/>
                <w:color w:val="auto"/>
              </w:rPr>
            </w:pPr>
            <w:r w:rsidRPr="00AA6901">
              <w:rPr>
                <w:rFonts w:ascii="Arial" w:eastAsia="宋体" w:hAnsi="Arial" w:cs="Arial"/>
                <w:color w:val="auto"/>
              </w:rPr>
              <w:t>规格和型号</w:t>
            </w:r>
          </w:p>
        </w:tc>
        <w:tc>
          <w:tcPr>
            <w:tcW w:w="6485" w:type="dxa"/>
            <w:vAlign w:val="center"/>
          </w:tcPr>
          <w:p w:rsidR="00392D68" w:rsidRPr="00AA6901" w:rsidRDefault="00392D68">
            <w:pPr>
              <w:jc w:val="center"/>
              <w:rPr>
                <w:rFonts w:ascii="Arial" w:eastAsia="宋体" w:hAnsi="Arial" w:cs="Arial"/>
                <w:color w:val="auto"/>
              </w:rPr>
            </w:pPr>
          </w:p>
        </w:tc>
      </w:tr>
      <w:tr w:rsidR="001900AD" w:rsidRPr="00AA6901" w:rsidTr="00E54593">
        <w:trPr>
          <w:trHeight w:val="624"/>
        </w:trPr>
        <w:tc>
          <w:tcPr>
            <w:tcW w:w="2802" w:type="dxa"/>
            <w:vAlign w:val="center"/>
          </w:tcPr>
          <w:p w:rsidR="00392D68" w:rsidRPr="00AA6901" w:rsidRDefault="00392D68">
            <w:pPr>
              <w:ind w:left="7"/>
              <w:jc w:val="center"/>
              <w:rPr>
                <w:rFonts w:ascii="Arial" w:eastAsia="宋体" w:hAnsi="Arial" w:cs="Arial"/>
                <w:color w:val="auto"/>
              </w:rPr>
            </w:pPr>
            <w:r w:rsidRPr="00AA6901">
              <w:rPr>
                <w:rFonts w:ascii="Arial" w:eastAsia="宋体" w:hAnsi="Arial" w:cs="Arial"/>
                <w:color w:val="auto"/>
              </w:rPr>
              <w:t>项目名称</w:t>
            </w:r>
          </w:p>
        </w:tc>
        <w:tc>
          <w:tcPr>
            <w:tcW w:w="6485" w:type="dxa"/>
            <w:vAlign w:val="center"/>
          </w:tcPr>
          <w:p w:rsidR="00392D68" w:rsidRPr="00AA6901" w:rsidRDefault="00392D68">
            <w:pPr>
              <w:jc w:val="center"/>
              <w:rPr>
                <w:rFonts w:ascii="Arial" w:eastAsia="宋体" w:hAnsi="Arial" w:cs="Arial"/>
                <w:color w:val="auto"/>
              </w:rPr>
            </w:pPr>
          </w:p>
        </w:tc>
      </w:tr>
      <w:tr w:rsidR="001900AD" w:rsidRPr="00AA6901" w:rsidTr="00E54593">
        <w:trPr>
          <w:trHeight w:val="620"/>
        </w:trPr>
        <w:tc>
          <w:tcPr>
            <w:tcW w:w="2802" w:type="dxa"/>
            <w:vAlign w:val="center"/>
          </w:tcPr>
          <w:p w:rsidR="00392D68" w:rsidRPr="00AA6901" w:rsidRDefault="00392D68">
            <w:pPr>
              <w:ind w:left="7"/>
              <w:jc w:val="center"/>
              <w:rPr>
                <w:rFonts w:ascii="Arial" w:eastAsia="宋体" w:hAnsi="Arial" w:cs="Arial"/>
                <w:color w:val="auto"/>
              </w:rPr>
            </w:pPr>
            <w:r w:rsidRPr="00AA6901">
              <w:rPr>
                <w:rFonts w:ascii="Arial" w:eastAsia="宋体" w:hAnsi="Arial" w:cs="Arial"/>
                <w:color w:val="auto"/>
              </w:rPr>
              <w:t>买方名称</w:t>
            </w:r>
          </w:p>
        </w:tc>
        <w:tc>
          <w:tcPr>
            <w:tcW w:w="6485" w:type="dxa"/>
            <w:vAlign w:val="center"/>
          </w:tcPr>
          <w:p w:rsidR="00392D68" w:rsidRPr="00AA6901" w:rsidRDefault="00392D68">
            <w:pPr>
              <w:jc w:val="center"/>
              <w:rPr>
                <w:rFonts w:ascii="Arial" w:eastAsia="宋体" w:hAnsi="Arial" w:cs="Arial"/>
                <w:color w:val="auto"/>
              </w:rPr>
            </w:pPr>
          </w:p>
        </w:tc>
      </w:tr>
      <w:tr w:rsidR="001900AD" w:rsidRPr="00AA6901" w:rsidTr="00E54593">
        <w:trPr>
          <w:trHeight w:val="624"/>
        </w:trPr>
        <w:tc>
          <w:tcPr>
            <w:tcW w:w="2802" w:type="dxa"/>
            <w:vAlign w:val="center"/>
          </w:tcPr>
          <w:p w:rsidR="00392D68" w:rsidRPr="00AA6901" w:rsidRDefault="00392D68">
            <w:pPr>
              <w:ind w:left="185"/>
              <w:jc w:val="center"/>
              <w:rPr>
                <w:rFonts w:ascii="Arial" w:eastAsia="宋体" w:hAnsi="Arial" w:cs="Arial"/>
                <w:color w:val="auto"/>
              </w:rPr>
            </w:pPr>
            <w:r w:rsidRPr="00AA6901">
              <w:rPr>
                <w:rFonts w:ascii="Arial" w:eastAsia="宋体" w:hAnsi="Arial" w:cs="Arial"/>
                <w:color w:val="auto"/>
              </w:rPr>
              <w:t>买方联系人及电话</w:t>
            </w:r>
          </w:p>
        </w:tc>
        <w:tc>
          <w:tcPr>
            <w:tcW w:w="6485" w:type="dxa"/>
            <w:vAlign w:val="center"/>
          </w:tcPr>
          <w:p w:rsidR="00392D68" w:rsidRPr="00AA6901" w:rsidRDefault="00392D68">
            <w:pPr>
              <w:jc w:val="center"/>
              <w:rPr>
                <w:rFonts w:ascii="Arial" w:eastAsia="宋体" w:hAnsi="Arial" w:cs="Arial"/>
                <w:color w:val="auto"/>
              </w:rPr>
            </w:pPr>
          </w:p>
        </w:tc>
      </w:tr>
      <w:tr w:rsidR="001900AD" w:rsidRPr="00AA6901" w:rsidTr="00E54593">
        <w:trPr>
          <w:trHeight w:val="622"/>
        </w:trPr>
        <w:tc>
          <w:tcPr>
            <w:tcW w:w="2802" w:type="dxa"/>
            <w:vAlign w:val="center"/>
          </w:tcPr>
          <w:p w:rsidR="00392D68" w:rsidRPr="00AA6901" w:rsidRDefault="00392D68">
            <w:pPr>
              <w:ind w:left="7"/>
              <w:jc w:val="center"/>
              <w:rPr>
                <w:rFonts w:ascii="Arial" w:eastAsia="宋体" w:hAnsi="Arial" w:cs="Arial"/>
                <w:color w:val="auto"/>
              </w:rPr>
            </w:pPr>
            <w:r w:rsidRPr="00AA6901">
              <w:rPr>
                <w:rFonts w:ascii="Arial" w:eastAsia="宋体" w:hAnsi="Arial" w:cs="Arial"/>
                <w:color w:val="auto"/>
              </w:rPr>
              <w:t>合同价格</w:t>
            </w:r>
          </w:p>
        </w:tc>
        <w:tc>
          <w:tcPr>
            <w:tcW w:w="6485" w:type="dxa"/>
            <w:vAlign w:val="center"/>
          </w:tcPr>
          <w:p w:rsidR="00392D68" w:rsidRPr="00AA6901" w:rsidRDefault="00392D68">
            <w:pPr>
              <w:jc w:val="center"/>
              <w:rPr>
                <w:rFonts w:ascii="Arial" w:eastAsia="宋体" w:hAnsi="Arial" w:cs="Arial"/>
                <w:color w:val="auto"/>
              </w:rPr>
            </w:pPr>
          </w:p>
        </w:tc>
      </w:tr>
      <w:tr w:rsidR="001900AD" w:rsidRPr="00AA6901" w:rsidTr="00E54593">
        <w:trPr>
          <w:trHeight w:val="3089"/>
        </w:trPr>
        <w:tc>
          <w:tcPr>
            <w:tcW w:w="2802" w:type="dxa"/>
            <w:vAlign w:val="center"/>
          </w:tcPr>
          <w:p w:rsidR="00392D68" w:rsidRPr="00AA6901" w:rsidRDefault="00392D68">
            <w:pPr>
              <w:jc w:val="center"/>
              <w:rPr>
                <w:rFonts w:ascii="Arial" w:eastAsia="宋体" w:hAnsi="Arial" w:cs="Arial"/>
                <w:color w:val="auto"/>
              </w:rPr>
            </w:pPr>
            <w:r w:rsidRPr="00AA6901">
              <w:rPr>
                <w:rFonts w:ascii="Arial" w:eastAsia="宋体" w:hAnsi="Arial" w:cs="Arial"/>
                <w:color w:val="auto"/>
              </w:rPr>
              <w:t>项目概况及投标人履约情况</w:t>
            </w:r>
          </w:p>
        </w:tc>
        <w:tc>
          <w:tcPr>
            <w:tcW w:w="6485" w:type="dxa"/>
            <w:vAlign w:val="center"/>
          </w:tcPr>
          <w:p w:rsidR="00392D68" w:rsidRPr="00AA6901" w:rsidRDefault="00392D68">
            <w:pPr>
              <w:spacing w:after="175"/>
              <w:jc w:val="center"/>
              <w:rPr>
                <w:rFonts w:ascii="Arial" w:eastAsia="宋体" w:hAnsi="Arial" w:cs="Arial"/>
                <w:color w:val="auto"/>
              </w:rPr>
            </w:pPr>
          </w:p>
          <w:p w:rsidR="00392D68" w:rsidRPr="00AA6901" w:rsidRDefault="00392D68">
            <w:pPr>
              <w:spacing w:after="177"/>
              <w:jc w:val="center"/>
              <w:rPr>
                <w:rFonts w:ascii="Arial" w:eastAsia="宋体" w:hAnsi="Arial" w:cs="Arial"/>
                <w:color w:val="auto"/>
              </w:rPr>
            </w:pPr>
          </w:p>
          <w:p w:rsidR="00392D68" w:rsidRPr="00AA6901" w:rsidRDefault="00392D68">
            <w:pPr>
              <w:spacing w:after="175"/>
              <w:jc w:val="center"/>
              <w:rPr>
                <w:rFonts w:ascii="Arial" w:eastAsia="宋体" w:hAnsi="Arial" w:cs="Arial"/>
                <w:color w:val="auto"/>
              </w:rPr>
            </w:pPr>
          </w:p>
          <w:p w:rsidR="00392D68" w:rsidRPr="00AA6901" w:rsidRDefault="00392D68">
            <w:pPr>
              <w:spacing w:after="175"/>
              <w:jc w:val="center"/>
              <w:rPr>
                <w:rFonts w:ascii="Arial" w:eastAsia="宋体" w:hAnsi="Arial" w:cs="Arial"/>
                <w:color w:val="auto"/>
              </w:rPr>
            </w:pPr>
          </w:p>
          <w:p w:rsidR="00392D68" w:rsidRPr="00AA6901" w:rsidRDefault="00392D68">
            <w:pPr>
              <w:spacing w:after="177"/>
              <w:jc w:val="center"/>
              <w:rPr>
                <w:rFonts w:ascii="Arial" w:eastAsia="宋体" w:hAnsi="Arial" w:cs="Arial"/>
                <w:color w:val="auto"/>
              </w:rPr>
            </w:pPr>
          </w:p>
          <w:p w:rsidR="00392D68" w:rsidRPr="00AA6901" w:rsidRDefault="00392D68">
            <w:pPr>
              <w:spacing w:after="175"/>
              <w:jc w:val="center"/>
              <w:rPr>
                <w:rFonts w:ascii="Arial" w:eastAsia="宋体" w:hAnsi="Arial" w:cs="Arial"/>
                <w:color w:val="auto"/>
              </w:rPr>
            </w:pPr>
          </w:p>
          <w:p w:rsidR="00392D68" w:rsidRPr="00AA6901" w:rsidRDefault="00392D68">
            <w:pPr>
              <w:jc w:val="center"/>
              <w:rPr>
                <w:rFonts w:ascii="Arial" w:eastAsia="宋体" w:hAnsi="Arial" w:cs="Arial"/>
                <w:color w:val="auto"/>
              </w:rPr>
            </w:pPr>
          </w:p>
        </w:tc>
      </w:tr>
      <w:tr w:rsidR="001900AD" w:rsidRPr="00AA6901" w:rsidTr="00E54593">
        <w:trPr>
          <w:trHeight w:val="638"/>
        </w:trPr>
        <w:tc>
          <w:tcPr>
            <w:tcW w:w="2802" w:type="dxa"/>
            <w:vAlign w:val="center"/>
          </w:tcPr>
          <w:p w:rsidR="00392D68" w:rsidRPr="00AA6901" w:rsidRDefault="00392D68">
            <w:pPr>
              <w:ind w:left="9"/>
              <w:jc w:val="center"/>
              <w:rPr>
                <w:rFonts w:ascii="Arial" w:eastAsia="宋体" w:hAnsi="Arial" w:cs="Arial"/>
                <w:color w:val="auto"/>
              </w:rPr>
            </w:pPr>
            <w:r w:rsidRPr="00AA6901">
              <w:rPr>
                <w:rFonts w:ascii="Arial" w:eastAsia="宋体" w:hAnsi="Arial" w:cs="Arial"/>
                <w:color w:val="auto"/>
              </w:rPr>
              <w:t>备注</w:t>
            </w:r>
          </w:p>
        </w:tc>
        <w:tc>
          <w:tcPr>
            <w:tcW w:w="6485" w:type="dxa"/>
            <w:vAlign w:val="center"/>
          </w:tcPr>
          <w:p w:rsidR="00392D68" w:rsidRPr="00AA6901" w:rsidRDefault="00392D68">
            <w:pPr>
              <w:jc w:val="center"/>
              <w:rPr>
                <w:rFonts w:ascii="Arial" w:eastAsia="宋体" w:hAnsi="Arial" w:cs="Arial"/>
                <w:color w:val="auto"/>
              </w:rPr>
            </w:pPr>
          </w:p>
        </w:tc>
      </w:tr>
    </w:tbl>
    <w:p w:rsidR="00392D68" w:rsidRPr="00AA6901" w:rsidRDefault="00392D68">
      <w:pPr>
        <w:spacing w:after="0" w:line="360" w:lineRule="auto"/>
        <w:ind w:right="-6"/>
        <w:rPr>
          <w:rFonts w:ascii="Arial" w:eastAsia="宋体" w:hAnsi="Arial" w:cs="Arial"/>
          <w:color w:val="auto"/>
        </w:rPr>
      </w:pPr>
      <w:r w:rsidRPr="00AA6901">
        <w:rPr>
          <w:rFonts w:ascii="Arial" w:eastAsia="宋体" w:hAnsi="Arial" w:cs="Arial"/>
          <w:color w:val="auto"/>
        </w:rPr>
        <w:t>注：</w:t>
      </w:r>
      <w:r w:rsidRPr="00AA6901">
        <w:rPr>
          <w:rFonts w:ascii="Arial" w:eastAsia="宋体" w:hAnsi="Arial" w:cs="Arial"/>
          <w:color w:val="auto"/>
        </w:rPr>
        <w:t xml:space="preserve">1. </w:t>
      </w:r>
      <w:r w:rsidRPr="00AA6901">
        <w:rPr>
          <w:rFonts w:ascii="Arial" w:eastAsia="宋体" w:hAnsi="Arial" w:cs="Arial"/>
          <w:color w:val="auto"/>
        </w:rPr>
        <w:t>投标人应根据投标人须知第</w:t>
      </w:r>
      <w:r w:rsidRPr="00AA6901">
        <w:rPr>
          <w:rFonts w:ascii="Arial" w:eastAsia="宋体" w:hAnsi="Arial" w:cs="Arial"/>
          <w:color w:val="auto"/>
        </w:rPr>
        <w:t xml:space="preserve">3.5.3 </w:t>
      </w:r>
      <w:r w:rsidRPr="00AA6901">
        <w:rPr>
          <w:rFonts w:ascii="Arial" w:eastAsia="宋体" w:hAnsi="Arial" w:cs="Arial"/>
          <w:color w:val="auto"/>
        </w:rPr>
        <w:t>项的要求在本表后附相关证明材料。</w:t>
      </w:r>
    </w:p>
    <w:p w:rsidR="00392D68" w:rsidRPr="00AA6901" w:rsidRDefault="00392D68">
      <w:pPr>
        <w:spacing w:after="0" w:line="360" w:lineRule="auto"/>
        <w:ind w:left="-15" w:right="-6" w:firstLine="420"/>
        <w:rPr>
          <w:rFonts w:ascii="Arial" w:eastAsia="宋体" w:hAnsi="Arial" w:cs="Arial"/>
          <w:color w:val="auto"/>
        </w:rPr>
      </w:pPr>
      <w:r w:rsidRPr="00AA6901">
        <w:rPr>
          <w:rFonts w:ascii="Arial" w:eastAsia="宋体" w:hAnsi="Arial" w:cs="Arial"/>
          <w:color w:val="auto"/>
        </w:rPr>
        <w:t xml:space="preserve">2. </w:t>
      </w:r>
      <w:r w:rsidRPr="00AA6901">
        <w:rPr>
          <w:rFonts w:ascii="Arial" w:eastAsia="宋体" w:hAnsi="Arial" w:cs="Arial"/>
          <w:color w:val="auto"/>
        </w:rPr>
        <w:t>投标人为代理经销商的，投标人须知第</w:t>
      </w:r>
      <w:r w:rsidRPr="00AA6901">
        <w:rPr>
          <w:rFonts w:ascii="Arial" w:eastAsia="宋体" w:hAnsi="Arial" w:cs="Arial"/>
          <w:color w:val="auto"/>
        </w:rPr>
        <w:t xml:space="preserve">1.4.1 </w:t>
      </w:r>
      <w:r w:rsidRPr="00AA6901">
        <w:rPr>
          <w:rFonts w:ascii="Arial" w:eastAsia="宋体" w:hAnsi="Arial" w:cs="Arial"/>
          <w:color w:val="auto"/>
        </w:rPr>
        <w:t>项要求投标人提供投标设备的业绩的，投标人应按照上表的格式提供投标设备的业绩情况并根据投标人须知第</w:t>
      </w:r>
      <w:r w:rsidRPr="00AA6901">
        <w:rPr>
          <w:rFonts w:ascii="Arial" w:eastAsia="宋体" w:hAnsi="Arial" w:cs="Arial"/>
          <w:color w:val="auto"/>
        </w:rPr>
        <w:t xml:space="preserve">3.5.3 </w:t>
      </w:r>
      <w:r w:rsidRPr="00AA6901">
        <w:rPr>
          <w:rFonts w:ascii="Arial" w:eastAsia="宋体" w:hAnsi="Arial" w:cs="Arial"/>
          <w:color w:val="auto"/>
        </w:rPr>
        <w:t>项的要求在本表后附相关证明材料。</w:t>
      </w:r>
    </w:p>
    <w:p w:rsidR="00392D68" w:rsidRPr="001900AD" w:rsidRDefault="00392D68">
      <w:pPr>
        <w:rPr>
          <w:rFonts w:ascii="Arial" w:eastAsia="宋体" w:hAnsi="Arial" w:cs="Arial"/>
          <w:color w:val="auto"/>
        </w:rPr>
      </w:pPr>
      <w:r w:rsidRPr="001900AD">
        <w:rPr>
          <w:rFonts w:ascii="Arial" w:eastAsia="宋体" w:hAnsi="Arial" w:cs="Arial"/>
          <w:color w:val="auto"/>
        </w:rPr>
        <w:tab/>
      </w:r>
    </w:p>
    <w:p w:rsidR="00392D68" w:rsidRPr="001900AD" w:rsidRDefault="00392D68">
      <w:pPr>
        <w:ind w:left="420"/>
        <w:rPr>
          <w:rFonts w:ascii="Arial" w:eastAsia="宋体" w:hAnsi="Arial" w:cs="Arial"/>
          <w:color w:val="auto"/>
        </w:rPr>
      </w:pPr>
      <w:bookmarkStart w:id="459" w:name="_Toc531283952"/>
      <w:r w:rsidRPr="001900AD">
        <w:rPr>
          <w:rFonts w:ascii="Arial" w:eastAsia="宋体" w:hAnsi="Arial" w:cs="Arial"/>
          <w:color w:val="auto"/>
        </w:rPr>
        <w:br w:type="page"/>
      </w:r>
    </w:p>
    <w:p w:rsidR="00392D68" w:rsidRPr="001900AD" w:rsidRDefault="00392D68">
      <w:pPr>
        <w:pStyle w:val="3"/>
        <w:spacing w:after="163"/>
        <w:ind w:left="132"/>
        <w:rPr>
          <w:rFonts w:ascii="Arial" w:eastAsia="宋体" w:hAnsi="Arial" w:cs="Arial"/>
          <w:color w:val="auto"/>
        </w:rPr>
      </w:pPr>
      <w:bookmarkStart w:id="460" w:name="_Toc144998176"/>
      <w:r w:rsidRPr="001900AD">
        <w:rPr>
          <w:rFonts w:ascii="Arial" w:eastAsia="宋体" w:hAnsi="Arial" w:cs="Arial"/>
          <w:color w:val="auto"/>
        </w:rPr>
        <w:t>（四）正在供货和新承接的项目情况表</w:t>
      </w:r>
      <w:bookmarkEnd w:id="459"/>
      <w:bookmarkEnd w:id="460"/>
    </w:p>
    <w:tbl>
      <w:tblPr>
        <w:tblW w:w="928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69" w:type="dxa"/>
          <w:bottom w:w="46" w:type="dxa"/>
          <w:right w:w="115" w:type="dxa"/>
        </w:tblCellMar>
        <w:tblLook w:val="0000" w:firstRow="0" w:lastRow="0" w:firstColumn="0" w:lastColumn="0" w:noHBand="0" w:noVBand="0"/>
      </w:tblPr>
      <w:tblGrid>
        <w:gridCol w:w="2518"/>
        <w:gridCol w:w="6769"/>
      </w:tblGrid>
      <w:tr w:rsidR="001900AD" w:rsidRPr="00E54593" w:rsidTr="00E54593">
        <w:trPr>
          <w:trHeight w:val="679"/>
        </w:trPr>
        <w:tc>
          <w:tcPr>
            <w:tcW w:w="2518" w:type="dxa"/>
            <w:vAlign w:val="center"/>
          </w:tcPr>
          <w:p w:rsidR="00392D68" w:rsidRPr="00E54593" w:rsidRDefault="00392D68">
            <w:pPr>
              <w:ind w:left="7"/>
              <w:jc w:val="center"/>
              <w:rPr>
                <w:rFonts w:ascii="Arial" w:eastAsia="宋体" w:hAnsi="Arial" w:cs="Arial"/>
                <w:color w:val="auto"/>
                <w:sz w:val="24"/>
                <w:szCs w:val="24"/>
              </w:rPr>
            </w:pPr>
            <w:r w:rsidRPr="00E54593">
              <w:rPr>
                <w:rFonts w:ascii="Arial" w:eastAsia="宋体" w:hAnsi="Arial" w:cs="Arial"/>
                <w:color w:val="auto"/>
                <w:sz w:val="24"/>
                <w:szCs w:val="24"/>
              </w:rPr>
              <w:t>设备名称</w:t>
            </w:r>
          </w:p>
        </w:tc>
        <w:tc>
          <w:tcPr>
            <w:tcW w:w="6769" w:type="dxa"/>
            <w:vAlign w:val="center"/>
          </w:tcPr>
          <w:p w:rsidR="00392D68" w:rsidRPr="00E54593" w:rsidRDefault="00392D68">
            <w:pPr>
              <w:jc w:val="center"/>
              <w:rPr>
                <w:rFonts w:ascii="Arial" w:eastAsia="宋体" w:hAnsi="Arial" w:cs="Arial"/>
                <w:color w:val="auto"/>
                <w:sz w:val="24"/>
                <w:szCs w:val="24"/>
              </w:rPr>
            </w:pPr>
          </w:p>
        </w:tc>
      </w:tr>
      <w:tr w:rsidR="001900AD" w:rsidRPr="00E54593" w:rsidTr="00E54593">
        <w:trPr>
          <w:trHeight w:val="617"/>
        </w:trPr>
        <w:tc>
          <w:tcPr>
            <w:tcW w:w="2518" w:type="dxa"/>
            <w:vAlign w:val="center"/>
          </w:tcPr>
          <w:p w:rsidR="00392D68" w:rsidRPr="00E54593" w:rsidRDefault="00392D68">
            <w:pPr>
              <w:ind w:left="7"/>
              <w:jc w:val="center"/>
              <w:rPr>
                <w:rFonts w:ascii="Arial" w:eastAsia="宋体" w:hAnsi="Arial" w:cs="Arial"/>
                <w:color w:val="auto"/>
                <w:sz w:val="24"/>
                <w:szCs w:val="24"/>
              </w:rPr>
            </w:pPr>
            <w:r w:rsidRPr="00E54593">
              <w:rPr>
                <w:rFonts w:ascii="Arial" w:eastAsia="宋体" w:hAnsi="Arial" w:cs="Arial"/>
                <w:color w:val="auto"/>
                <w:sz w:val="24"/>
                <w:szCs w:val="24"/>
              </w:rPr>
              <w:t>规格和型号</w:t>
            </w:r>
          </w:p>
        </w:tc>
        <w:tc>
          <w:tcPr>
            <w:tcW w:w="6769" w:type="dxa"/>
            <w:vAlign w:val="center"/>
          </w:tcPr>
          <w:p w:rsidR="00392D68" w:rsidRPr="00E54593" w:rsidRDefault="00392D68">
            <w:pPr>
              <w:jc w:val="center"/>
              <w:rPr>
                <w:rFonts w:ascii="Arial" w:eastAsia="宋体" w:hAnsi="Arial" w:cs="Arial"/>
                <w:color w:val="auto"/>
                <w:sz w:val="24"/>
                <w:szCs w:val="24"/>
              </w:rPr>
            </w:pPr>
          </w:p>
        </w:tc>
      </w:tr>
      <w:tr w:rsidR="001900AD" w:rsidRPr="00E54593" w:rsidTr="00E54593">
        <w:trPr>
          <w:trHeight w:val="624"/>
        </w:trPr>
        <w:tc>
          <w:tcPr>
            <w:tcW w:w="2518" w:type="dxa"/>
            <w:vAlign w:val="center"/>
          </w:tcPr>
          <w:p w:rsidR="00392D68" w:rsidRPr="00E54593" w:rsidRDefault="00392D68">
            <w:pPr>
              <w:ind w:left="7"/>
              <w:jc w:val="center"/>
              <w:rPr>
                <w:rFonts w:ascii="Arial" w:eastAsia="宋体" w:hAnsi="Arial" w:cs="Arial"/>
                <w:color w:val="auto"/>
                <w:sz w:val="24"/>
                <w:szCs w:val="24"/>
              </w:rPr>
            </w:pPr>
            <w:r w:rsidRPr="00E54593">
              <w:rPr>
                <w:rFonts w:ascii="Arial" w:eastAsia="宋体" w:hAnsi="Arial" w:cs="Arial"/>
                <w:color w:val="auto"/>
                <w:sz w:val="24"/>
                <w:szCs w:val="24"/>
              </w:rPr>
              <w:t>项目名称</w:t>
            </w:r>
          </w:p>
        </w:tc>
        <w:tc>
          <w:tcPr>
            <w:tcW w:w="6769" w:type="dxa"/>
            <w:vAlign w:val="center"/>
          </w:tcPr>
          <w:p w:rsidR="00392D68" w:rsidRPr="00E54593" w:rsidRDefault="00392D68">
            <w:pPr>
              <w:jc w:val="center"/>
              <w:rPr>
                <w:rFonts w:ascii="Arial" w:eastAsia="宋体" w:hAnsi="Arial" w:cs="Arial"/>
                <w:color w:val="auto"/>
                <w:sz w:val="24"/>
                <w:szCs w:val="24"/>
              </w:rPr>
            </w:pPr>
          </w:p>
        </w:tc>
      </w:tr>
      <w:tr w:rsidR="001900AD" w:rsidRPr="00E54593" w:rsidTr="00E54593">
        <w:trPr>
          <w:trHeight w:val="620"/>
        </w:trPr>
        <w:tc>
          <w:tcPr>
            <w:tcW w:w="2518" w:type="dxa"/>
            <w:vAlign w:val="center"/>
          </w:tcPr>
          <w:p w:rsidR="00392D68" w:rsidRPr="00E54593" w:rsidRDefault="00392D68">
            <w:pPr>
              <w:ind w:left="7"/>
              <w:jc w:val="center"/>
              <w:rPr>
                <w:rFonts w:ascii="Arial" w:eastAsia="宋体" w:hAnsi="Arial" w:cs="Arial"/>
                <w:color w:val="auto"/>
                <w:sz w:val="24"/>
                <w:szCs w:val="24"/>
              </w:rPr>
            </w:pPr>
            <w:r w:rsidRPr="00E54593">
              <w:rPr>
                <w:rFonts w:ascii="Arial" w:eastAsia="宋体" w:hAnsi="Arial" w:cs="Arial"/>
                <w:color w:val="auto"/>
                <w:sz w:val="24"/>
                <w:szCs w:val="24"/>
              </w:rPr>
              <w:t>买方名称</w:t>
            </w:r>
          </w:p>
        </w:tc>
        <w:tc>
          <w:tcPr>
            <w:tcW w:w="6769" w:type="dxa"/>
            <w:vAlign w:val="center"/>
          </w:tcPr>
          <w:p w:rsidR="00392D68" w:rsidRPr="00E54593" w:rsidRDefault="00392D68">
            <w:pPr>
              <w:jc w:val="center"/>
              <w:rPr>
                <w:rFonts w:ascii="Arial" w:eastAsia="宋体" w:hAnsi="Arial" w:cs="Arial"/>
                <w:color w:val="auto"/>
                <w:sz w:val="24"/>
                <w:szCs w:val="24"/>
              </w:rPr>
            </w:pPr>
          </w:p>
        </w:tc>
      </w:tr>
      <w:tr w:rsidR="001900AD" w:rsidRPr="00E54593" w:rsidTr="00E54593">
        <w:trPr>
          <w:trHeight w:val="624"/>
        </w:trPr>
        <w:tc>
          <w:tcPr>
            <w:tcW w:w="2518" w:type="dxa"/>
            <w:vAlign w:val="center"/>
          </w:tcPr>
          <w:p w:rsidR="00392D68" w:rsidRPr="00E54593" w:rsidRDefault="00392D68">
            <w:pPr>
              <w:ind w:left="185"/>
              <w:jc w:val="center"/>
              <w:rPr>
                <w:rFonts w:ascii="Arial" w:eastAsia="宋体" w:hAnsi="Arial" w:cs="Arial"/>
                <w:color w:val="auto"/>
                <w:sz w:val="24"/>
                <w:szCs w:val="24"/>
              </w:rPr>
            </w:pPr>
            <w:r w:rsidRPr="00E54593">
              <w:rPr>
                <w:rFonts w:ascii="Arial" w:eastAsia="宋体" w:hAnsi="Arial" w:cs="Arial"/>
                <w:color w:val="auto"/>
                <w:sz w:val="24"/>
                <w:szCs w:val="24"/>
              </w:rPr>
              <w:t>买方联系人及电话</w:t>
            </w:r>
          </w:p>
        </w:tc>
        <w:tc>
          <w:tcPr>
            <w:tcW w:w="6769" w:type="dxa"/>
            <w:vAlign w:val="center"/>
          </w:tcPr>
          <w:p w:rsidR="00392D68" w:rsidRPr="00E54593" w:rsidRDefault="00392D68">
            <w:pPr>
              <w:jc w:val="center"/>
              <w:rPr>
                <w:rFonts w:ascii="Arial" w:eastAsia="宋体" w:hAnsi="Arial" w:cs="Arial"/>
                <w:color w:val="auto"/>
                <w:sz w:val="24"/>
                <w:szCs w:val="24"/>
              </w:rPr>
            </w:pPr>
          </w:p>
        </w:tc>
      </w:tr>
      <w:tr w:rsidR="001900AD" w:rsidRPr="00E54593" w:rsidTr="00E54593">
        <w:trPr>
          <w:trHeight w:val="622"/>
        </w:trPr>
        <w:tc>
          <w:tcPr>
            <w:tcW w:w="2518" w:type="dxa"/>
            <w:vAlign w:val="center"/>
          </w:tcPr>
          <w:p w:rsidR="00392D68" w:rsidRPr="00E54593" w:rsidRDefault="00392D68">
            <w:pPr>
              <w:ind w:left="7"/>
              <w:jc w:val="center"/>
              <w:rPr>
                <w:rFonts w:ascii="Arial" w:eastAsia="宋体" w:hAnsi="Arial" w:cs="Arial"/>
                <w:color w:val="auto"/>
                <w:sz w:val="24"/>
                <w:szCs w:val="24"/>
              </w:rPr>
            </w:pPr>
            <w:r w:rsidRPr="00E54593">
              <w:rPr>
                <w:rFonts w:ascii="Arial" w:eastAsia="宋体" w:hAnsi="Arial" w:cs="Arial"/>
                <w:color w:val="auto"/>
                <w:sz w:val="24"/>
                <w:szCs w:val="24"/>
              </w:rPr>
              <w:t>签约合同价</w:t>
            </w:r>
          </w:p>
        </w:tc>
        <w:tc>
          <w:tcPr>
            <w:tcW w:w="6769" w:type="dxa"/>
            <w:vAlign w:val="center"/>
          </w:tcPr>
          <w:p w:rsidR="00392D68" w:rsidRPr="00E54593" w:rsidRDefault="00392D68">
            <w:pPr>
              <w:jc w:val="center"/>
              <w:rPr>
                <w:rFonts w:ascii="Arial" w:eastAsia="宋体" w:hAnsi="Arial" w:cs="Arial"/>
                <w:color w:val="auto"/>
                <w:sz w:val="24"/>
                <w:szCs w:val="24"/>
              </w:rPr>
            </w:pPr>
          </w:p>
        </w:tc>
      </w:tr>
      <w:tr w:rsidR="001900AD" w:rsidRPr="00E54593" w:rsidTr="00E54593">
        <w:trPr>
          <w:trHeight w:val="3089"/>
        </w:trPr>
        <w:tc>
          <w:tcPr>
            <w:tcW w:w="2518" w:type="dxa"/>
            <w:vAlign w:val="center"/>
          </w:tcPr>
          <w:p w:rsidR="00392D68" w:rsidRPr="00E54593" w:rsidRDefault="00392D68">
            <w:pPr>
              <w:jc w:val="center"/>
              <w:rPr>
                <w:rFonts w:ascii="Arial" w:eastAsia="宋体" w:hAnsi="Arial" w:cs="Arial"/>
                <w:color w:val="auto"/>
                <w:sz w:val="24"/>
                <w:szCs w:val="24"/>
              </w:rPr>
            </w:pPr>
            <w:r w:rsidRPr="00E54593">
              <w:rPr>
                <w:rFonts w:ascii="Arial" w:eastAsia="宋体" w:hAnsi="Arial" w:cs="Arial"/>
                <w:color w:val="auto"/>
                <w:sz w:val="24"/>
                <w:szCs w:val="24"/>
              </w:rPr>
              <w:t>项目概况及投标人履约情况</w:t>
            </w:r>
          </w:p>
        </w:tc>
        <w:tc>
          <w:tcPr>
            <w:tcW w:w="6769" w:type="dxa"/>
            <w:vAlign w:val="center"/>
          </w:tcPr>
          <w:p w:rsidR="00392D68" w:rsidRPr="00E54593" w:rsidRDefault="00392D68">
            <w:pPr>
              <w:spacing w:after="175"/>
              <w:jc w:val="center"/>
              <w:rPr>
                <w:rFonts w:ascii="Arial" w:eastAsia="宋体" w:hAnsi="Arial" w:cs="Arial"/>
                <w:color w:val="auto"/>
                <w:sz w:val="24"/>
                <w:szCs w:val="24"/>
              </w:rPr>
            </w:pPr>
          </w:p>
          <w:p w:rsidR="00392D68" w:rsidRPr="00E54593" w:rsidRDefault="00392D68">
            <w:pPr>
              <w:spacing w:after="177"/>
              <w:jc w:val="center"/>
              <w:rPr>
                <w:rFonts w:ascii="Arial" w:eastAsia="宋体" w:hAnsi="Arial" w:cs="Arial"/>
                <w:color w:val="auto"/>
                <w:sz w:val="24"/>
                <w:szCs w:val="24"/>
              </w:rPr>
            </w:pPr>
          </w:p>
          <w:p w:rsidR="00392D68" w:rsidRPr="00E54593" w:rsidRDefault="00392D68">
            <w:pPr>
              <w:spacing w:after="175"/>
              <w:jc w:val="center"/>
              <w:rPr>
                <w:rFonts w:ascii="Arial" w:eastAsia="宋体" w:hAnsi="Arial" w:cs="Arial"/>
                <w:color w:val="auto"/>
                <w:sz w:val="24"/>
                <w:szCs w:val="24"/>
              </w:rPr>
            </w:pPr>
          </w:p>
          <w:p w:rsidR="00392D68" w:rsidRPr="00E54593" w:rsidRDefault="00392D68">
            <w:pPr>
              <w:spacing w:after="175"/>
              <w:jc w:val="center"/>
              <w:rPr>
                <w:rFonts w:ascii="Arial" w:eastAsia="宋体" w:hAnsi="Arial" w:cs="Arial"/>
                <w:color w:val="auto"/>
                <w:sz w:val="24"/>
                <w:szCs w:val="24"/>
              </w:rPr>
            </w:pPr>
          </w:p>
          <w:p w:rsidR="00392D68" w:rsidRPr="00E54593" w:rsidRDefault="00392D68">
            <w:pPr>
              <w:spacing w:after="177"/>
              <w:jc w:val="center"/>
              <w:rPr>
                <w:rFonts w:ascii="Arial" w:eastAsia="宋体" w:hAnsi="Arial" w:cs="Arial"/>
                <w:color w:val="auto"/>
                <w:sz w:val="24"/>
                <w:szCs w:val="24"/>
              </w:rPr>
            </w:pPr>
          </w:p>
          <w:p w:rsidR="00392D68" w:rsidRPr="00E54593" w:rsidRDefault="00392D68">
            <w:pPr>
              <w:spacing w:after="175"/>
              <w:jc w:val="center"/>
              <w:rPr>
                <w:rFonts w:ascii="Arial" w:eastAsia="宋体" w:hAnsi="Arial" w:cs="Arial"/>
                <w:color w:val="auto"/>
                <w:sz w:val="24"/>
                <w:szCs w:val="24"/>
              </w:rPr>
            </w:pPr>
          </w:p>
          <w:p w:rsidR="00392D68" w:rsidRPr="00E54593" w:rsidRDefault="00392D68">
            <w:pPr>
              <w:jc w:val="center"/>
              <w:rPr>
                <w:rFonts w:ascii="Arial" w:eastAsia="宋体" w:hAnsi="Arial" w:cs="Arial"/>
                <w:color w:val="auto"/>
                <w:sz w:val="24"/>
                <w:szCs w:val="24"/>
              </w:rPr>
            </w:pPr>
          </w:p>
        </w:tc>
      </w:tr>
      <w:tr w:rsidR="001900AD" w:rsidRPr="00E54593" w:rsidTr="00E54593">
        <w:trPr>
          <w:trHeight w:val="638"/>
        </w:trPr>
        <w:tc>
          <w:tcPr>
            <w:tcW w:w="2518" w:type="dxa"/>
            <w:vAlign w:val="center"/>
          </w:tcPr>
          <w:p w:rsidR="00392D68" w:rsidRPr="00E54593" w:rsidRDefault="00392D68">
            <w:pPr>
              <w:ind w:left="9"/>
              <w:jc w:val="center"/>
              <w:rPr>
                <w:rFonts w:ascii="Arial" w:eastAsia="宋体" w:hAnsi="Arial" w:cs="Arial"/>
                <w:color w:val="auto"/>
                <w:sz w:val="24"/>
                <w:szCs w:val="24"/>
              </w:rPr>
            </w:pPr>
            <w:r w:rsidRPr="00E54593">
              <w:rPr>
                <w:rFonts w:ascii="Arial" w:eastAsia="宋体" w:hAnsi="Arial" w:cs="Arial"/>
                <w:color w:val="auto"/>
                <w:sz w:val="24"/>
                <w:szCs w:val="24"/>
              </w:rPr>
              <w:t>备注</w:t>
            </w:r>
          </w:p>
        </w:tc>
        <w:tc>
          <w:tcPr>
            <w:tcW w:w="6769" w:type="dxa"/>
            <w:vAlign w:val="center"/>
          </w:tcPr>
          <w:p w:rsidR="00392D68" w:rsidRPr="00E54593" w:rsidRDefault="00392D68">
            <w:pPr>
              <w:jc w:val="center"/>
              <w:rPr>
                <w:rFonts w:ascii="Arial" w:eastAsia="宋体" w:hAnsi="Arial" w:cs="Arial"/>
                <w:color w:val="auto"/>
                <w:sz w:val="24"/>
                <w:szCs w:val="24"/>
              </w:rPr>
            </w:pPr>
          </w:p>
        </w:tc>
      </w:tr>
    </w:tbl>
    <w:p w:rsidR="00392D68" w:rsidRPr="00E54593" w:rsidRDefault="00392D68">
      <w:pPr>
        <w:spacing w:after="0" w:line="360" w:lineRule="auto"/>
        <w:ind w:left="-6" w:right="590" w:hanging="11"/>
        <w:rPr>
          <w:rFonts w:ascii="Arial" w:eastAsia="宋体" w:hAnsi="Arial" w:cs="Arial"/>
          <w:color w:val="auto"/>
          <w:sz w:val="24"/>
          <w:szCs w:val="24"/>
        </w:rPr>
      </w:pPr>
      <w:r w:rsidRPr="00E54593">
        <w:rPr>
          <w:rFonts w:ascii="Arial" w:eastAsia="宋体" w:hAnsi="Arial" w:cs="Arial"/>
          <w:color w:val="auto"/>
          <w:sz w:val="24"/>
          <w:szCs w:val="24"/>
        </w:rPr>
        <w:t>注：投标人应根据投标人须知第</w:t>
      </w:r>
      <w:r w:rsidRPr="00E54593">
        <w:rPr>
          <w:rFonts w:ascii="Arial" w:eastAsia="宋体" w:hAnsi="Arial" w:cs="Arial"/>
          <w:color w:val="auto"/>
          <w:sz w:val="24"/>
          <w:szCs w:val="24"/>
        </w:rPr>
        <w:t xml:space="preserve">3.5.4 </w:t>
      </w:r>
      <w:r w:rsidRPr="00E54593">
        <w:rPr>
          <w:rFonts w:ascii="Arial" w:eastAsia="宋体" w:hAnsi="Arial" w:cs="Arial"/>
          <w:color w:val="auto"/>
          <w:sz w:val="24"/>
          <w:szCs w:val="24"/>
        </w:rPr>
        <w:t>项的要求在本表后附相关证明材料。</w:t>
      </w:r>
    </w:p>
    <w:p w:rsidR="00392D68" w:rsidRPr="001900AD" w:rsidRDefault="00392D68">
      <w:pPr>
        <w:rPr>
          <w:rFonts w:ascii="Arial" w:eastAsia="宋体" w:hAnsi="Arial" w:cs="Arial"/>
          <w:color w:val="auto"/>
        </w:rPr>
      </w:pPr>
      <w:r w:rsidRPr="001900AD">
        <w:rPr>
          <w:rFonts w:ascii="Arial" w:eastAsia="宋体" w:hAnsi="Arial" w:cs="Arial"/>
          <w:color w:val="auto"/>
        </w:rPr>
        <w:tab/>
      </w:r>
    </w:p>
    <w:p w:rsidR="00392D68" w:rsidRPr="001900AD" w:rsidRDefault="00392D68">
      <w:pPr>
        <w:rPr>
          <w:rFonts w:ascii="Arial" w:eastAsia="宋体" w:hAnsi="Arial" w:cs="Arial"/>
          <w:color w:val="auto"/>
          <w:sz w:val="28"/>
        </w:rPr>
      </w:pPr>
      <w:r w:rsidRPr="001900AD">
        <w:rPr>
          <w:rFonts w:ascii="Arial" w:eastAsia="宋体" w:hAnsi="Arial" w:cs="Arial"/>
          <w:color w:val="auto"/>
        </w:rPr>
        <w:br w:type="page"/>
      </w:r>
    </w:p>
    <w:p w:rsidR="00392D68" w:rsidRPr="001900AD" w:rsidRDefault="00392D68">
      <w:pPr>
        <w:pStyle w:val="3"/>
        <w:spacing w:after="324"/>
        <w:ind w:left="132"/>
        <w:rPr>
          <w:rFonts w:ascii="Arial" w:eastAsia="宋体" w:hAnsi="Arial" w:cs="Arial"/>
          <w:color w:val="auto"/>
        </w:rPr>
      </w:pPr>
      <w:bookmarkStart w:id="461" w:name="_Toc531283953"/>
      <w:bookmarkStart w:id="462" w:name="_Toc144998177"/>
      <w:r w:rsidRPr="001900AD">
        <w:rPr>
          <w:rFonts w:ascii="Arial" w:eastAsia="宋体" w:hAnsi="Arial" w:cs="Arial"/>
          <w:color w:val="auto"/>
        </w:rPr>
        <w:t>（五）近年发生的诉讼及仲裁情况</w:t>
      </w:r>
      <w:bookmarkEnd w:id="461"/>
      <w:bookmarkEnd w:id="462"/>
    </w:p>
    <w:p w:rsidR="00392D68" w:rsidRPr="00AA6901" w:rsidRDefault="00392D68">
      <w:pPr>
        <w:spacing w:after="0" w:line="360" w:lineRule="auto"/>
        <w:ind w:left="-6" w:right="590" w:hanging="11"/>
        <w:rPr>
          <w:rFonts w:ascii="Arial" w:eastAsia="宋体" w:hAnsi="Arial" w:cs="Arial"/>
          <w:color w:val="auto"/>
        </w:rPr>
      </w:pPr>
      <w:r w:rsidRPr="00AA6901">
        <w:rPr>
          <w:rFonts w:ascii="Arial" w:eastAsia="宋体" w:hAnsi="Arial" w:cs="Arial"/>
          <w:color w:val="auto"/>
        </w:rPr>
        <w:t>注：投标人应根据投标人须知第</w:t>
      </w:r>
      <w:r w:rsidRPr="00AA6901">
        <w:rPr>
          <w:rFonts w:ascii="Arial" w:eastAsia="宋体" w:hAnsi="Arial" w:cs="Arial"/>
          <w:color w:val="auto"/>
        </w:rPr>
        <w:t xml:space="preserve">3.5.5 </w:t>
      </w:r>
      <w:r w:rsidRPr="00AA6901">
        <w:rPr>
          <w:rFonts w:ascii="Arial" w:eastAsia="宋体" w:hAnsi="Arial" w:cs="Arial"/>
          <w:color w:val="auto"/>
        </w:rPr>
        <w:t>项的要求附相关证明材料。</w:t>
      </w:r>
      <w:r w:rsidRPr="00AA6901">
        <w:rPr>
          <w:rFonts w:ascii="Arial" w:eastAsia="宋体" w:hAnsi="Arial" w:cs="Arial"/>
          <w:color w:val="auto"/>
        </w:rPr>
        <w:br w:type="page"/>
      </w:r>
    </w:p>
    <w:p w:rsidR="00392D68" w:rsidRPr="001900AD" w:rsidRDefault="00392D68">
      <w:pPr>
        <w:pStyle w:val="3"/>
        <w:spacing w:after="397"/>
        <w:ind w:left="132"/>
        <w:rPr>
          <w:rFonts w:ascii="Arial" w:eastAsia="宋体" w:hAnsi="Arial" w:cs="Arial"/>
          <w:color w:val="auto"/>
        </w:rPr>
      </w:pPr>
      <w:bookmarkStart w:id="463" w:name="_Toc531283954"/>
      <w:bookmarkStart w:id="464" w:name="_Toc144998178"/>
      <w:r w:rsidRPr="001900AD">
        <w:rPr>
          <w:rFonts w:ascii="Arial" w:eastAsia="宋体" w:hAnsi="Arial" w:cs="Arial"/>
          <w:color w:val="auto"/>
        </w:rPr>
        <w:t>（六）制造商授权书</w:t>
      </w:r>
      <w:bookmarkEnd w:id="463"/>
      <w:bookmarkEnd w:id="464"/>
    </w:p>
    <w:p w:rsidR="00392D68" w:rsidRPr="001900AD" w:rsidRDefault="00392D68">
      <w:pPr>
        <w:spacing w:after="138" w:line="265" w:lineRule="auto"/>
        <w:ind w:left="10" w:right="699" w:hanging="10"/>
        <w:jc w:val="center"/>
        <w:rPr>
          <w:rFonts w:ascii="Arial" w:eastAsia="宋体" w:hAnsi="Arial" w:cs="Arial"/>
          <w:color w:val="auto"/>
        </w:rPr>
      </w:pPr>
      <w:r w:rsidRPr="001900AD">
        <w:rPr>
          <w:rFonts w:ascii="Arial" w:eastAsia="宋体" w:hAnsi="Arial" w:cs="Arial"/>
          <w:color w:val="auto"/>
          <w:sz w:val="28"/>
        </w:rPr>
        <w:t>制造商授权书</w:t>
      </w:r>
    </w:p>
    <w:p w:rsidR="00392D68" w:rsidRPr="001900AD" w:rsidRDefault="00392D68">
      <w:pPr>
        <w:spacing w:after="113"/>
        <w:ind w:right="631"/>
        <w:jc w:val="center"/>
        <w:rPr>
          <w:rFonts w:ascii="Arial" w:eastAsia="宋体" w:hAnsi="Arial" w:cs="Arial"/>
          <w:color w:val="auto"/>
        </w:rPr>
      </w:pPr>
    </w:p>
    <w:p w:rsidR="00392D68" w:rsidRPr="00AA6901" w:rsidRDefault="00392D68">
      <w:pPr>
        <w:spacing w:after="0" w:line="360" w:lineRule="auto"/>
        <w:ind w:left="-15" w:right="686"/>
        <w:rPr>
          <w:rFonts w:ascii="Arial" w:eastAsia="宋体" w:hAnsi="Arial" w:cs="Arial"/>
          <w:color w:val="auto"/>
        </w:rPr>
      </w:pPr>
      <w:r w:rsidRPr="00AA6901">
        <w:rPr>
          <w:rFonts w:ascii="Arial" w:eastAsia="宋体" w:hAnsi="Arial" w:cs="Arial"/>
          <w:color w:val="auto"/>
        </w:rPr>
        <w:t>致：</w:t>
      </w:r>
      <w:r w:rsidRPr="00AA6901">
        <w:rPr>
          <w:rFonts w:ascii="Arial" w:eastAsia="宋体" w:hAnsi="Arial" w:cs="Arial"/>
          <w:color w:val="auto"/>
          <w:u w:val="single"/>
        </w:rPr>
        <w:t xml:space="preserve">        </w:t>
      </w:r>
      <w:r w:rsidRPr="00AA6901">
        <w:rPr>
          <w:rFonts w:ascii="Arial" w:eastAsia="宋体" w:hAnsi="Arial" w:cs="Arial"/>
          <w:color w:val="auto"/>
          <w:u w:val="single"/>
        </w:rPr>
        <w:t>（招标人）</w:t>
      </w:r>
      <w:r w:rsidRPr="00AA6901">
        <w:rPr>
          <w:rFonts w:ascii="Arial" w:eastAsia="宋体" w:hAnsi="Arial" w:cs="Arial"/>
          <w:color w:val="auto"/>
          <w:u w:val="single"/>
        </w:rPr>
        <w:t xml:space="preserve">        </w:t>
      </w:r>
    </w:p>
    <w:p w:rsidR="00392D68" w:rsidRPr="00AA6901" w:rsidRDefault="00392D68" w:rsidP="00AA6901">
      <w:pPr>
        <w:spacing w:after="0" w:line="360" w:lineRule="auto"/>
        <w:ind w:leftChars="-7" w:left="-15" w:right="686" w:firstLineChars="200" w:firstLine="440"/>
        <w:rPr>
          <w:rFonts w:ascii="Arial" w:eastAsia="宋体" w:hAnsi="Arial" w:cs="Arial"/>
          <w:color w:val="auto"/>
        </w:rPr>
      </w:pPr>
      <w:r w:rsidRPr="00AA6901">
        <w:rPr>
          <w:rFonts w:ascii="Arial" w:eastAsia="宋体" w:hAnsi="Arial" w:cs="Arial"/>
          <w:color w:val="auto"/>
        </w:rPr>
        <w:t>我单位</w:t>
      </w:r>
      <w:r w:rsidRPr="00AA6901">
        <w:rPr>
          <w:rFonts w:ascii="Arial" w:eastAsia="宋体" w:hAnsi="Arial" w:cs="Arial"/>
          <w:color w:val="auto"/>
          <w:u w:val="single"/>
        </w:rPr>
        <w:t xml:space="preserve">    </w:t>
      </w:r>
      <w:r w:rsidRPr="00AA6901">
        <w:rPr>
          <w:rFonts w:ascii="Arial" w:eastAsia="宋体" w:hAnsi="Arial" w:cs="Arial"/>
          <w:color w:val="auto"/>
          <w:u w:val="single"/>
        </w:rPr>
        <w:t>（制造商名称）</w:t>
      </w:r>
      <w:r w:rsidRPr="00AA6901">
        <w:rPr>
          <w:rFonts w:ascii="Arial" w:eastAsia="宋体" w:hAnsi="Arial" w:cs="Arial"/>
          <w:color w:val="auto"/>
          <w:u w:val="single"/>
        </w:rPr>
        <w:t xml:space="preserve">    </w:t>
      </w:r>
      <w:r w:rsidRPr="00AA6901">
        <w:rPr>
          <w:rFonts w:ascii="Arial" w:eastAsia="宋体" w:hAnsi="Arial" w:cs="Arial"/>
          <w:color w:val="auto"/>
        </w:rPr>
        <w:t>是按</w:t>
      </w:r>
      <w:r w:rsidRPr="00AA6901">
        <w:rPr>
          <w:rFonts w:ascii="Arial" w:eastAsia="宋体" w:hAnsi="Arial" w:cs="Arial"/>
          <w:color w:val="auto"/>
          <w:u w:val="single"/>
        </w:rPr>
        <w:t xml:space="preserve">    </w:t>
      </w:r>
      <w:r w:rsidRPr="00AA6901">
        <w:rPr>
          <w:rFonts w:ascii="Arial" w:eastAsia="宋体" w:hAnsi="Arial" w:cs="Arial"/>
          <w:color w:val="auto"/>
          <w:u w:val="single"/>
        </w:rPr>
        <w:t>（国家／地区名称）</w:t>
      </w:r>
      <w:r w:rsidRPr="00AA6901">
        <w:rPr>
          <w:rFonts w:ascii="Arial" w:eastAsia="宋体" w:hAnsi="Arial" w:cs="Arial"/>
          <w:color w:val="auto"/>
          <w:u w:val="single"/>
        </w:rPr>
        <w:t xml:space="preserve">    </w:t>
      </w:r>
      <w:r w:rsidRPr="00AA6901">
        <w:rPr>
          <w:rFonts w:ascii="Arial" w:eastAsia="宋体" w:hAnsi="Arial" w:cs="Arial"/>
          <w:color w:val="auto"/>
        </w:rPr>
        <w:t>法律成立的一家制造商，主要营业地点设在</w:t>
      </w:r>
      <w:r w:rsidRPr="00AA6901">
        <w:rPr>
          <w:rFonts w:ascii="Arial" w:eastAsia="宋体" w:hAnsi="Arial" w:cs="Arial"/>
          <w:color w:val="auto"/>
          <w:u w:val="single"/>
        </w:rPr>
        <w:t xml:space="preserve">    </w:t>
      </w:r>
      <w:r w:rsidRPr="00AA6901">
        <w:rPr>
          <w:rFonts w:ascii="Arial" w:eastAsia="宋体" w:hAnsi="Arial" w:cs="Arial"/>
          <w:color w:val="auto"/>
          <w:u w:val="single"/>
        </w:rPr>
        <w:t>（制造商地址）</w:t>
      </w:r>
      <w:r w:rsidRPr="00AA6901">
        <w:rPr>
          <w:rFonts w:ascii="Arial" w:eastAsia="宋体" w:hAnsi="Arial" w:cs="Arial"/>
          <w:color w:val="auto"/>
          <w:u w:val="single"/>
        </w:rPr>
        <w:t xml:space="preserve">    </w:t>
      </w:r>
      <w:r w:rsidRPr="00AA6901">
        <w:rPr>
          <w:rFonts w:ascii="Arial" w:eastAsia="宋体" w:hAnsi="Arial" w:cs="Arial"/>
          <w:color w:val="auto"/>
        </w:rPr>
        <w:t>。兹授权按</w:t>
      </w:r>
      <w:r w:rsidRPr="00AA6901">
        <w:rPr>
          <w:rFonts w:ascii="Arial" w:eastAsia="宋体" w:hAnsi="Arial" w:cs="Arial"/>
          <w:color w:val="auto"/>
          <w:u w:val="single"/>
        </w:rPr>
        <w:t xml:space="preserve">    </w:t>
      </w:r>
      <w:r w:rsidRPr="00AA6901">
        <w:rPr>
          <w:rFonts w:ascii="Arial" w:eastAsia="宋体" w:hAnsi="Arial" w:cs="Arial"/>
          <w:color w:val="auto"/>
          <w:u w:val="single"/>
        </w:rPr>
        <w:t>（国家／地区名称）</w:t>
      </w:r>
      <w:r w:rsidRPr="00AA6901">
        <w:rPr>
          <w:rFonts w:ascii="Arial" w:eastAsia="宋体" w:hAnsi="Arial" w:cs="Arial"/>
          <w:color w:val="auto"/>
          <w:u w:val="single"/>
        </w:rPr>
        <w:t xml:space="preserve">    </w:t>
      </w:r>
      <w:r w:rsidRPr="00AA6901">
        <w:rPr>
          <w:rFonts w:ascii="Arial" w:eastAsia="宋体" w:hAnsi="Arial" w:cs="Arial"/>
          <w:color w:val="auto"/>
        </w:rPr>
        <w:t>的法律正式成立的，主要营业地点设在</w:t>
      </w:r>
      <w:r w:rsidRPr="00AA6901">
        <w:rPr>
          <w:rFonts w:ascii="Arial" w:eastAsia="宋体" w:hAnsi="Arial" w:cs="Arial"/>
          <w:color w:val="auto"/>
          <w:u w:val="single"/>
        </w:rPr>
        <w:t xml:space="preserve">    </w:t>
      </w:r>
      <w:r w:rsidRPr="00AA6901">
        <w:rPr>
          <w:rFonts w:ascii="Arial" w:eastAsia="宋体" w:hAnsi="Arial" w:cs="Arial"/>
          <w:color w:val="auto"/>
          <w:u w:val="single"/>
        </w:rPr>
        <w:t>（投标人的单位地址）</w:t>
      </w:r>
      <w:r w:rsidRPr="00AA6901">
        <w:rPr>
          <w:rFonts w:ascii="Arial" w:eastAsia="宋体" w:hAnsi="Arial" w:cs="Arial"/>
          <w:color w:val="auto"/>
          <w:u w:val="single"/>
        </w:rPr>
        <w:t xml:space="preserve">    </w:t>
      </w:r>
      <w:r w:rsidRPr="00AA6901">
        <w:rPr>
          <w:rFonts w:ascii="Arial" w:eastAsia="宋体" w:hAnsi="Arial" w:cs="Arial"/>
          <w:color w:val="auto"/>
        </w:rPr>
        <w:t>的</w:t>
      </w:r>
      <w:r w:rsidRPr="00AA6901">
        <w:rPr>
          <w:rFonts w:ascii="Arial" w:eastAsia="宋体" w:hAnsi="Arial" w:cs="Arial"/>
          <w:color w:val="auto"/>
          <w:u w:val="single"/>
        </w:rPr>
        <w:t xml:space="preserve">    </w:t>
      </w:r>
      <w:r w:rsidRPr="00AA6901">
        <w:rPr>
          <w:rFonts w:ascii="Arial" w:eastAsia="宋体" w:hAnsi="Arial" w:cs="Arial"/>
          <w:color w:val="auto"/>
          <w:u w:val="single"/>
        </w:rPr>
        <w:t>（投标人名称）</w:t>
      </w:r>
      <w:r w:rsidRPr="00AA6901">
        <w:rPr>
          <w:rFonts w:ascii="Arial" w:eastAsia="宋体" w:hAnsi="Arial" w:cs="Arial"/>
          <w:color w:val="auto"/>
          <w:u w:val="single"/>
        </w:rPr>
        <w:t xml:space="preserve">    </w:t>
      </w:r>
      <w:r w:rsidRPr="00AA6901">
        <w:rPr>
          <w:rFonts w:ascii="Arial" w:eastAsia="宋体" w:hAnsi="Arial" w:cs="Arial"/>
          <w:color w:val="auto"/>
        </w:rPr>
        <w:t>以我单位制造的</w:t>
      </w:r>
      <w:r w:rsidRPr="00AA6901">
        <w:rPr>
          <w:rFonts w:ascii="Arial" w:eastAsia="宋体" w:hAnsi="Arial" w:cs="Arial"/>
          <w:color w:val="auto"/>
          <w:u w:val="single"/>
        </w:rPr>
        <w:t xml:space="preserve">    </w:t>
      </w:r>
      <w:r w:rsidRPr="00AA6901">
        <w:rPr>
          <w:rFonts w:ascii="Arial" w:eastAsia="宋体" w:hAnsi="Arial" w:cs="Arial"/>
          <w:color w:val="auto"/>
          <w:u w:val="single"/>
        </w:rPr>
        <w:t>（设备名称）</w:t>
      </w:r>
      <w:r w:rsidRPr="00AA6901">
        <w:rPr>
          <w:rFonts w:ascii="Arial" w:eastAsia="宋体" w:hAnsi="Arial" w:cs="Arial"/>
          <w:color w:val="auto"/>
          <w:u w:val="single"/>
        </w:rPr>
        <w:t xml:space="preserve">    </w:t>
      </w:r>
      <w:r w:rsidRPr="00AA6901">
        <w:rPr>
          <w:rFonts w:ascii="Arial" w:eastAsia="宋体" w:hAnsi="Arial" w:cs="Arial"/>
          <w:color w:val="auto"/>
        </w:rPr>
        <w:t>进行</w:t>
      </w:r>
      <w:r w:rsidRPr="00AA6901">
        <w:rPr>
          <w:rFonts w:ascii="Arial" w:eastAsia="宋体" w:hAnsi="Arial" w:cs="Arial"/>
          <w:color w:val="auto"/>
          <w:u w:val="single"/>
        </w:rPr>
        <w:t xml:space="preserve">    </w:t>
      </w:r>
      <w:r w:rsidRPr="00AA6901">
        <w:rPr>
          <w:rFonts w:ascii="Arial" w:eastAsia="宋体" w:hAnsi="Arial" w:cs="Arial"/>
          <w:color w:val="auto"/>
          <w:u w:val="single"/>
        </w:rPr>
        <w:t>（项目名称）</w:t>
      </w:r>
      <w:r w:rsidRPr="00AA6901">
        <w:rPr>
          <w:rFonts w:ascii="Arial" w:eastAsia="宋体" w:hAnsi="Arial" w:cs="Arial"/>
          <w:color w:val="auto"/>
          <w:u w:val="single"/>
        </w:rPr>
        <w:t xml:space="preserve">    </w:t>
      </w:r>
      <w:r w:rsidRPr="00AA6901">
        <w:rPr>
          <w:rFonts w:ascii="Arial" w:eastAsia="宋体" w:hAnsi="Arial" w:cs="Arial"/>
          <w:color w:val="auto"/>
        </w:rPr>
        <w:t>投标活动。我单位同意按照中标合同供货，并对产品质量承担责任。</w:t>
      </w:r>
    </w:p>
    <w:p w:rsidR="00392D68" w:rsidRPr="00AA6901" w:rsidRDefault="00392D68" w:rsidP="00AA6901">
      <w:pPr>
        <w:spacing w:after="0" w:line="360" w:lineRule="auto"/>
        <w:ind w:leftChars="-7" w:left="-15" w:right="686" w:firstLineChars="200" w:firstLine="440"/>
        <w:rPr>
          <w:rFonts w:ascii="Arial" w:eastAsia="宋体" w:hAnsi="Arial" w:cs="Arial"/>
          <w:color w:val="auto"/>
        </w:rPr>
      </w:pPr>
    </w:p>
    <w:p w:rsidR="00AA13CF" w:rsidRPr="00AA6901" w:rsidRDefault="00AA13CF" w:rsidP="00AA6901">
      <w:pPr>
        <w:spacing w:after="0" w:line="360" w:lineRule="auto"/>
        <w:ind w:leftChars="-7" w:left="-15" w:right="686" w:firstLineChars="200" w:firstLine="440"/>
        <w:rPr>
          <w:rFonts w:ascii="Arial" w:eastAsia="宋体" w:hAnsi="Arial" w:cs="Arial"/>
          <w:color w:val="auto"/>
        </w:rPr>
      </w:pPr>
      <w:r w:rsidRPr="00AA6901">
        <w:rPr>
          <w:rFonts w:ascii="Arial" w:eastAsia="宋体" w:hAnsi="Arial" w:cs="Arial"/>
          <w:color w:val="auto"/>
        </w:rPr>
        <w:t>制造商名称：</w:t>
      </w:r>
      <w:r w:rsidRPr="00AA6901">
        <w:rPr>
          <w:rFonts w:ascii="Arial" w:eastAsia="宋体" w:hAnsi="Arial" w:cs="Arial"/>
          <w:color w:val="auto"/>
          <w:u w:val="single"/>
        </w:rPr>
        <w:t xml:space="preserve">                            </w:t>
      </w:r>
      <w:r w:rsidRPr="00AA6901">
        <w:rPr>
          <w:rFonts w:ascii="Arial" w:eastAsia="宋体" w:hAnsi="Arial" w:cs="Arial"/>
          <w:color w:val="auto"/>
        </w:rPr>
        <w:t>（盖单位章）</w:t>
      </w:r>
    </w:p>
    <w:p w:rsidR="00AA13CF" w:rsidRPr="00AA6901" w:rsidRDefault="00AA13CF" w:rsidP="00AA6901">
      <w:pPr>
        <w:spacing w:after="0" w:line="360" w:lineRule="auto"/>
        <w:ind w:leftChars="-7" w:left="-15" w:right="686" w:firstLineChars="200" w:firstLine="440"/>
        <w:rPr>
          <w:rFonts w:ascii="Arial" w:eastAsia="宋体" w:hAnsi="Arial" w:cs="Arial"/>
          <w:color w:val="auto"/>
        </w:rPr>
      </w:pPr>
    </w:p>
    <w:p w:rsidR="00AA13CF" w:rsidRPr="00AA6901" w:rsidRDefault="00AA13CF" w:rsidP="00AA6901">
      <w:pPr>
        <w:spacing w:after="0" w:line="360" w:lineRule="auto"/>
        <w:ind w:leftChars="-7" w:left="-15" w:right="686" w:firstLineChars="200" w:firstLine="440"/>
        <w:rPr>
          <w:rFonts w:ascii="Arial" w:eastAsia="宋体" w:hAnsi="Arial" w:cs="Arial"/>
          <w:color w:val="auto"/>
        </w:rPr>
      </w:pPr>
      <w:r w:rsidRPr="00AA6901">
        <w:rPr>
          <w:rFonts w:ascii="Arial" w:eastAsia="宋体" w:hAnsi="Arial" w:cs="Arial"/>
          <w:color w:val="auto"/>
        </w:rPr>
        <w:t>日期：</w:t>
      </w:r>
      <w:r w:rsidRPr="00AA6901">
        <w:rPr>
          <w:rFonts w:ascii="Arial" w:eastAsia="宋体" w:hAnsi="Arial" w:cs="Arial"/>
          <w:color w:val="auto"/>
        </w:rPr>
        <w:t xml:space="preserve">    </w:t>
      </w:r>
      <w:r w:rsidRPr="00AA6901">
        <w:rPr>
          <w:rFonts w:ascii="Arial" w:eastAsia="宋体" w:hAnsi="Arial" w:cs="Arial"/>
          <w:color w:val="auto"/>
        </w:rPr>
        <w:t>年</w:t>
      </w:r>
      <w:r w:rsidRPr="00AA6901">
        <w:rPr>
          <w:rFonts w:ascii="Arial" w:eastAsia="宋体" w:hAnsi="Arial" w:cs="Arial"/>
          <w:color w:val="auto"/>
        </w:rPr>
        <w:t xml:space="preserve">    </w:t>
      </w:r>
      <w:r w:rsidRPr="00AA6901">
        <w:rPr>
          <w:rFonts w:ascii="Arial" w:eastAsia="宋体" w:hAnsi="Arial" w:cs="Arial"/>
          <w:color w:val="auto"/>
        </w:rPr>
        <w:t>月</w:t>
      </w:r>
      <w:r w:rsidRPr="00AA6901">
        <w:rPr>
          <w:rFonts w:ascii="Arial" w:eastAsia="宋体" w:hAnsi="Arial" w:cs="Arial"/>
          <w:color w:val="auto"/>
        </w:rPr>
        <w:t xml:space="preserve">    </w:t>
      </w:r>
      <w:r w:rsidRPr="00AA6901">
        <w:rPr>
          <w:rFonts w:ascii="Arial" w:eastAsia="宋体" w:hAnsi="Arial" w:cs="Arial"/>
          <w:color w:val="auto"/>
        </w:rPr>
        <w:t>日</w:t>
      </w:r>
    </w:p>
    <w:p w:rsidR="00AA13CF" w:rsidRPr="00AA6901" w:rsidRDefault="00AA13CF" w:rsidP="00AA6901">
      <w:pPr>
        <w:spacing w:after="0" w:line="360" w:lineRule="auto"/>
        <w:ind w:leftChars="-7" w:left="-15" w:right="686" w:firstLineChars="200" w:firstLine="440"/>
        <w:rPr>
          <w:rFonts w:ascii="Arial" w:eastAsia="宋体" w:hAnsi="Arial" w:cs="Arial"/>
          <w:color w:val="auto"/>
        </w:rPr>
      </w:pPr>
    </w:p>
    <w:p w:rsidR="00AA13CF" w:rsidRPr="00AA6901" w:rsidRDefault="00AA13CF" w:rsidP="00AA6901">
      <w:pPr>
        <w:spacing w:after="0" w:line="360" w:lineRule="auto"/>
        <w:ind w:leftChars="-7" w:left="-15" w:right="686" w:firstLineChars="200" w:firstLine="440"/>
        <w:rPr>
          <w:rFonts w:ascii="Arial" w:eastAsia="宋体" w:hAnsi="Arial" w:cs="Arial"/>
          <w:color w:val="auto"/>
        </w:rPr>
      </w:pPr>
    </w:p>
    <w:p w:rsidR="00AA13CF" w:rsidRPr="00AA6901" w:rsidRDefault="00AA13CF" w:rsidP="00AA6901">
      <w:pPr>
        <w:spacing w:after="0" w:line="360" w:lineRule="auto"/>
        <w:ind w:leftChars="-7" w:left="-15" w:right="686" w:firstLineChars="200" w:firstLine="440"/>
        <w:rPr>
          <w:rFonts w:ascii="Arial" w:eastAsia="宋体" w:hAnsi="Arial" w:cs="Arial"/>
          <w:color w:val="auto"/>
        </w:rPr>
      </w:pPr>
    </w:p>
    <w:p w:rsidR="00AA13CF" w:rsidRPr="00AA6901" w:rsidRDefault="00AA13CF" w:rsidP="00AA6901">
      <w:pPr>
        <w:spacing w:after="0" w:line="360" w:lineRule="auto"/>
        <w:ind w:leftChars="-7" w:left="-15" w:right="686" w:firstLineChars="200" w:firstLine="440"/>
        <w:rPr>
          <w:rFonts w:ascii="Arial" w:eastAsia="宋体" w:hAnsi="Arial" w:cs="Arial"/>
          <w:color w:val="auto"/>
        </w:rPr>
      </w:pPr>
    </w:p>
    <w:p w:rsidR="00AA13CF" w:rsidRPr="00AA6901" w:rsidRDefault="00AA13CF" w:rsidP="00AA6901">
      <w:pPr>
        <w:spacing w:after="0" w:line="360" w:lineRule="auto"/>
        <w:ind w:leftChars="-7" w:left="-15" w:right="686" w:firstLineChars="200" w:firstLine="440"/>
        <w:rPr>
          <w:rFonts w:ascii="Arial" w:eastAsia="宋体" w:hAnsi="Arial" w:cs="Arial"/>
          <w:color w:val="auto"/>
        </w:rPr>
      </w:pPr>
    </w:p>
    <w:p w:rsidR="00AA13CF" w:rsidRPr="00AA6901" w:rsidRDefault="00AA13CF" w:rsidP="00AA6901">
      <w:pPr>
        <w:spacing w:after="0" w:line="360" w:lineRule="auto"/>
        <w:ind w:leftChars="-7" w:left="-15" w:right="686" w:firstLineChars="200" w:firstLine="440"/>
        <w:rPr>
          <w:rFonts w:ascii="Arial" w:eastAsia="宋体" w:hAnsi="Arial" w:cs="Arial"/>
          <w:color w:val="auto"/>
        </w:rPr>
      </w:pPr>
      <w:r w:rsidRPr="00AA6901">
        <w:rPr>
          <w:rFonts w:ascii="Arial" w:eastAsia="宋体" w:hAnsi="Arial" w:cs="Arial" w:hint="eastAsia"/>
          <w:color w:val="auto"/>
        </w:rPr>
        <w:t>注：要求将加盖制造商公章的本授权书扫描件与投标文件</w:t>
      </w:r>
      <w:proofErr w:type="gramStart"/>
      <w:r w:rsidRPr="00AA6901">
        <w:rPr>
          <w:rFonts w:ascii="Arial" w:eastAsia="宋体" w:hAnsi="Arial" w:cs="Arial" w:hint="eastAsia"/>
          <w:color w:val="auto"/>
        </w:rPr>
        <w:t>一并上</w:t>
      </w:r>
      <w:proofErr w:type="gramEnd"/>
      <w:r w:rsidRPr="00AA6901">
        <w:rPr>
          <w:rFonts w:ascii="Arial" w:eastAsia="宋体" w:hAnsi="Arial" w:cs="Arial" w:hint="eastAsia"/>
          <w:color w:val="auto"/>
        </w:rPr>
        <w:t>传到</w:t>
      </w:r>
      <w:r w:rsidRPr="00AA6901">
        <w:rPr>
          <w:rFonts w:ascii="Arial" w:eastAsia="宋体" w:hAnsi="Arial" w:cs="Arial"/>
          <w:i/>
          <w:color w:val="auto"/>
          <w:u w:val="single"/>
          <w:lang w:val="en"/>
        </w:rPr>
        <w:t>温州市公共资源电子交易平台</w:t>
      </w:r>
      <w:r w:rsidRPr="00AA6901">
        <w:rPr>
          <w:rFonts w:ascii="Arial" w:eastAsia="宋体" w:hAnsi="Arial" w:cs="Arial" w:hint="eastAsia"/>
          <w:color w:val="auto"/>
        </w:rPr>
        <w:t>。</w:t>
      </w:r>
    </w:p>
    <w:p w:rsidR="00AA13CF" w:rsidRPr="00E54593" w:rsidRDefault="00AA13CF" w:rsidP="00AA13CF">
      <w:pPr>
        <w:pStyle w:val="a0"/>
        <w:rPr>
          <w:color w:val="auto"/>
          <w:szCs w:val="24"/>
        </w:rPr>
      </w:pPr>
    </w:p>
    <w:p w:rsidR="00AA13CF" w:rsidRPr="00E54593" w:rsidRDefault="00AA13CF" w:rsidP="00AA13CF">
      <w:pPr>
        <w:pStyle w:val="60"/>
        <w:ind w:left="2200"/>
        <w:rPr>
          <w:sz w:val="24"/>
          <w:szCs w:val="24"/>
        </w:rPr>
      </w:pPr>
    </w:p>
    <w:p w:rsidR="00AA13CF" w:rsidRPr="001900AD" w:rsidRDefault="00AA13CF" w:rsidP="00AA13CF">
      <w:pPr>
        <w:rPr>
          <w:rFonts w:eastAsiaTheme="minorEastAsia"/>
          <w:color w:val="auto"/>
        </w:rPr>
      </w:pPr>
    </w:p>
    <w:p w:rsidR="00AA13CF" w:rsidRPr="001900AD" w:rsidRDefault="00AA13CF" w:rsidP="00AA13CF">
      <w:pPr>
        <w:pStyle w:val="a0"/>
        <w:rPr>
          <w:color w:val="auto"/>
        </w:rPr>
      </w:pPr>
    </w:p>
    <w:p w:rsidR="00AA13CF" w:rsidRPr="001900AD" w:rsidRDefault="00AA13CF" w:rsidP="00AA13CF">
      <w:pPr>
        <w:pStyle w:val="60"/>
        <w:ind w:left="2200"/>
      </w:pPr>
    </w:p>
    <w:p w:rsidR="00AA13CF" w:rsidRPr="001900AD" w:rsidRDefault="00AA13CF" w:rsidP="00AA13CF">
      <w:pPr>
        <w:rPr>
          <w:rFonts w:eastAsiaTheme="minorEastAsia"/>
          <w:color w:val="auto"/>
        </w:rPr>
      </w:pPr>
    </w:p>
    <w:p w:rsidR="00AA13CF" w:rsidRPr="001900AD" w:rsidRDefault="00AA13CF" w:rsidP="00AA13CF">
      <w:pPr>
        <w:pStyle w:val="a0"/>
        <w:rPr>
          <w:color w:val="auto"/>
        </w:rPr>
      </w:pPr>
    </w:p>
    <w:p w:rsidR="00AA13CF" w:rsidRPr="001900AD" w:rsidRDefault="00AA13CF" w:rsidP="00AA13CF">
      <w:pPr>
        <w:pStyle w:val="60"/>
        <w:ind w:left="2200"/>
      </w:pPr>
    </w:p>
    <w:p w:rsidR="00AA13CF" w:rsidRDefault="00AA13CF" w:rsidP="00AA13CF">
      <w:pPr>
        <w:rPr>
          <w:rFonts w:eastAsiaTheme="minorEastAsia"/>
          <w:color w:val="auto"/>
        </w:rPr>
      </w:pPr>
    </w:p>
    <w:p w:rsidR="00EF12B0" w:rsidRPr="00EF12B0" w:rsidRDefault="00EF12B0" w:rsidP="00EF12B0">
      <w:pPr>
        <w:pStyle w:val="a0"/>
      </w:pPr>
    </w:p>
    <w:p w:rsidR="00392D68" w:rsidRPr="001900AD" w:rsidRDefault="00392D68">
      <w:pPr>
        <w:rPr>
          <w:rFonts w:ascii="Arial" w:eastAsia="宋体" w:hAnsi="Arial" w:cs="Arial"/>
          <w:color w:val="auto"/>
          <w:sz w:val="32"/>
        </w:rPr>
      </w:pPr>
    </w:p>
    <w:p w:rsidR="00392D68" w:rsidRPr="001900AD" w:rsidRDefault="00392D68">
      <w:pPr>
        <w:pStyle w:val="2"/>
        <w:ind w:left="1599"/>
        <w:rPr>
          <w:rFonts w:ascii="Arial" w:eastAsia="宋体" w:hAnsi="Arial" w:cs="Arial"/>
          <w:color w:val="auto"/>
        </w:rPr>
      </w:pPr>
      <w:bookmarkStart w:id="465" w:name="_Toc531283955"/>
      <w:bookmarkStart w:id="466" w:name="_Toc144998179"/>
      <w:r w:rsidRPr="001900AD">
        <w:rPr>
          <w:rFonts w:ascii="Arial" w:eastAsia="宋体" w:hAnsi="Arial" w:cs="Arial" w:hint="eastAsia"/>
          <w:color w:val="auto"/>
        </w:rPr>
        <w:lastRenderedPageBreak/>
        <w:t>七</w:t>
      </w:r>
      <w:r w:rsidRPr="001900AD">
        <w:rPr>
          <w:rFonts w:ascii="Arial" w:eastAsia="宋体" w:hAnsi="Arial" w:cs="Arial"/>
          <w:color w:val="auto"/>
        </w:rPr>
        <w:t>、投标设备技术性能指标的详细描述</w:t>
      </w:r>
      <w:bookmarkEnd w:id="465"/>
      <w:bookmarkEnd w:id="466"/>
    </w:p>
    <w:p w:rsidR="00D41550" w:rsidRPr="00AA6901" w:rsidRDefault="00D41550" w:rsidP="00D41550">
      <w:pPr>
        <w:rPr>
          <w:rFonts w:ascii="Arial" w:hAnsi="Arial" w:cs="Arial"/>
          <w:b/>
          <w:color w:val="auto"/>
        </w:rPr>
      </w:pPr>
      <w:bookmarkStart w:id="467" w:name="_Toc531283956"/>
      <w:r w:rsidRPr="00AA6901">
        <w:rPr>
          <w:rFonts w:ascii="Arial" w:hAnsi="Arial" w:cs="Arial" w:hint="eastAsia"/>
          <w:b/>
          <w:color w:val="auto"/>
        </w:rPr>
        <w:t>投标人投标提供的成套设备清单表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701"/>
        <w:gridCol w:w="719"/>
        <w:gridCol w:w="836"/>
        <w:gridCol w:w="540"/>
        <w:gridCol w:w="717"/>
        <w:gridCol w:w="1698"/>
        <w:gridCol w:w="1982"/>
      </w:tblGrid>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名</w:t>
            </w:r>
            <w:r w:rsidRPr="00AA6901">
              <w:rPr>
                <w:rFonts w:ascii="宋体" w:hAnsi="宋体" w:cs="Arial" w:hint="eastAsia"/>
                <w:color w:val="auto"/>
              </w:rPr>
              <w:t xml:space="preserve">  </w:t>
            </w:r>
            <w:r w:rsidRPr="00AA6901">
              <w:rPr>
                <w:rFonts w:ascii="宋体" w:hAnsi="宋体" w:cs="Arial" w:hint="eastAsia"/>
                <w:color w:val="auto"/>
              </w:rPr>
              <w:t>称</w:t>
            </w: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单位</w:t>
            </w: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数量</w:t>
            </w: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Theme="minorEastAsia" w:eastAsiaTheme="minorEastAsia" w:hAnsiTheme="minorEastAsia" w:cs="Arial" w:hint="eastAsia"/>
                <w:color w:val="auto"/>
              </w:rPr>
              <w:t>品牌</w:t>
            </w: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型号规格</w:t>
            </w: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产地</w:t>
            </w: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备</w:t>
            </w:r>
            <w:r w:rsidRPr="00AA6901">
              <w:rPr>
                <w:rFonts w:ascii="宋体" w:hAnsi="宋体" w:cs="Arial" w:hint="eastAsia"/>
                <w:color w:val="auto"/>
              </w:rPr>
              <w:t xml:space="preserve">  </w:t>
            </w:r>
            <w:r w:rsidRPr="00AA6901">
              <w:rPr>
                <w:rFonts w:ascii="宋体" w:hAnsi="宋体" w:cs="Arial" w:hint="eastAsia"/>
                <w:color w:val="auto"/>
              </w:rPr>
              <w:t>注（内容）</w:t>
            </w:r>
          </w:p>
        </w:tc>
      </w:tr>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1</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台</w:t>
            </w: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r>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2</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r>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3</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r>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4</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r>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5</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r>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6</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r>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7</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r>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8</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随机备品备件</w:t>
            </w: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r>
      <w:tr w:rsidR="001900AD" w:rsidRPr="00AA6901" w:rsidTr="00E54593">
        <w:trPr>
          <w:cantSplit/>
          <w:trHeight w:val="624"/>
          <w:jc w:val="center"/>
        </w:trPr>
        <w:tc>
          <w:tcPr>
            <w:tcW w:w="8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9</w:t>
            </w:r>
          </w:p>
        </w:tc>
        <w:tc>
          <w:tcPr>
            <w:tcW w:w="1701"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r w:rsidRPr="00AA6901">
              <w:rPr>
                <w:rFonts w:ascii="宋体" w:hAnsi="宋体" w:cs="Arial" w:hint="eastAsia"/>
                <w:color w:val="auto"/>
              </w:rPr>
              <w:t>随</w:t>
            </w:r>
            <w:r w:rsidRPr="00AA6901">
              <w:rPr>
                <w:rFonts w:ascii="宋体" w:hAnsi="宋体" w:cs="Arial" w:hint="eastAsia"/>
                <w:color w:val="auto"/>
              </w:rPr>
              <w:t xml:space="preserve"> </w:t>
            </w:r>
            <w:r w:rsidRPr="00AA6901">
              <w:rPr>
                <w:rFonts w:ascii="宋体" w:hAnsi="宋体" w:cs="Arial" w:hint="eastAsia"/>
                <w:color w:val="auto"/>
              </w:rPr>
              <w:t>机</w:t>
            </w:r>
            <w:r w:rsidRPr="00AA6901">
              <w:rPr>
                <w:rFonts w:ascii="宋体" w:hAnsi="宋体" w:cs="Arial" w:hint="eastAsia"/>
                <w:color w:val="auto"/>
              </w:rPr>
              <w:t xml:space="preserve"> </w:t>
            </w:r>
            <w:r w:rsidRPr="00AA6901">
              <w:rPr>
                <w:rFonts w:ascii="宋体" w:hAnsi="宋体" w:cs="Arial" w:hint="eastAsia"/>
                <w:color w:val="auto"/>
              </w:rPr>
              <w:t>文</w:t>
            </w:r>
            <w:r w:rsidRPr="00AA6901">
              <w:rPr>
                <w:rFonts w:ascii="宋体" w:hAnsi="宋体" w:cs="Arial" w:hint="eastAsia"/>
                <w:color w:val="auto"/>
              </w:rPr>
              <w:t xml:space="preserve"> </w:t>
            </w:r>
            <w:r w:rsidRPr="00AA6901">
              <w:rPr>
                <w:rFonts w:ascii="宋体" w:hAnsi="宋体" w:cs="Arial" w:hint="eastAsia"/>
                <w:color w:val="auto"/>
              </w:rPr>
              <w:t>件</w:t>
            </w:r>
          </w:p>
        </w:tc>
        <w:tc>
          <w:tcPr>
            <w:tcW w:w="719"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836"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540"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717"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698"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c>
          <w:tcPr>
            <w:tcW w:w="1982" w:type="dxa"/>
            <w:tcBorders>
              <w:top w:val="single" w:sz="4" w:space="0" w:color="auto"/>
              <w:left w:val="single" w:sz="4" w:space="0" w:color="auto"/>
              <w:bottom w:val="single" w:sz="4" w:space="0" w:color="auto"/>
              <w:right w:val="single" w:sz="4" w:space="0" w:color="auto"/>
            </w:tcBorders>
            <w:vAlign w:val="center"/>
          </w:tcPr>
          <w:p w:rsidR="00D41550" w:rsidRPr="00AA6901" w:rsidRDefault="00D41550" w:rsidP="00CC19B0">
            <w:pPr>
              <w:jc w:val="center"/>
              <w:rPr>
                <w:rFonts w:ascii="宋体" w:hAnsi="宋体" w:cs="Arial"/>
                <w:color w:val="auto"/>
              </w:rPr>
            </w:pPr>
          </w:p>
        </w:tc>
      </w:tr>
    </w:tbl>
    <w:p w:rsidR="00D41550" w:rsidRPr="00AA6901" w:rsidRDefault="00D41550" w:rsidP="00D41550">
      <w:pPr>
        <w:spacing w:line="360" w:lineRule="auto"/>
        <w:rPr>
          <w:rFonts w:ascii="Arial" w:hAnsi="Arial" w:cs="Arial"/>
          <w:color w:val="auto"/>
        </w:rPr>
      </w:pPr>
      <w:r w:rsidRPr="00AA6901">
        <w:rPr>
          <w:rFonts w:ascii="Arial" w:hAnsi="宋体" w:cs="Arial" w:hint="eastAsia"/>
          <w:color w:val="auto"/>
        </w:rPr>
        <w:t>注：</w:t>
      </w:r>
      <w:r w:rsidRPr="00AA6901">
        <w:rPr>
          <w:rFonts w:ascii="Arial" w:hAnsi="Arial" w:cs="Arial"/>
          <w:color w:val="auto"/>
        </w:rPr>
        <w:t>1.</w:t>
      </w:r>
      <w:r w:rsidRPr="00AA6901">
        <w:rPr>
          <w:rFonts w:ascii="Arial" w:hAnsi="宋体" w:cs="Arial" w:hint="eastAsia"/>
          <w:color w:val="auto"/>
        </w:rPr>
        <w:t>本表所列项目应全部计入投标总价；</w:t>
      </w:r>
    </w:p>
    <w:p w:rsidR="00D41550" w:rsidRPr="00AA6901" w:rsidRDefault="00D41550" w:rsidP="00AA6901">
      <w:pPr>
        <w:spacing w:line="360" w:lineRule="auto"/>
        <w:ind w:firstLineChars="200" w:firstLine="440"/>
        <w:rPr>
          <w:rFonts w:ascii="Arial" w:hAnsi="Arial" w:cs="Arial"/>
          <w:color w:val="auto"/>
        </w:rPr>
      </w:pPr>
      <w:r w:rsidRPr="00AA6901">
        <w:rPr>
          <w:rFonts w:ascii="Arial" w:hAnsi="Arial" w:cs="Arial"/>
          <w:color w:val="auto"/>
        </w:rPr>
        <w:t>2.</w:t>
      </w:r>
      <w:r w:rsidRPr="00AA6901">
        <w:rPr>
          <w:rFonts w:ascii="Arial" w:hAnsi="宋体" w:cs="Arial" w:hint="eastAsia"/>
          <w:color w:val="auto"/>
        </w:rPr>
        <w:t>投标人在投标时，应对所供设备的包装方式</w:t>
      </w:r>
      <w:proofErr w:type="gramStart"/>
      <w:r w:rsidRPr="00AA6901">
        <w:rPr>
          <w:rFonts w:ascii="Arial" w:hAnsi="宋体" w:cs="Arial" w:hint="eastAsia"/>
          <w:color w:val="auto"/>
        </w:rPr>
        <w:t>给于</w:t>
      </w:r>
      <w:proofErr w:type="gramEnd"/>
      <w:r w:rsidRPr="00AA6901">
        <w:rPr>
          <w:rFonts w:ascii="Arial" w:hAnsi="宋体" w:cs="Arial" w:hint="eastAsia"/>
          <w:color w:val="auto"/>
        </w:rPr>
        <w:t>具体说明；</w:t>
      </w:r>
    </w:p>
    <w:p w:rsidR="00D41550" w:rsidRPr="00AA6901" w:rsidRDefault="00D41550" w:rsidP="00AA6901">
      <w:pPr>
        <w:spacing w:line="360" w:lineRule="auto"/>
        <w:ind w:firstLineChars="200" w:firstLine="440"/>
        <w:rPr>
          <w:rFonts w:ascii="Arial" w:hAnsi="Arial" w:cs="Arial"/>
          <w:color w:val="auto"/>
        </w:rPr>
      </w:pPr>
      <w:r w:rsidRPr="00AA6901">
        <w:rPr>
          <w:rFonts w:ascii="Arial" w:hAnsi="Arial" w:cs="Arial"/>
          <w:color w:val="auto"/>
        </w:rPr>
        <w:t>3.</w:t>
      </w:r>
      <w:r w:rsidRPr="00AA6901">
        <w:rPr>
          <w:rFonts w:ascii="Arial" w:hAnsi="宋体" w:cs="Arial" w:hint="eastAsia"/>
          <w:color w:val="auto"/>
        </w:rPr>
        <w:t>此表仅提供了表格形式，投标人应根据需要准备足够数量的表格来填写成套设备清单一览表；</w:t>
      </w:r>
    </w:p>
    <w:p w:rsidR="00D41550" w:rsidRPr="00AA6901" w:rsidRDefault="00D41550" w:rsidP="00D41550">
      <w:pPr>
        <w:spacing w:after="0" w:line="360" w:lineRule="auto"/>
        <w:ind w:right="-8"/>
        <w:jc w:val="right"/>
        <w:rPr>
          <w:rFonts w:ascii="Arial" w:eastAsia="宋体" w:hAnsi="Arial" w:cs="Arial"/>
          <w:color w:val="auto"/>
        </w:rPr>
      </w:pPr>
      <w:r w:rsidRPr="00AA6901">
        <w:rPr>
          <w:rFonts w:ascii="Arial" w:eastAsia="宋体" w:hAnsi="Arial" w:cs="Arial"/>
          <w:color w:val="auto"/>
        </w:rPr>
        <w:t>投标人：</w:t>
      </w:r>
      <w:r w:rsidRPr="00AA6901">
        <w:rPr>
          <w:rFonts w:ascii="Arial" w:eastAsia="宋体" w:hAnsi="Arial" w:cs="Arial"/>
          <w:color w:val="auto"/>
          <w:u w:val="single"/>
        </w:rPr>
        <w:t xml:space="preserve">                  </w:t>
      </w:r>
      <w:r w:rsidRPr="00AA6901">
        <w:rPr>
          <w:rFonts w:ascii="Arial" w:eastAsia="宋体" w:hAnsi="Arial" w:cs="Arial" w:hint="eastAsia"/>
          <w:color w:val="auto"/>
          <w:u w:val="single"/>
        </w:rPr>
        <w:t xml:space="preserve">               </w:t>
      </w:r>
      <w:r w:rsidRPr="00AA6901">
        <w:rPr>
          <w:rFonts w:ascii="Arial" w:eastAsia="宋体" w:hAnsi="Arial" w:cs="Arial"/>
          <w:color w:val="auto"/>
          <w:u w:val="single"/>
        </w:rPr>
        <w:t xml:space="preserve">      </w:t>
      </w:r>
      <w:r w:rsidRPr="00AA6901">
        <w:rPr>
          <w:rFonts w:ascii="Arial" w:eastAsia="宋体" w:hAnsi="Arial" w:cs="Arial"/>
          <w:color w:val="auto"/>
        </w:rPr>
        <w:t>（电子签章）</w:t>
      </w:r>
    </w:p>
    <w:p w:rsidR="00D41550" w:rsidRPr="00AA6901" w:rsidRDefault="00D41550" w:rsidP="00D41550">
      <w:pPr>
        <w:spacing w:after="0" w:line="360" w:lineRule="auto"/>
        <w:ind w:right="-8"/>
        <w:jc w:val="right"/>
        <w:rPr>
          <w:rFonts w:ascii="Arial" w:eastAsia="宋体" w:hAnsi="Arial" w:cs="Arial"/>
          <w:color w:val="auto"/>
        </w:rPr>
      </w:pPr>
      <w:r w:rsidRPr="00AA6901">
        <w:rPr>
          <w:rFonts w:ascii="Arial" w:eastAsia="宋体" w:hAnsi="Arial" w:cs="Arial" w:hint="eastAsia"/>
          <w:color w:val="auto"/>
        </w:rPr>
        <w:t>法定代表人（单位负责人）：</w:t>
      </w:r>
      <w:r w:rsidRPr="00AA6901">
        <w:rPr>
          <w:rFonts w:ascii="Arial" w:eastAsia="宋体" w:hAnsi="Arial" w:cs="Arial" w:hint="eastAsia"/>
          <w:color w:val="auto"/>
        </w:rPr>
        <w:t xml:space="preserve">        </w:t>
      </w:r>
      <w:r w:rsidRPr="00AA6901">
        <w:rPr>
          <w:rFonts w:ascii="Arial" w:eastAsia="宋体" w:hAnsi="Arial" w:cs="Arial" w:hint="eastAsia"/>
          <w:color w:val="auto"/>
        </w:rPr>
        <w:t>（电子签章）</w:t>
      </w: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F06098" w:rsidRPr="001900AD" w:rsidRDefault="00F06098">
      <w:pPr>
        <w:pStyle w:val="2"/>
        <w:spacing w:after="227"/>
        <w:ind w:left="3044"/>
        <w:rPr>
          <w:rFonts w:ascii="Arial" w:eastAsia="宋体" w:hAnsi="Arial" w:cs="Arial"/>
          <w:color w:val="auto"/>
        </w:rPr>
      </w:pPr>
    </w:p>
    <w:p w:rsidR="00392D68" w:rsidRPr="001900AD" w:rsidRDefault="00392D68">
      <w:pPr>
        <w:pStyle w:val="2"/>
        <w:spacing w:after="227"/>
        <w:ind w:left="3044"/>
        <w:rPr>
          <w:rFonts w:ascii="Arial" w:eastAsia="宋体" w:hAnsi="Arial" w:cs="Arial"/>
          <w:color w:val="auto"/>
        </w:rPr>
      </w:pPr>
      <w:bookmarkStart w:id="468" w:name="_Toc144998180"/>
      <w:r w:rsidRPr="001900AD">
        <w:rPr>
          <w:rFonts w:ascii="Arial" w:eastAsia="宋体" w:hAnsi="Arial" w:cs="Arial" w:hint="eastAsia"/>
          <w:color w:val="auto"/>
        </w:rPr>
        <w:t>八</w:t>
      </w:r>
      <w:r w:rsidRPr="001900AD">
        <w:rPr>
          <w:rFonts w:ascii="Arial" w:eastAsia="宋体" w:hAnsi="Arial" w:cs="Arial"/>
          <w:color w:val="auto"/>
        </w:rPr>
        <w:t>、技术支持资料</w:t>
      </w:r>
      <w:bookmarkEnd w:id="467"/>
      <w:bookmarkEnd w:id="468"/>
    </w:p>
    <w:p w:rsidR="00392D68" w:rsidRPr="001900AD" w:rsidRDefault="00392D68">
      <w:pPr>
        <w:ind w:right="2062"/>
        <w:jc w:val="right"/>
        <w:rPr>
          <w:rFonts w:ascii="Arial" w:eastAsia="宋体" w:hAnsi="Arial" w:cs="Arial"/>
          <w:color w:val="auto"/>
        </w:rPr>
      </w:pPr>
      <w:r w:rsidRPr="001900AD">
        <w:rPr>
          <w:rFonts w:ascii="Arial" w:eastAsia="宋体" w:hAnsi="Arial" w:cs="Arial"/>
          <w:b/>
          <w:color w:val="auto"/>
          <w:sz w:val="32"/>
        </w:rPr>
        <w:tab/>
      </w:r>
      <w:r w:rsidRPr="001900AD">
        <w:rPr>
          <w:rFonts w:ascii="Arial" w:eastAsia="宋体" w:hAnsi="Arial" w:cs="Arial"/>
          <w:color w:val="auto"/>
        </w:rPr>
        <w:br w:type="page"/>
      </w:r>
    </w:p>
    <w:p w:rsidR="00392D68" w:rsidRPr="001900AD" w:rsidRDefault="00392D68">
      <w:pPr>
        <w:pStyle w:val="2"/>
        <w:spacing w:after="227"/>
        <w:ind w:left="2081"/>
        <w:rPr>
          <w:rFonts w:ascii="Arial" w:eastAsia="宋体" w:hAnsi="Arial" w:cs="Arial"/>
          <w:color w:val="auto"/>
        </w:rPr>
      </w:pPr>
      <w:bookmarkStart w:id="469" w:name="_Toc531283957"/>
      <w:bookmarkStart w:id="470" w:name="_Toc144998181"/>
      <w:r w:rsidRPr="001900AD">
        <w:rPr>
          <w:rFonts w:ascii="Arial" w:eastAsia="宋体" w:hAnsi="Arial" w:cs="Arial" w:hint="eastAsia"/>
          <w:color w:val="auto"/>
        </w:rPr>
        <w:t>九</w:t>
      </w:r>
      <w:r w:rsidRPr="001900AD">
        <w:rPr>
          <w:rFonts w:ascii="Arial" w:eastAsia="宋体" w:hAnsi="Arial" w:cs="Arial"/>
          <w:color w:val="auto"/>
        </w:rPr>
        <w:t>、技术服务和质保期服务计划</w:t>
      </w:r>
      <w:bookmarkEnd w:id="469"/>
      <w:bookmarkEnd w:id="470"/>
    </w:p>
    <w:p w:rsidR="00392D68" w:rsidRPr="001900AD" w:rsidRDefault="00392D68">
      <w:pPr>
        <w:rPr>
          <w:rFonts w:ascii="Arial" w:eastAsia="宋体" w:hAnsi="Arial" w:cs="Arial"/>
          <w:color w:val="auto"/>
          <w:sz w:val="32"/>
        </w:rPr>
      </w:pPr>
      <w:r w:rsidRPr="001900AD">
        <w:rPr>
          <w:rFonts w:ascii="Arial" w:eastAsia="宋体" w:hAnsi="Arial" w:cs="Arial"/>
          <w:color w:val="auto"/>
        </w:rPr>
        <w:br w:type="page"/>
      </w:r>
    </w:p>
    <w:p w:rsidR="00392D68" w:rsidRPr="001900AD" w:rsidRDefault="00392D68">
      <w:pPr>
        <w:pStyle w:val="2"/>
        <w:spacing w:after="227"/>
        <w:jc w:val="center"/>
        <w:rPr>
          <w:rFonts w:ascii="Arial" w:eastAsia="宋体" w:hAnsi="Arial" w:cs="Arial"/>
          <w:color w:val="auto"/>
        </w:rPr>
      </w:pPr>
      <w:bookmarkStart w:id="471" w:name="_Toc531283958"/>
      <w:bookmarkStart w:id="472" w:name="_Toc144998182"/>
      <w:r w:rsidRPr="001900AD">
        <w:rPr>
          <w:rFonts w:ascii="Arial" w:eastAsia="宋体" w:hAnsi="Arial" w:cs="Arial" w:hint="eastAsia"/>
          <w:color w:val="auto"/>
        </w:rPr>
        <w:t>十</w:t>
      </w:r>
      <w:r w:rsidRPr="001900AD">
        <w:rPr>
          <w:rFonts w:ascii="Arial" w:eastAsia="宋体" w:hAnsi="Arial" w:cs="Arial"/>
          <w:color w:val="auto"/>
        </w:rPr>
        <w:t>、其他资料</w:t>
      </w:r>
      <w:bookmarkEnd w:id="471"/>
      <w:bookmarkEnd w:id="472"/>
    </w:p>
    <w:p w:rsidR="00507160" w:rsidRPr="00AA6901" w:rsidRDefault="00507160" w:rsidP="00507160">
      <w:pPr>
        <w:widowControl w:val="0"/>
        <w:spacing w:after="0" w:line="439" w:lineRule="exact"/>
        <w:jc w:val="center"/>
        <w:rPr>
          <w:rFonts w:ascii="宋体" w:eastAsia="宋体" w:hAnsi="宋体" w:cs="宋体"/>
          <w:color w:val="auto"/>
          <w:sz w:val="32"/>
          <w:szCs w:val="32"/>
        </w:rPr>
      </w:pPr>
      <w:r w:rsidRPr="00AA6901">
        <w:rPr>
          <w:rFonts w:ascii="宋体" w:eastAsia="宋体" w:hAnsi="宋体" w:cs="宋体" w:hint="eastAsia"/>
          <w:color w:val="auto"/>
          <w:sz w:val="32"/>
          <w:szCs w:val="32"/>
        </w:rPr>
        <w:t>投标单位履约及廉洁纪律承诺书</w:t>
      </w:r>
    </w:p>
    <w:p w:rsidR="00507160" w:rsidRPr="001900AD" w:rsidRDefault="00507160" w:rsidP="00507160">
      <w:pPr>
        <w:widowControl w:val="0"/>
        <w:spacing w:after="0" w:line="439" w:lineRule="exact"/>
        <w:ind w:firstLineChars="198" w:firstLine="594"/>
        <w:jc w:val="both"/>
        <w:rPr>
          <w:rFonts w:ascii="宋体" w:eastAsia="宋体" w:hAnsi="宋体" w:cs="宋体"/>
          <w:color w:val="auto"/>
          <w:sz w:val="30"/>
          <w:szCs w:val="30"/>
        </w:rPr>
      </w:pPr>
    </w:p>
    <w:p w:rsidR="00507160" w:rsidRPr="00AA6901" w:rsidRDefault="00507160" w:rsidP="00AA6901">
      <w:pPr>
        <w:widowControl w:val="0"/>
        <w:spacing w:after="0" w:line="439" w:lineRule="exact"/>
        <w:ind w:firstLineChars="198" w:firstLine="436"/>
        <w:jc w:val="both"/>
        <w:rPr>
          <w:rFonts w:ascii="宋体" w:eastAsia="宋体" w:hAnsi="宋体" w:cs="宋体"/>
          <w:color w:val="auto"/>
        </w:rPr>
      </w:pPr>
      <w:r w:rsidRPr="00AA6901">
        <w:rPr>
          <w:rFonts w:ascii="宋体" w:eastAsia="宋体" w:hAnsi="宋体" w:cs="宋体" w:hint="eastAsia"/>
          <w:color w:val="auto"/>
        </w:rPr>
        <w:t>为了切实规范工程建设项目招投标工作，有效遏制不公平竞争和违规违纪问题的发生，确保投标工作的公平、公正、公开，现就投标工作及履约廉洁纪律等相关要求，特向贵单位承诺如下：</w:t>
      </w:r>
    </w:p>
    <w:p w:rsidR="00507160" w:rsidRPr="00AA6901" w:rsidRDefault="00507160" w:rsidP="00AA6901">
      <w:pPr>
        <w:widowControl w:val="0"/>
        <w:spacing w:after="0" w:line="439" w:lineRule="exact"/>
        <w:ind w:firstLineChars="198" w:firstLine="436"/>
        <w:jc w:val="both"/>
        <w:rPr>
          <w:rFonts w:ascii="宋体" w:eastAsia="宋体" w:hAnsi="宋体" w:cs="宋体"/>
          <w:color w:val="auto"/>
        </w:rPr>
      </w:pPr>
      <w:r w:rsidRPr="00AA6901">
        <w:rPr>
          <w:rFonts w:ascii="宋体" w:eastAsia="宋体" w:hAnsi="宋体" w:cs="宋体" w:hint="eastAsia"/>
          <w:color w:val="auto"/>
        </w:rPr>
        <w:t>一、自觉遵守国家法律法规及贵单位有关廉洁纪律等要求；</w:t>
      </w:r>
    </w:p>
    <w:p w:rsidR="00507160" w:rsidRPr="00AA6901" w:rsidRDefault="00507160" w:rsidP="00AA6901">
      <w:pPr>
        <w:widowControl w:val="0"/>
        <w:spacing w:after="0" w:line="439" w:lineRule="exact"/>
        <w:ind w:firstLineChars="198" w:firstLine="436"/>
        <w:jc w:val="both"/>
        <w:rPr>
          <w:rFonts w:ascii="宋体" w:eastAsia="宋体" w:hAnsi="宋体" w:cs="宋体"/>
          <w:color w:val="auto"/>
        </w:rPr>
      </w:pPr>
      <w:r w:rsidRPr="00AA6901">
        <w:rPr>
          <w:rFonts w:ascii="宋体" w:eastAsia="宋体" w:hAnsi="宋体" w:cs="宋体" w:hint="eastAsia"/>
          <w:color w:val="auto"/>
        </w:rPr>
        <w:t>二、不通过亲属、领导、朋友等任何社会关系，向招标单位管理人员、代理机构人员、评标专家请托干预招投标事项；不使用不正当手段妨碍、排挤其它投标单位或串通投标；</w:t>
      </w:r>
    </w:p>
    <w:p w:rsidR="00507160" w:rsidRPr="00AA6901" w:rsidRDefault="00507160" w:rsidP="00AA6901">
      <w:pPr>
        <w:widowControl w:val="0"/>
        <w:spacing w:after="0" w:line="439" w:lineRule="exact"/>
        <w:ind w:firstLineChars="198" w:firstLine="436"/>
        <w:jc w:val="both"/>
        <w:rPr>
          <w:rFonts w:ascii="宋体" w:eastAsia="宋体" w:hAnsi="宋体" w:cs="宋体"/>
          <w:color w:val="auto"/>
        </w:rPr>
      </w:pPr>
      <w:r w:rsidRPr="00AA6901">
        <w:rPr>
          <w:rFonts w:ascii="宋体" w:eastAsia="宋体" w:hAnsi="宋体" w:cs="宋体" w:hint="eastAsia"/>
          <w:color w:val="auto"/>
        </w:rPr>
        <w:t>三、按照招标文件规定的方式进行投标，不隐瞒本单位投标资质的真实情况，投标资质符合规定；</w:t>
      </w:r>
    </w:p>
    <w:p w:rsidR="00507160" w:rsidRPr="00AA6901" w:rsidRDefault="00507160" w:rsidP="00AA6901">
      <w:pPr>
        <w:widowControl w:val="0"/>
        <w:spacing w:after="0" w:line="439" w:lineRule="exact"/>
        <w:ind w:firstLineChars="198" w:firstLine="436"/>
        <w:jc w:val="both"/>
        <w:rPr>
          <w:rFonts w:ascii="宋体" w:eastAsia="宋体" w:hAnsi="宋体" w:cs="宋体"/>
          <w:color w:val="auto"/>
        </w:rPr>
      </w:pPr>
      <w:r w:rsidRPr="00AA6901">
        <w:rPr>
          <w:rFonts w:ascii="宋体" w:eastAsia="宋体" w:hAnsi="宋体" w:cs="宋体" w:hint="eastAsia"/>
          <w:color w:val="auto"/>
        </w:rPr>
        <w:t>四、保证不出借资质不挂靠单位，不以其他人名义投标或以其他方式弄虚作假，骗取中标；中标后不随意变更项目经理等关键岗位人员；</w:t>
      </w:r>
    </w:p>
    <w:p w:rsidR="00507160" w:rsidRPr="00AA6901" w:rsidRDefault="00507160" w:rsidP="00AA6901">
      <w:pPr>
        <w:widowControl w:val="0"/>
        <w:spacing w:after="0" w:line="439" w:lineRule="exact"/>
        <w:ind w:firstLineChars="198" w:firstLine="436"/>
        <w:jc w:val="both"/>
        <w:rPr>
          <w:rFonts w:ascii="宋体" w:eastAsia="宋体" w:hAnsi="宋体" w:cs="宋体"/>
          <w:color w:val="auto"/>
        </w:rPr>
      </w:pPr>
      <w:r w:rsidRPr="00AA6901">
        <w:rPr>
          <w:rFonts w:ascii="宋体" w:eastAsia="宋体" w:hAnsi="宋体" w:cs="宋体" w:hint="eastAsia"/>
          <w:color w:val="auto"/>
        </w:rPr>
        <w:t>五、不以任何方式向招标人员、代理机构或者评标成员及亲友赠送礼品、礼金及有价证券，宴请或邀请参加高档娱乐消费、旅游等活动，报销各种票据及费用；不进行可能影响招标公平、公正的任何活动；</w:t>
      </w:r>
    </w:p>
    <w:p w:rsidR="00507160" w:rsidRPr="00AA6901" w:rsidRDefault="00507160" w:rsidP="00AA6901">
      <w:pPr>
        <w:widowControl w:val="0"/>
        <w:spacing w:after="0" w:line="439" w:lineRule="exact"/>
        <w:ind w:firstLineChars="198" w:firstLine="436"/>
        <w:jc w:val="both"/>
        <w:rPr>
          <w:rFonts w:ascii="宋体" w:eastAsia="宋体" w:hAnsi="宋体" w:cs="宋体"/>
          <w:color w:val="auto"/>
        </w:rPr>
      </w:pPr>
      <w:r w:rsidRPr="00AA6901">
        <w:rPr>
          <w:rFonts w:ascii="宋体" w:eastAsia="宋体" w:hAnsi="宋体" w:cs="宋体" w:hint="eastAsia"/>
          <w:color w:val="auto"/>
        </w:rPr>
        <w:t>六、项目中标后不进行违法转包、分包，在施工管理中不以任何形式贿赂业主、监理、检测等参建各方人员；</w:t>
      </w:r>
    </w:p>
    <w:p w:rsidR="00507160" w:rsidRPr="00AA6901" w:rsidRDefault="00507160" w:rsidP="00AA6901">
      <w:pPr>
        <w:widowControl w:val="0"/>
        <w:spacing w:after="0" w:line="439" w:lineRule="exact"/>
        <w:ind w:firstLineChars="198" w:firstLine="436"/>
        <w:jc w:val="both"/>
        <w:rPr>
          <w:color w:val="auto"/>
        </w:rPr>
      </w:pPr>
      <w:r w:rsidRPr="00AA6901">
        <w:rPr>
          <w:rFonts w:ascii="宋体" w:eastAsia="宋体" w:hAnsi="宋体" w:cs="宋体" w:hint="eastAsia"/>
          <w:color w:val="auto"/>
        </w:rPr>
        <w:t>七、若违反上述承诺任何条款，或违反有关法律法规以及贵公司有关廉政纪律规定，我方自愿放弃在贵公司的所承揽的业务，并承担</w:t>
      </w:r>
      <w:r w:rsidRPr="00AA6901">
        <w:rPr>
          <w:color w:val="auto"/>
          <w:u w:val="single"/>
        </w:rPr>
        <w:t xml:space="preserve"> 30 </w:t>
      </w:r>
      <w:r w:rsidRPr="00AA6901">
        <w:rPr>
          <w:rFonts w:ascii="宋体" w:eastAsia="宋体" w:hAnsi="宋体" w:cs="宋体" w:hint="eastAsia"/>
          <w:color w:val="auto"/>
          <w:u w:val="single"/>
        </w:rPr>
        <w:t>万元或中标合同价</w:t>
      </w:r>
      <w:r w:rsidRPr="00AA6901">
        <w:rPr>
          <w:color w:val="auto"/>
          <w:u w:val="single"/>
        </w:rPr>
        <w:t xml:space="preserve"> 3%</w:t>
      </w:r>
      <w:r w:rsidRPr="00AA6901">
        <w:rPr>
          <w:rFonts w:ascii="宋体" w:eastAsia="宋体" w:hAnsi="宋体" w:cs="宋体" w:hint="eastAsia"/>
          <w:color w:val="auto"/>
          <w:u w:val="single"/>
        </w:rPr>
        <w:t>的违约金（两者取高值）</w:t>
      </w:r>
      <w:r w:rsidRPr="00AA6901">
        <w:rPr>
          <w:rFonts w:ascii="宋体" w:eastAsia="宋体" w:hAnsi="宋体" w:cs="宋体" w:hint="eastAsia"/>
          <w:color w:val="auto"/>
        </w:rPr>
        <w:t>及一切法律责任；；</w:t>
      </w:r>
    </w:p>
    <w:p w:rsidR="00507160" w:rsidRPr="00AA6901" w:rsidRDefault="00507160" w:rsidP="00AA6901">
      <w:pPr>
        <w:widowControl w:val="0"/>
        <w:spacing w:after="0" w:line="439" w:lineRule="exact"/>
        <w:ind w:firstLineChars="198" w:firstLine="436"/>
        <w:jc w:val="both"/>
        <w:rPr>
          <w:rFonts w:ascii="宋体" w:eastAsia="宋体" w:hAnsi="宋体" w:cs="宋体"/>
          <w:color w:val="auto"/>
        </w:rPr>
      </w:pPr>
      <w:r w:rsidRPr="00AA6901">
        <w:rPr>
          <w:rFonts w:ascii="宋体" w:eastAsia="宋体" w:hAnsi="宋体" w:cs="宋体" w:hint="eastAsia"/>
          <w:color w:val="auto"/>
        </w:rPr>
        <w:t>八、我方自愿将</w:t>
      </w:r>
      <w:proofErr w:type="gramStart"/>
      <w:r w:rsidRPr="00AA6901">
        <w:rPr>
          <w:rFonts w:ascii="宋体" w:eastAsia="宋体" w:hAnsi="宋体" w:cs="宋体" w:hint="eastAsia"/>
          <w:color w:val="auto"/>
        </w:rPr>
        <w:t>本承诺</w:t>
      </w:r>
      <w:proofErr w:type="gramEnd"/>
      <w:r w:rsidRPr="00AA6901">
        <w:rPr>
          <w:rFonts w:ascii="宋体" w:eastAsia="宋体" w:hAnsi="宋体" w:cs="宋体" w:hint="eastAsia"/>
          <w:color w:val="auto"/>
        </w:rPr>
        <w:t>书作为投标文件及合同的附件，具有同等的法律效力；</w:t>
      </w:r>
      <w:proofErr w:type="gramStart"/>
      <w:r w:rsidRPr="00AA6901">
        <w:rPr>
          <w:rFonts w:ascii="宋体" w:eastAsia="宋体" w:hAnsi="宋体" w:cs="宋体" w:hint="eastAsia"/>
          <w:color w:val="auto"/>
        </w:rPr>
        <w:t>本承诺</w:t>
      </w:r>
      <w:proofErr w:type="gramEnd"/>
      <w:r w:rsidRPr="00AA6901">
        <w:rPr>
          <w:rFonts w:ascii="宋体" w:eastAsia="宋体" w:hAnsi="宋体" w:cs="宋体" w:hint="eastAsia"/>
          <w:color w:val="auto"/>
        </w:rPr>
        <w:t>书自签署之日起生效。</w:t>
      </w:r>
    </w:p>
    <w:p w:rsidR="00507160" w:rsidRPr="00AA6901" w:rsidRDefault="00507160" w:rsidP="00AA6901">
      <w:pPr>
        <w:widowControl w:val="0"/>
        <w:spacing w:after="0" w:line="439" w:lineRule="exact"/>
        <w:ind w:firstLineChars="198" w:firstLine="436"/>
        <w:jc w:val="both"/>
        <w:rPr>
          <w:rFonts w:ascii="宋体" w:eastAsia="宋体" w:hAnsi="宋体" w:cs="宋体"/>
          <w:color w:val="auto"/>
        </w:rPr>
      </w:pPr>
    </w:p>
    <w:p w:rsidR="00507160" w:rsidRPr="00AA6901" w:rsidRDefault="00507160" w:rsidP="00507160">
      <w:pPr>
        <w:widowControl w:val="0"/>
        <w:wordWrap w:val="0"/>
        <w:spacing w:after="0" w:line="439" w:lineRule="exact"/>
        <w:jc w:val="both"/>
        <w:rPr>
          <w:rFonts w:ascii="宋体" w:eastAsia="宋体" w:hAnsi="宋体" w:cs="宋体"/>
          <w:color w:val="auto"/>
        </w:rPr>
      </w:pPr>
      <w:r w:rsidRPr="00AA6901">
        <w:rPr>
          <w:rFonts w:ascii="宋体" w:eastAsia="宋体" w:hAnsi="宋体" w:cs="宋体" w:hint="eastAsia"/>
          <w:color w:val="auto"/>
        </w:rPr>
        <w:t xml:space="preserve">投标单位（公章）：     </w:t>
      </w:r>
    </w:p>
    <w:p w:rsidR="00507160" w:rsidRPr="00AA6901" w:rsidRDefault="00507160" w:rsidP="00507160">
      <w:pPr>
        <w:widowControl w:val="0"/>
        <w:wordWrap w:val="0"/>
        <w:spacing w:after="0" w:line="439" w:lineRule="exact"/>
        <w:jc w:val="both"/>
        <w:rPr>
          <w:rFonts w:ascii="宋体" w:eastAsia="宋体" w:hAnsi="宋体" w:cs="宋体"/>
          <w:color w:val="auto"/>
        </w:rPr>
      </w:pPr>
      <w:r w:rsidRPr="00AA6901">
        <w:rPr>
          <w:rFonts w:ascii="宋体" w:eastAsia="宋体" w:hAnsi="宋体" w:cs="宋体" w:hint="eastAsia"/>
          <w:color w:val="auto"/>
        </w:rPr>
        <w:t xml:space="preserve">                  </w:t>
      </w:r>
    </w:p>
    <w:p w:rsidR="00507160" w:rsidRPr="00AA6901" w:rsidRDefault="00507160" w:rsidP="00507160">
      <w:pPr>
        <w:widowControl w:val="0"/>
        <w:spacing w:after="120" w:line="240" w:lineRule="auto"/>
        <w:jc w:val="both"/>
        <w:rPr>
          <w:rFonts w:eastAsia="宋体" w:cs="Times New Roman"/>
          <w:color w:val="auto"/>
        </w:rPr>
      </w:pPr>
      <w:r w:rsidRPr="00AA6901">
        <w:rPr>
          <w:rFonts w:ascii="宋体" w:eastAsia="宋体" w:hAnsi="宋体" w:cs="宋体" w:hint="eastAsia"/>
          <w:color w:val="auto"/>
        </w:rPr>
        <w:t>法定代表人或授权代理人（签名</w:t>
      </w:r>
      <w:r w:rsidR="00CC19B0" w:rsidRPr="00AA6901">
        <w:rPr>
          <w:rFonts w:ascii="宋体" w:eastAsia="宋体" w:hAnsi="宋体" w:cs="宋体" w:hint="eastAsia"/>
          <w:color w:val="auto"/>
        </w:rPr>
        <w:t>或盖章</w:t>
      </w:r>
      <w:r w:rsidRPr="00AA6901">
        <w:rPr>
          <w:rFonts w:ascii="宋体" w:eastAsia="宋体" w:hAnsi="宋体" w:cs="宋体" w:hint="eastAsia"/>
          <w:color w:val="auto"/>
        </w:rPr>
        <w:t>）：</w:t>
      </w:r>
    </w:p>
    <w:p w:rsidR="00507160" w:rsidRPr="001900AD" w:rsidRDefault="00507160" w:rsidP="00507160">
      <w:pPr>
        <w:widowControl w:val="0"/>
        <w:spacing w:after="0" w:line="240" w:lineRule="auto"/>
        <w:ind w:left="-17"/>
        <w:jc w:val="both"/>
        <w:rPr>
          <w:rFonts w:eastAsia="宋体" w:cs="Times New Roman"/>
          <w:color w:val="auto"/>
          <w:sz w:val="21"/>
          <w:szCs w:val="24"/>
        </w:rPr>
      </w:pPr>
    </w:p>
    <w:p w:rsidR="00392D68" w:rsidRPr="001900AD" w:rsidRDefault="00392D68">
      <w:pPr>
        <w:spacing w:after="137"/>
        <w:rPr>
          <w:rFonts w:ascii="Arial" w:eastAsia="宋体" w:hAnsi="Arial" w:cs="Arial"/>
          <w:color w:val="auto"/>
        </w:rPr>
      </w:pPr>
    </w:p>
    <w:p w:rsidR="00392D68" w:rsidRPr="001900AD" w:rsidRDefault="00392D68">
      <w:pPr>
        <w:spacing w:after="134"/>
        <w:rPr>
          <w:rFonts w:ascii="Arial" w:eastAsia="宋体" w:hAnsi="Arial" w:cs="Arial"/>
          <w:color w:val="auto"/>
        </w:rPr>
      </w:pPr>
    </w:p>
    <w:p w:rsidR="00392D68" w:rsidRPr="001900AD" w:rsidRDefault="00392D68">
      <w:pPr>
        <w:spacing w:after="105"/>
        <w:rPr>
          <w:rFonts w:ascii="Arial" w:eastAsia="宋体" w:hAnsi="Arial" w:cs="Arial"/>
          <w:color w:val="auto"/>
        </w:rPr>
      </w:pPr>
    </w:p>
    <w:p w:rsidR="00F87076" w:rsidRPr="00AA6901" w:rsidRDefault="00F87076" w:rsidP="00AA6901">
      <w:pPr>
        <w:widowControl w:val="0"/>
        <w:spacing w:after="0" w:line="240" w:lineRule="auto"/>
        <w:jc w:val="center"/>
        <w:rPr>
          <w:rFonts w:asciiTheme="minorEastAsia" w:eastAsiaTheme="minorEastAsia" w:hAnsiTheme="minorEastAsia" w:cs="方正小标宋_GBK"/>
          <w:color w:val="auto"/>
          <w:sz w:val="32"/>
          <w:szCs w:val="32"/>
        </w:rPr>
      </w:pPr>
      <w:r w:rsidRPr="00AA6901">
        <w:rPr>
          <w:rFonts w:asciiTheme="minorEastAsia" w:eastAsiaTheme="minorEastAsia" w:hAnsiTheme="minorEastAsia" w:cs="方正小标宋_GBK" w:hint="eastAsia"/>
          <w:color w:val="auto"/>
          <w:sz w:val="32"/>
          <w:szCs w:val="32"/>
          <w:u w:val="single"/>
        </w:rPr>
        <w:t xml:space="preserve">                    </w:t>
      </w:r>
      <w:r w:rsidRPr="00AA6901">
        <w:rPr>
          <w:rFonts w:asciiTheme="minorEastAsia" w:eastAsiaTheme="minorEastAsia" w:hAnsiTheme="minorEastAsia" w:cs="方正小标宋_GBK" w:hint="eastAsia"/>
          <w:color w:val="auto"/>
          <w:sz w:val="32"/>
          <w:szCs w:val="32"/>
        </w:rPr>
        <w:t>项目投标企业及</w:t>
      </w:r>
      <w:proofErr w:type="gramStart"/>
      <w:r w:rsidRPr="00AA6901">
        <w:rPr>
          <w:rFonts w:asciiTheme="minorEastAsia" w:eastAsiaTheme="minorEastAsia" w:hAnsiTheme="minorEastAsia" w:cs="方正小标宋_GBK" w:hint="eastAsia"/>
          <w:color w:val="auto"/>
          <w:sz w:val="32"/>
          <w:szCs w:val="32"/>
        </w:rPr>
        <w:t>拟项目</w:t>
      </w:r>
      <w:proofErr w:type="gramEnd"/>
      <w:r w:rsidRPr="00AA6901">
        <w:rPr>
          <w:rFonts w:asciiTheme="minorEastAsia" w:eastAsiaTheme="minorEastAsia" w:hAnsiTheme="minorEastAsia" w:cs="方正小标宋_GBK" w:hint="eastAsia"/>
          <w:color w:val="auto"/>
          <w:sz w:val="32"/>
          <w:szCs w:val="32"/>
        </w:rPr>
        <w:t>负责人近三年严重不良信息申报表（近三年被处罚、通报记录）</w:t>
      </w:r>
    </w:p>
    <w:tbl>
      <w:tblPr>
        <w:tblpPr w:leftFromText="180" w:rightFromText="180" w:vertAnchor="text" w:tblpX="508"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60"/>
        <w:gridCol w:w="2475"/>
        <w:gridCol w:w="2475"/>
      </w:tblGrid>
      <w:tr w:rsidR="001900AD" w:rsidRPr="00AA6901" w:rsidTr="00F91938">
        <w:trPr>
          <w:trHeight w:val="1562"/>
        </w:trPr>
        <w:tc>
          <w:tcPr>
            <w:tcW w:w="1449"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r w:rsidRPr="00AA6901">
              <w:rPr>
                <w:rFonts w:asciiTheme="minorEastAsia" w:eastAsiaTheme="minorEastAsia" w:hAnsiTheme="minorEastAsia" w:cs="仿宋" w:hint="eastAsia"/>
                <w:color w:val="auto"/>
              </w:rPr>
              <w:t>发生时间</w:t>
            </w:r>
          </w:p>
        </w:tc>
        <w:tc>
          <w:tcPr>
            <w:tcW w:w="1560"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r w:rsidRPr="00AA6901">
              <w:rPr>
                <w:rFonts w:asciiTheme="minorEastAsia" w:eastAsiaTheme="minorEastAsia" w:hAnsiTheme="minorEastAsia" w:cs="仿宋" w:hint="eastAsia"/>
                <w:color w:val="auto"/>
              </w:rPr>
              <w:t>处罚或通报部门及文号</w:t>
            </w: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r w:rsidRPr="00AA6901">
              <w:rPr>
                <w:rFonts w:asciiTheme="minorEastAsia" w:eastAsiaTheme="minorEastAsia" w:hAnsiTheme="minorEastAsia" w:cs="仿宋" w:hint="eastAsia"/>
                <w:color w:val="auto"/>
              </w:rPr>
              <w:t>处罚措施或通报内容</w:t>
            </w: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r w:rsidRPr="00AA6901">
              <w:rPr>
                <w:rFonts w:asciiTheme="minorEastAsia" w:eastAsiaTheme="minorEastAsia" w:hAnsiTheme="minorEastAsia" w:cs="仿宋" w:hint="eastAsia"/>
                <w:color w:val="auto"/>
              </w:rPr>
              <w:t>发布网站（如有）</w:t>
            </w:r>
          </w:p>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r>
      <w:tr w:rsidR="001900AD" w:rsidRPr="00AA6901" w:rsidTr="00F91938">
        <w:trPr>
          <w:trHeight w:val="314"/>
        </w:trPr>
        <w:tc>
          <w:tcPr>
            <w:tcW w:w="1449"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1560"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r>
      <w:tr w:rsidR="001900AD" w:rsidRPr="00AA6901" w:rsidTr="00F91938">
        <w:trPr>
          <w:trHeight w:val="314"/>
        </w:trPr>
        <w:tc>
          <w:tcPr>
            <w:tcW w:w="1449"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1560"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r>
      <w:tr w:rsidR="001900AD" w:rsidRPr="00AA6901" w:rsidTr="00F91938">
        <w:trPr>
          <w:trHeight w:val="314"/>
        </w:trPr>
        <w:tc>
          <w:tcPr>
            <w:tcW w:w="1449"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1560"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r>
      <w:tr w:rsidR="001900AD" w:rsidRPr="00AA6901" w:rsidTr="00F91938">
        <w:trPr>
          <w:trHeight w:val="314"/>
        </w:trPr>
        <w:tc>
          <w:tcPr>
            <w:tcW w:w="1449"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1560"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r>
      <w:tr w:rsidR="001900AD" w:rsidRPr="00AA6901" w:rsidTr="00F91938">
        <w:trPr>
          <w:trHeight w:val="314"/>
        </w:trPr>
        <w:tc>
          <w:tcPr>
            <w:tcW w:w="1449"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1560"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r>
      <w:tr w:rsidR="001900AD" w:rsidRPr="00AA6901" w:rsidTr="00F91938">
        <w:trPr>
          <w:trHeight w:val="314"/>
        </w:trPr>
        <w:tc>
          <w:tcPr>
            <w:tcW w:w="1449"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1560"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c>
          <w:tcPr>
            <w:tcW w:w="2475" w:type="dxa"/>
            <w:shd w:val="clear" w:color="auto" w:fill="auto"/>
          </w:tcPr>
          <w:p w:rsidR="00F87076" w:rsidRPr="00AA6901" w:rsidRDefault="00F87076" w:rsidP="00F87076">
            <w:pPr>
              <w:widowControl w:val="0"/>
              <w:spacing w:after="0" w:line="240" w:lineRule="auto"/>
              <w:jc w:val="center"/>
              <w:rPr>
                <w:rFonts w:asciiTheme="minorEastAsia" w:eastAsiaTheme="minorEastAsia" w:hAnsiTheme="minorEastAsia" w:cs="仿宋"/>
                <w:color w:val="auto"/>
              </w:rPr>
            </w:pPr>
          </w:p>
        </w:tc>
      </w:tr>
    </w:tbl>
    <w:p w:rsidR="00F87076" w:rsidRPr="00AA6901" w:rsidRDefault="00F87076" w:rsidP="00AA6901">
      <w:pPr>
        <w:widowControl w:val="0"/>
        <w:spacing w:after="0" w:line="560" w:lineRule="exact"/>
        <w:ind w:firstLineChars="200" w:firstLine="440"/>
        <w:jc w:val="both"/>
        <w:rPr>
          <w:rFonts w:asciiTheme="minorEastAsia" w:eastAsiaTheme="minorEastAsia" w:hAnsiTheme="minorEastAsia" w:cs="仿宋"/>
          <w:color w:val="auto"/>
        </w:rPr>
      </w:pPr>
      <w:r w:rsidRPr="00AA6901">
        <w:rPr>
          <w:rFonts w:asciiTheme="minorEastAsia" w:eastAsiaTheme="minorEastAsia" w:hAnsiTheme="minorEastAsia" w:cs="仿宋" w:hint="eastAsia"/>
          <w:color w:val="auto"/>
        </w:rPr>
        <w:t>以开标日当天上溯三年，招标文件约定的全国范围内被县级及以上政府部门或司法部</w:t>
      </w:r>
      <w:proofErr w:type="gramStart"/>
      <w:r w:rsidRPr="00AA6901">
        <w:rPr>
          <w:rFonts w:asciiTheme="minorEastAsia" w:eastAsiaTheme="minorEastAsia" w:hAnsiTheme="minorEastAsia" w:cs="仿宋" w:hint="eastAsia"/>
          <w:color w:val="auto"/>
        </w:rPr>
        <w:t>门行政</w:t>
      </w:r>
      <w:proofErr w:type="gramEnd"/>
      <w:r w:rsidRPr="00AA6901">
        <w:rPr>
          <w:rFonts w:asciiTheme="minorEastAsia" w:eastAsiaTheme="minorEastAsia" w:hAnsiTheme="minorEastAsia" w:cs="仿宋" w:hint="eastAsia"/>
          <w:color w:val="auto"/>
        </w:rPr>
        <w:t>处罚、刑事处罚或通报的三类严重不良信息记录</w:t>
      </w:r>
      <w:r w:rsidRPr="00AA6901">
        <w:rPr>
          <w:rFonts w:asciiTheme="minorEastAsia" w:eastAsiaTheme="minorEastAsia" w:hAnsiTheme="minorEastAsia" w:cs="仿宋"/>
          <w:color w:val="auto"/>
          <w:lang w:val="en"/>
        </w:rPr>
        <w:t>（以发文时间为准）</w:t>
      </w:r>
      <w:r w:rsidRPr="00AA6901">
        <w:rPr>
          <w:rFonts w:asciiTheme="minorEastAsia" w:eastAsiaTheme="minorEastAsia" w:hAnsiTheme="minorEastAsia" w:cs="仿宋" w:hint="eastAsia"/>
          <w:color w:val="auto"/>
        </w:rPr>
        <w:t xml:space="preserve">，不得瞒报漏报。如无，在表格中填写“无”。                      </w:t>
      </w:r>
    </w:p>
    <w:p w:rsidR="00F87076" w:rsidRPr="00AA6901" w:rsidRDefault="00F87076" w:rsidP="00AA6901">
      <w:pPr>
        <w:widowControl w:val="0"/>
        <w:spacing w:after="0" w:line="560" w:lineRule="exact"/>
        <w:ind w:firstLineChars="200" w:firstLine="440"/>
        <w:jc w:val="both"/>
        <w:rPr>
          <w:rFonts w:asciiTheme="minorEastAsia" w:eastAsiaTheme="minorEastAsia" w:hAnsiTheme="minorEastAsia" w:cs="仿宋"/>
          <w:color w:val="auto"/>
        </w:rPr>
      </w:pPr>
      <w:r w:rsidRPr="00AA6901">
        <w:rPr>
          <w:rFonts w:asciiTheme="minorEastAsia" w:eastAsiaTheme="minorEastAsia" w:hAnsiTheme="minorEastAsia" w:cs="仿宋" w:hint="eastAsia"/>
          <w:color w:val="auto"/>
        </w:rPr>
        <w:t xml:space="preserve">以上记录我单位承诺真实无误，并授权招标人查询本公司的信用信息，如有瞒报漏报按招标文件约定执行。                       </w:t>
      </w:r>
    </w:p>
    <w:p w:rsidR="00F87076" w:rsidRPr="00AA6901" w:rsidRDefault="00F87076" w:rsidP="00F87076">
      <w:pPr>
        <w:widowControl w:val="0"/>
        <w:spacing w:after="0" w:line="560" w:lineRule="exact"/>
        <w:jc w:val="right"/>
        <w:rPr>
          <w:rFonts w:asciiTheme="minorEastAsia" w:eastAsiaTheme="minorEastAsia" w:hAnsiTheme="minorEastAsia" w:cs="仿宋"/>
          <w:color w:val="auto"/>
        </w:rPr>
      </w:pPr>
      <w:r w:rsidRPr="00AA6901">
        <w:rPr>
          <w:rFonts w:asciiTheme="minorEastAsia" w:eastAsiaTheme="minorEastAsia" w:hAnsiTheme="minorEastAsia" w:cs="仿宋"/>
          <w:color w:val="auto"/>
          <w:lang w:val="en"/>
        </w:rPr>
        <w:t xml:space="preserve">                        </w:t>
      </w:r>
      <w:r w:rsidRPr="00AA6901">
        <w:rPr>
          <w:rFonts w:asciiTheme="minorEastAsia" w:eastAsiaTheme="minorEastAsia" w:hAnsiTheme="minorEastAsia" w:cs="仿宋" w:hint="eastAsia"/>
          <w:color w:val="auto"/>
        </w:rPr>
        <w:t xml:space="preserve"> 投标人盖（签）章</w:t>
      </w:r>
    </w:p>
    <w:p w:rsidR="00F87076" w:rsidRPr="00AA6901" w:rsidRDefault="00F87076" w:rsidP="00F87076">
      <w:pPr>
        <w:widowControl w:val="0"/>
        <w:spacing w:after="0" w:line="560" w:lineRule="exact"/>
        <w:jc w:val="right"/>
        <w:rPr>
          <w:rFonts w:asciiTheme="minorEastAsia" w:eastAsiaTheme="minorEastAsia" w:hAnsiTheme="minorEastAsia" w:cs="仿宋"/>
          <w:color w:val="auto"/>
        </w:rPr>
      </w:pPr>
      <w:r w:rsidRPr="00AA6901">
        <w:rPr>
          <w:rFonts w:asciiTheme="minorEastAsia" w:eastAsiaTheme="minorEastAsia" w:hAnsiTheme="minorEastAsia" w:cs="仿宋" w:hint="eastAsia"/>
          <w:color w:val="auto"/>
        </w:rPr>
        <w:t xml:space="preserve">                            年  月   日 </w:t>
      </w:r>
    </w:p>
    <w:p w:rsidR="00F87076" w:rsidRPr="001900AD" w:rsidRDefault="00F87076" w:rsidP="00F87076">
      <w:pPr>
        <w:widowControl w:val="0"/>
        <w:spacing w:after="0" w:line="240" w:lineRule="auto"/>
        <w:jc w:val="center"/>
        <w:rPr>
          <w:rFonts w:ascii="仿宋" w:eastAsia="仿宋" w:hAnsi="仿宋" w:cs="仿宋"/>
          <w:color w:val="auto"/>
          <w:sz w:val="44"/>
          <w:szCs w:val="44"/>
        </w:rPr>
      </w:pPr>
    </w:p>
    <w:p w:rsidR="00F87076" w:rsidRPr="001900AD" w:rsidRDefault="00F87076" w:rsidP="00F87076">
      <w:pPr>
        <w:widowControl w:val="0"/>
        <w:autoSpaceDE w:val="0"/>
        <w:autoSpaceDN w:val="0"/>
        <w:adjustRightInd w:val="0"/>
        <w:spacing w:after="120" w:line="240" w:lineRule="auto"/>
        <w:ind w:firstLineChars="100" w:firstLine="440"/>
        <w:rPr>
          <w:rFonts w:ascii="仿宋" w:eastAsia="仿宋" w:hAnsi="仿宋" w:cs="仿宋"/>
          <w:color w:val="auto"/>
          <w:kern w:val="0"/>
          <w:sz w:val="44"/>
          <w:szCs w:val="44"/>
        </w:rPr>
      </w:pPr>
    </w:p>
    <w:p w:rsidR="00F87076" w:rsidRPr="001900AD" w:rsidRDefault="00F87076" w:rsidP="00F87076">
      <w:pPr>
        <w:widowControl w:val="0"/>
        <w:spacing w:after="0" w:line="240" w:lineRule="auto"/>
        <w:ind w:left="1050"/>
        <w:rPr>
          <w:rFonts w:ascii="仿宋" w:eastAsia="仿宋" w:hAnsi="仿宋" w:cs="仿宋"/>
          <w:color w:val="auto"/>
          <w:sz w:val="44"/>
          <w:szCs w:val="44"/>
        </w:rPr>
      </w:pPr>
    </w:p>
    <w:p w:rsidR="00F87076" w:rsidRPr="001900AD" w:rsidRDefault="00F87076" w:rsidP="00F87076">
      <w:pPr>
        <w:pStyle w:val="a0"/>
        <w:rPr>
          <w:color w:val="auto"/>
        </w:rPr>
      </w:pPr>
    </w:p>
    <w:p w:rsidR="00F87076" w:rsidRPr="001900AD" w:rsidRDefault="00F87076" w:rsidP="00F87076">
      <w:pPr>
        <w:pStyle w:val="60"/>
        <w:ind w:left="2200"/>
      </w:pPr>
    </w:p>
    <w:p w:rsidR="00F87076" w:rsidRPr="001900AD" w:rsidRDefault="00F87076" w:rsidP="00F87076">
      <w:pPr>
        <w:rPr>
          <w:rFonts w:eastAsiaTheme="minorEastAsia"/>
          <w:color w:val="auto"/>
        </w:rPr>
      </w:pPr>
    </w:p>
    <w:p w:rsidR="00EA5D37" w:rsidRPr="001900AD" w:rsidRDefault="00EA5D37">
      <w:pPr>
        <w:spacing w:line="265" w:lineRule="auto"/>
        <w:ind w:left="10" w:right="702" w:hanging="10"/>
        <w:jc w:val="center"/>
        <w:rPr>
          <w:rFonts w:ascii="Arial" w:eastAsia="宋体" w:hAnsi="Arial" w:cs="Arial"/>
          <w:color w:val="auto"/>
          <w:sz w:val="28"/>
          <w:u w:val="single"/>
        </w:rPr>
      </w:pPr>
    </w:p>
    <w:p w:rsidR="00AA6901" w:rsidRDefault="00AA6901">
      <w:pPr>
        <w:spacing w:line="265" w:lineRule="auto"/>
        <w:ind w:left="10" w:right="702" w:hanging="10"/>
        <w:jc w:val="center"/>
        <w:rPr>
          <w:rFonts w:ascii="Arial" w:eastAsia="宋体" w:hAnsi="Arial" w:cs="Arial"/>
          <w:color w:val="auto"/>
          <w:sz w:val="28"/>
          <w:u w:val="single"/>
        </w:rPr>
      </w:pPr>
    </w:p>
    <w:p w:rsidR="00AA6901" w:rsidRDefault="00AA6901">
      <w:pPr>
        <w:spacing w:line="265" w:lineRule="auto"/>
        <w:ind w:left="10" w:right="702" w:hanging="10"/>
        <w:jc w:val="center"/>
        <w:rPr>
          <w:rFonts w:ascii="Arial" w:eastAsia="宋体" w:hAnsi="Arial" w:cs="Arial"/>
          <w:color w:val="auto"/>
          <w:sz w:val="28"/>
          <w:u w:val="single"/>
        </w:rPr>
      </w:pPr>
    </w:p>
    <w:p w:rsidR="00AA6901" w:rsidRDefault="00AA6901">
      <w:pPr>
        <w:spacing w:line="265" w:lineRule="auto"/>
        <w:ind w:left="10" w:right="702" w:hanging="10"/>
        <w:jc w:val="center"/>
        <w:rPr>
          <w:rFonts w:ascii="Arial" w:eastAsia="宋体" w:hAnsi="Arial" w:cs="Arial"/>
          <w:color w:val="auto"/>
          <w:sz w:val="28"/>
          <w:u w:val="single"/>
        </w:rPr>
      </w:pPr>
    </w:p>
    <w:p w:rsidR="00AA6901" w:rsidRDefault="00AA6901">
      <w:pPr>
        <w:spacing w:line="265" w:lineRule="auto"/>
        <w:ind w:left="10" w:right="702" w:hanging="10"/>
        <w:jc w:val="center"/>
        <w:rPr>
          <w:rFonts w:ascii="Arial" w:eastAsia="宋体" w:hAnsi="Arial" w:cs="Arial"/>
          <w:color w:val="auto"/>
          <w:sz w:val="28"/>
          <w:u w:val="single"/>
        </w:rPr>
      </w:pPr>
    </w:p>
    <w:p w:rsidR="00392D68" w:rsidRPr="001900AD" w:rsidRDefault="00392D68">
      <w:pPr>
        <w:spacing w:line="265" w:lineRule="auto"/>
        <w:ind w:left="10" w:right="702" w:hanging="10"/>
        <w:jc w:val="center"/>
        <w:rPr>
          <w:rFonts w:ascii="Arial" w:eastAsia="宋体" w:hAnsi="Arial" w:cs="Arial"/>
          <w:color w:val="auto"/>
        </w:rPr>
      </w:pPr>
      <w:r w:rsidRPr="001900AD">
        <w:rPr>
          <w:rFonts w:ascii="Arial" w:eastAsia="宋体" w:hAnsi="Arial" w:cs="Arial"/>
          <w:color w:val="auto"/>
          <w:sz w:val="28"/>
          <w:u w:val="single"/>
        </w:rPr>
        <w:lastRenderedPageBreak/>
        <w:t xml:space="preserve">        </w:t>
      </w:r>
      <w:r w:rsidRPr="001900AD">
        <w:rPr>
          <w:rFonts w:ascii="Arial" w:eastAsia="宋体" w:hAnsi="Arial" w:cs="Arial"/>
          <w:color w:val="auto"/>
          <w:sz w:val="28"/>
          <w:u w:val="single"/>
        </w:rPr>
        <w:t>（项目名称）</w:t>
      </w:r>
      <w:r w:rsidRPr="001900AD">
        <w:rPr>
          <w:rFonts w:ascii="Arial" w:eastAsia="宋体" w:hAnsi="Arial" w:cs="Arial"/>
          <w:color w:val="auto"/>
          <w:sz w:val="28"/>
          <w:u w:val="single"/>
        </w:rPr>
        <w:t xml:space="preserve">        </w:t>
      </w:r>
    </w:p>
    <w:p w:rsidR="00392D68" w:rsidRPr="001900AD" w:rsidRDefault="00392D68">
      <w:pPr>
        <w:rPr>
          <w:rFonts w:ascii="Arial" w:eastAsia="宋体" w:hAnsi="Arial" w:cs="Arial"/>
          <w:color w:val="auto"/>
        </w:rPr>
      </w:pPr>
    </w:p>
    <w:p w:rsidR="00392D68" w:rsidRPr="001900AD" w:rsidRDefault="00392D68">
      <w:pPr>
        <w:spacing w:after="254"/>
        <w:rPr>
          <w:rFonts w:ascii="Arial" w:eastAsia="宋体" w:hAnsi="Arial" w:cs="Arial"/>
          <w:color w:val="auto"/>
        </w:rPr>
      </w:pPr>
    </w:p>
    <w:p w:rsidR="00392D68" w:rsidRPr="001900AD" w:rsidRDefault="00392D68">
      <w:pPr>
        <w:spacing w:after="254"/>
        <w:rPr>
          <w:rFonts w:ascii="Arial" w:eastAsia="宋体" w:hAnsi="Arial" w:cs="Arial"/>
          <w:color w:val="auto"/>
        </w:rPr>
      </w:pPr>
    </w:p>
    <w:p w:rsidR="00392D68" w:rsidRPr="001900AD" w:rsidRDefault="00392D68">
      <w:pPr>
        <w:spacing w:after="254"/>
        <w:rPr>
          <w:rFonts w:ascii="Arial" w:eastAsia="宋体" w:hAnsi="Arial" w:cs="Arial"/>
          <w:color w:val="auto"/>
        </w:rPr>
      </w:pPr>
    </w:p>
    <w:p w:rsidR="00392D68" w:rsidRPr="001900AD" w:rsidRDefault="00392D68">
      <w:pPr>
        <w:spacing w:after="254"/>
        <w:rPr>
          <w:rFonts w:ascii="Arial" w:eastAsia="宋体" w:hAnsi="Arial" w:cs="Arial"/>
          <w:color w:val="auto"/>
        </w:rPr>
      </w:pPr>
    </w:p>
    <w:p w:rsidR="00392D68" w:rsidRPr="001900AD" w:rsidRDefault="00392D68">
      <w:pPr>
        <w:ind w:left="10" w:right="701" w:hanging="10"/>
        <w:jc w:val="center"/>
        <w:rPr>
          <w:rFonts w:ascii="Arial" w:eastAsia="宋体" w:hAnsi="Arial" w:cs="Arial"/>
          <w:color w:val="auto"/>
        </w:rPr>
      </w:pPr>
      <w:r w:rsidRPr="001900AD">
        <w:rPr>
          <w:rFonts w:ascii="Arial" w:eastAsia="宋体" w:hAnsi="Arial" w:cs="Arial"/>
          <w:color w:val="auto"/>
          <w:sz w:val="44"/>
        </w:rPr>
        <w:t>投标文件</w:t>
      </w:r>
    </w:p>
    <w:p w:rsidR="00392D68" w:rsidRPr="001900AD" w:rsidRDefault="00392D68">
      <w:pPr>
        <w:ind w:right="591"/>
        <w:jc w:val="center"/>
        <w:rPr>
          <w:rFonts w:ascii="Arial" w:eastAsia="宋体" w:hAnsi="Arial" w:cs="Arial"/>
          <w:color w:val="auto"/>
        </w:rPr>
      </w:pPr>
    </w:p>
    <w:p w:rsidR="00392D68" w:rsidRPr="001900AD" w:rsidRDefault="00392D68">
      <w:pPr>
        <w:ind w:right="591"/>
        <w:jc w:val="center"/>
        <w:rPr>
          <w:rFonts w:ascii="Arial" w:eastAsia="宋体" w:hAnsi="Arial" w:cs="Arial"/>
          <w:color w:val="auto"/>
          <w:sz w:val="28"/>
          <w:szCs w:val="28"/>
        </w:rPr>
      </w:pPr>
      <w:r w:rsidRPr="001900AD">
        <w:rPr>
          <w:rFonts w:ascii="Arial" w:eastAsia="宋体" w:hAnsi="Arial" w:cs="Arial"/>
          <w:color w:val="auto"/>
          <w:sz w:val="28"/>
          <w:szCs w:val="28"/>
        </w:rPr>
        <w:t>（商务标）</w:t>
      </w: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rPr>
          <w:rFonts w:ascii="Arial" w:eastAsia="宋体" w:hAnsi="Arial" w:cs="Arial"/>
          <w:color w:val="auto"/>
        </w:rPr>
      </w:pPr>
    </w:p>
    <w:p w:rsidR="00392D68" w:rsidRPr="001900AD" w:rsidRDefault="00392D68">
      <w:pPr>
        <w:spacing w:after="196"/>
        <w:rPr>
          <w:rFonts w:ascii="Arial" w:eastAsia="宋体" w:hAnsi="Arial" w:cs="Arial"/>
          <w:color w:val="auto"/>
        </w:rPr>
      </w:pPr>
    </w:p>
    <w:p w:rsidR="00AA13CF" w:rsidRPr="001900AD" w:rsidRDefault="00AA13CF" w:rsidP="00AA13CF">
      <w:pPr>
        <w:spacing w:line="378" w:lineRule="auto"/>
        <w:ind w:left="1131" w:hanging="10"/>
        <w:rPr>
          <w:rFonts w:ascii="Arial" w:eastAsia="宋体" w:hAnsi="Arial" w:cs="Arial"/>
          <w:color w:val="auto"/>
          <w:sz w:val="28"/>
        </w:rPr>
      </w:pPr>
      <w:r w:rsidRPr="001900AD">
        <w:rPr>
          <w:rFonts w:ascii="Arial" w:eastAsia="宋体" w:hAnsi="Arial" w:cs="Arial"/>
          <w:color w:val="auto"/>
          <w:sz w:val="28"/>
        </w:rPr>
        <w:t>投标人</w:t>
      </w:r>
      <w:r w:rsidRPr="001900AD">
        <w:rPr>
          <w:rFonts w:ascii="Arial" w:eastAsia="宋体" w:hAnsi="Arial" w:cs="Arial" w:hint="eastAsia"/>
          <w:color w:val="auto"/>
          <w:sz w:val="28"/>
        </w:rPr>
        <w:t>名称</w:t>
      </w:r>
      <w:r w:rsidRPr="001900AD">
        <w:rPr>
          <w:rFonts w:ascii="Arial" w:eastAsia="宋体" w:hAnsi="Arial" w:cs="Arial"/>
          <w:color w:val="auto"/>
          <w:sz w:val="28"/>
        </w:rPr>
        <w:t>：</w:t>
      </w:r>
      <w:r w:rsidRPr="001900AD">
        <w:rPr>
          <w:rFonts w:ascii="Arial" w:eastAsia="宋体" w:hAnsi="Arial" w:cs="Arial"/>
          <w:color w:val="auto"/>
          <w:sz w:val="28"/>
          <w:u w:val="single"/>
        </w:rPr>
        <w:t xml:space="preserve">        </w:t>
      </w:r>
      <w:r w:rsidRPr="001900AD">
        <w:rPr>
          <w:rFonts w:ascii="Arial" w:eastAsia="宋体" w:hAnsi="Arial" w:cs="Arial" w:hint="eastAsia"/>
          <w:color w:val="auto"/>
          <w:sz w:val="28"/>
          <w:u w:val="single"/>
        </w:rPr>
        <w:t xml:space="preserve">                      </w:t>
      </w:r>
      <w:r w:rsidRPr="001900AD">
        <w:rPr>
          <w:rFonts w:ascii="Arial" w:eastAsia="宋体" w:hAnsi="Arial" w:cs="Arial"/>
          <w:color w:val="auto"/>
          <w:sz w:val="28"/>
          <w:u w:val="single"/>
        </w:rPr>
        <w:t xml:space="preserve">        </w:t>
      </w:r>
    </w:p>
    <w:p w:rsidR="00392D68" w:rsidRPr="001900AD" w:rsidRDefault="00392D68">
      <w:pPr>
        <w:spacing w:after="73"/>
        <w:ind w:right="631"/>
        <w:jc w:val="center"/>
        <w:rPr>
          <w:rFonts w:ascii="Arial" w:eastAsia="宋体" w:hAnsi="Arial" w:cs="Arial"/>
          <w:color w:val="auto"/>
        </w:rPr>
      </w:pPr>
    </w:p>
    <w:p w:rsidR="00392D68" w:rsidRPr="001900AD" w:rsidRDefault="00392D68">
      <w:pPr>
        <w:tabs>
          <w:tab w:val="center" w:pos="4320"/>
          <w:tab w:val="center" w:pos="8723"/>
        </w:tabs>
        <w:rPr>
          <w:rFonts w:ascii="Arial" w:eastAsia="宋体" w:hAnsi="Arial" w:cs="Arial"/>
          <w:color w:val="auto"/>
        </w:rPr>
      </w:pPr>
      <w:r w:rsidRPr="001900AD">
        <w:rPr>
          <w:rFonts w:ascii="Arial" w:eastAsia="宋体" w:hAnsi="Arial" w:cs="Arial"/>
          <w:color w:val="auto"/>
        </w:rPr>
        <w:tab/>
      </w:r>
      <w:r w:rsidRPr="001900AD">
        <w:rPr>
          <w:rFonts w:ascii="Arial" w:eastAsia="宋体" w:hAnsi="Arial" w:cs="Arial"/>
          <w:color w:val="auto"/>
          <w:sz w:val="28"/>
        </w:rPr>
        <w:t>年</w:t>
      </w:r>
      <w:r w:rsidRPr="001900AD">
        <w:rPr>
          <w:rFonts w:ascii="Arial" w:eastAsia="宋体" w:hAnsi="Arial" w:cs="Arial"/>
          <w:color w:val="auto"/>
          <w:sz w:val="28"/>
        </w:rPr>
        <w:t xml:space="preserve">    </w:t>
      </w:r>
      <w:r w:rsidRPr="001900AD">
        <w:rPr>
          <w:rFonts w:ascii="Arial" w:eastAsia="宋体" w:hAnsi="Arial" w:cs="Arial"/>
          <w:color w:val="auto"/>
          <w:sz w:val="28"/>
        </w:rPr>
        <w:t>月</w:t>
      </w:r>
      <w:r w:rsidRPr="001900AD">
        <w:rPr>
          <w:rFonts w:ascii="Arial" w:eastAsia="宋体" w:hAnsi="Arial" w:cs="Arial"/>
          <w:color w:val="auto"/>
          <w:sz w:val="28"/>
        </w:rPr>
        <w:t xml:space="preserve">    </w:t>
      </w:r>
      <w:r w:rsidRPr="001900AD">
        <w:rPr>
          <w:rFonts w:ascii="Arial" w:eastAsia="宋体" w:hAnsi="Arial" w:cs="Arial"/>
          <w:color w:val="auto"/>
          <w:sz w:val="28"/>
        </w:rPr>
        <w:t>日</w:t>
      </w:r>
      <w:r w:rsidRPr="001900AD">
        <w:rPr>
          <w:rFonts w:ascii="Arial" w:eastAsia="宋体" w:hAnsi="Arial" w:cs="Arial"/>
          <w:color w:val="auto"/>
        </w:rPr>
        <w:tab/>
      </w:r>
    </w:p>
    <w:p w:rsidR="00392D68" w:rsidRPr="001900AD" w:rsidRDefault="00392D68">
      <w:pPr>
        <w:rPr>
          <w:rFonts w:ascii="Arial" w:eastAsia="宋体" w:hAnsi="Arial" w:cs="Arial"/>
          <w:color w:val="auto"/>
          <w:sz w:val="32"/>
        </w:rPr>
      </w:pPr>
      <w:r w:rsidRPr="001900AD">
        <w:rPr>
          <w:rFonts w:ascii="Arial" w:eastAsia="宋体" w:hAnsi="Arial" w:cs="Arial"/>
          <w:color w:val="auto"/>
        </w:rPr>
        <w:br w:type="page"/>
      </w:r>
    </w:p>
    <w:p w:rsidR="00392D68" w:rsidRPr="001900AD" w:rsidRDefault="00392D68">
      <w:pPr>
        <w:pStyle w:val="2"/>
        <w:spacing w:after="647"/>
        <w:ind w:right="704"/>
        <w:jc w:val="center"/>
        <w:rPr>
          <w:rFonts w:ascii="Arial" w:eastAsia="宋体" w:hAnsi="Arial" w:cs="Arial"/>
          <w:color w:val="auto"/>
        </w:rPr>
      </w:pPr>
      <w:bookmarkStart w:id="473" w:name="_Toc24932"/>
      <w:bookmarkStart w:id="474" w:name="_Toc531283959"/>
      <w:bookmarkStart w:id="475" w:name="_Toc144998183"/>
      <w:r w:rsidRPr="001900AD">
        <w:rPr>
          <w:rFonts w:ascii="Arial" w:eastAsia="宋体" w:hAnsi="Arial" w:cs="Arial"/>
          <w:color w:val="auto"/>
        </w:rPr>
        <w:t>商务标目录</w:t>
      </w:r>
      <w:bookmarkEnd w:id="473"/>
      <w:bookmarkEnd w:id="474"/>
      <w:bookmarkEnd w:id="475"/>
    </w:p>
    <w:p w:rsidR="00392D68" w:rsidRPr="001900AD" w:rsidRDefault="00392D68">
      <w:pPr>
        <w:rPr>
          <w:rFonts w:ascii="Arial" w:eastAsia="宋体" w:hAnsi="Arial" w:cs="Arial"/>
          <w:color w:val="auto"/>
        </w:rPr>
      </w:pPr>
    </w:p>
    <w:p w:rsidR="00392D68" w:rsidRPr="00AA6901" w:rsidRDefault="00392D68">
      <w:pPr>
        <w:spacing w:after="5" w:line="491" w:lineRule="auto"/>
        <w:ind w:left="-5" w:right="2616" w:hanging="10"/>
        <w:rPr>
          <w:rFonts w:ascii="Arial" w:eastAsia="宋体" w:hAnsi="Arial" w:cs="Arial"/>
          <w:color w:val="auto"/>
          <w:sz w:val="24"/>
          <w:szCs w:val="24"/>
        </w:rPr>
      </w:pPr>
      <w:r w:rsidRPr="00AA6901">
        <w:rPr>
          <w:rFonts w:ascii="Arial" w:eastAsia="宋体" w:hAnsi="Arial" w:cs="Arial"/>
          <w:color w:val="auto"/>
          <w:sz w:val="24"/>
          <w:szCs w:val="24"/>
        </w:rPr>
        <w:t>一、投标函</w:t>
      </w:r>
    </w:p>
    <w:p w:rsidR="00392D68" w:rsidRPr="00AA6901" w:rsidRDefault="00392D68">
      <w:pPr>
        <w:spacing w:after="5" w:line="491" w:lineRule="auto"/>
        <w:ind w:left="-5" w:right="2616" w:hanging="10"/>
        <w:rPr>
          <w:rFonts w:ascii="Arial" w:eastAsia="宋体" w:hAnsi="Arial" w:cs="Arial"/>
          <w:color w:val="auto"/>
          <w:sz w:val="24"/>
          <w:szCs w:val="24"/>
        </w:rPr>
      </w:pPr>
      <w:r w:rsidRPr="00AA6901">
        <w:rPr>
          <w:rFonts w:ascii="Arial" w:eastAsia="宋体" w:hAnsi="Arial" w:cs="Arial"/>
          <w:color w:val="auto"/>
          <w:sz w:val="24"/>
          <w:szCs w:val="24"/>
        </w:rPr>
        <w:t>二、分项报价表</w:t>
      </w:r>
    </w:p>
    <w:p w:rsidR="00392D68" w:rsidRPr="001900AD" w:rsidRDefault="00392D68">
      <w:pPr>
        <w:pStyle w:val="2"/>
        <w:spacing w:after="573"/>
        <w:ind w:right="704"/>
        <w:jc w:val="center"/>
        <w:rPr>
          <w:rFonts w:ascii="Arial" w:eastAsia="宋体" w:hAnsi="Arial" w:cs="Arial"/>
          <w:color w:val="auto"/>
        </w:rPr>
      </w:pPr>
      <w:r w:rsidRPr="001900AD">
        <w:rPr>
          <w:rFonts w:ascii="Arial" w:eastAsia="宋体" w:hAnsi="Arial" w:cs="Arial"/>
          <w:color w:val="auto"/>
        </w:rPr>
        <w:br w:type="page"/>
      </w:r>
      <w:bookmarkStart w:id="476" w:name="_Toc531283960"/>
      <w:bookmarkStart w:id="477" w:name="_Toc144998184"/>
      <w:r w:rsidRPr="001900AD">
        <w:rPr>
          <w:rFonts w:ascii="Arial" w:eastAsia="宋体" w:hAnsi="Arial" w:cs="Arial"/>
          <w:color w:val="auto"/>
        </w:rPr>
        <w:lastRenderedPageBreak/>
        <w:t>一、投标函</w:t>
      </w:r>
      <w:bookmarkEnd w:id="476"/>
      <w:r w:rsidRPr="001900AD">
        <w:rPr>
          <w:rFonts w:ascii="宋体" w:eastAsia="宋体" w:hAnsi="宋体" w:cs="宋体" w:hint="eastAsia"/>
          <w:color w:val="auto"/>
          <w:sz w:val="28"/>
          <w:szCs w:val="28"/>
        </w:rPr>
        <w:t>（注：由投标工具自动生成）</w:t>
      </w:r>
      <w:bookmarkEnd w:id="477"/>
    </w:p>
    <w:p w:rsidR="00392D68" w:rsidRPr="00AA6901" w:rsidRDefault="00392D68">
      <w:pPr>
        <w:spacing w:after="0" w:line="360" w:lineRule="auto"/>
        <w:ind w:left="-5" w:right="590" w:hanging="10"/>
        <w:rPr>
          <w:rFonts w:ascii="Arial" w:eastAsia="宋体" w:hAnsi="Arial" w:cs="Arial"/>
          <w:color w:val="auto"/>
        </w:rPr>
      </w:pPr>
      <w:r w:rsidRPr="00AA6901">
        <w:rPr>
          <w:rFonts w:ascii="Arial" w:eastAsia="宋体" w:hAnsi="Arial" w:cs="Arial"/>
          <w:color w:val="auto"/>
          <w:u w:val="single"/>
        </w:rPr>
        <w:t xml:space="preserve">        </w:t>
      </w:r>
      <w:r w:rsidRPr="00AA6901">
        <w:rPr>
          <w:rFonts w:ascii="Arial" w:eastAsia="宋体" w:hAnsi="Arial" w:cs="Arial"/>
          <w:color w:val="auto"/>
          <w:u w:val="single"/>
        </w:rPr>
        <w:t>（招标人名称）</w:t>
      </w:r>
      <w:r w:rsidRPr="00AA6901">
        <w:rPr>
          <w:rFonts w:ascii="Arial" w:eastAsia="宋体" w:hAnsi="Arial" w:cs="Arial"/>
          <w:color w:val="auto"/>
          <w:u w:val="single"/>
        </w:rPr>
        <w:t xml:space="preserve">        </w:t>
      </w:r>
      <w:r w:rsidRPr="00AA6901">
        <w:rPr>
          <w:rFonts w:ascii="Arial" w:eastAsia="宋体" w:hAnsi="Arial" w:cs="Arial"/>
          <w:color w:val="auto"/>
        </w:rPr>
        <w:t>：</w:t>
      </w:r>
    </w:p>
    <w:p w:rsidR="00392D68" w:rsidRPr="00AA6901" w:rsidRDefault="00392D68">
      <w:pPr>
        <w:spacing w:after="0" w:line="360" w:lineRule="auto"/>
        <w:ind w:left="-15" w:right="-8" w:firstLine="410"/>
        <w:rPr>
          <w:rFonts w:ascii="Arial" w:eastAsia="宋体" w:hAnsi="Arial" w:cs="Arial"/>
          <w:color w:val="auto"/>
        </w:rPr>
      </w:pPr>
      <w:r w:rsidRPr="00AA6901">
        <w:rPr>
          <w:rFonts w:ascii="Arial" w:eastAsia="宋体" w:hAnsi="Arial" w:cs="Arial"/>
          <w:color w:val="auto"/>
        </w:rPr>
        <w:t>1</w:t>
      </w:r>
      <w:r w:rsidRPr="00AA6901">
        <w:rPr>
          <w:rFonts w:ascii="Arial" w:eastAsia="宋体" w:hAnsi="Arial" w:cs="Arial"/>
          <w:color w:val="auto"/>
        </w:rPr>
        <w:t>．我方已仔细研究了</w:t>
      </w:r>
      <w:r w:rsidRPr="00AA6901">
        <w:rPr>
          <w:rFonts w:ascii="Arial" w:eastAsia="宋体" w:hAnsi="Arial" w:cs="Arial" w:hint="eastAsia"/>
          <w:color w:val="auto"/>
        </w:rPr>
        <w:t>项目名称为：</w:t>
      </w:r>
      <w:r w:rsidRPr="00AA6901">
        <w:rPr>
          <w:rFonts w:ascii="Arial" w:eastAsia="宋体" w:hAnsi="Arial" w:cs="Arial"/>
          <w:color w:val="auto"/>
          <w:u w:val="single"/>
        </w:rPr>
        <w:t xml:space="preserve">        </w:t>
      </w:r>
      <w:r w:rsidRPr="00AA6901">
        <w:rPr>
          <w:rFonts w:ascii="Arial" w:eastAsia="宋体" w:hAnsi="Arial" w:cs="Arial"/>
          <w:color w:val="auto"/>
          <w:u w:val="single"/>
        </w:rPr>
        <w:t>（项目名称）</w:t>
      </w:r>
      <w:r w:rsidRPr="00AA6901">
        <w:rPr>
          <w:rFonts w:ascii="Arial" w:eastAsia="宋体" w:hAnsi="Arial" w:cs="Arial"/>
          <w:color w:val="auto"/>
          <w:u w:val="single"/>
        </w:rPr>
        <w:t xml:space="preserve">        </w:t>
      </w:r>
      <w:r w:rsidRPr="00AA6901">
        <w:rPr>
          <w:rFonts w:ascii="Arial" w:eastAsia="宋体" w:hAnsi="Arial" w:cs="Arial"/>
          <w:color w:val="auto"/>
        </w:rPr>
        <w:t>招标文件的全部内容，愿意以人民币（大写）</w:t>
      </w:r>
      <w:r w:rsidRPr="00AA6901">
        <w:rPr>
          <w:rFonts w:ascii="Arial" w:eastAsia="宋体" w:hAnsi="Arial" w:cs="Arial"/>
          <w:color w:val="auto"/>
          <w:u w:val="single"/>
        </w:rPr>
        <w:t xml:space="preserve">                </w:t>
      </w:r>
      <w:r w:rsidRPr="00AA6901">
        <w:rPr>
          <w:rFonts w:ascii="Arial" w:eastAsia="宋体" w:hAnsi="Arial" w:cs="Arial"/>
          <w:color w:val="auto"/>
        </w:rPr>
        <w:t>（</w:t>
      </w:r>
      <w:r w:rsidRPr="00AA6901">
        <w:rPr>
          <w:rFonts w:ascii="Arial" w:eastAsia="宋体" w:hAnsi="Arial" w:cs="Arial"/>
          <w:color w:val="auto"/>
        </w:rPr>
        <w:t>¥</w:t>
      </w:r>
      <w:r w:rsidRPr="00AA6901">
        <w:rPr>
          <w:rFonts w:ascii="Arial" w:eastAsia="宋体" w:hAnsi="Arial" w:cs="Arial"/>
          <w:color w:val="auto"/>
        </w:rPr>
        <w:t>：</w:t>
      </w:r>
      <w:r w:rsidRPr="00AA6901">
        <w:rPr>
          <w:rFonts w:ascii="Arial" w:eastAsia="宋体" w:hAnsi="Arial" w:cs="Arial"/>
          <w:color w:val="auto"/>
          <w:u w:val="single"/>
        </w:rPr>
        <w:t xml:space="preserve">                </w:t>
      </w:r>
      <w:r w:rsidRPr="00AA6901">
        <w:rPr>
          <w:rFonts w:ascii="Arial" w:eastAsia="宋体" w:hAnsi="Arial" w:cs="Arial"/>
          <w:color w:val="auto"/>
        </w:rPr>
        <w:t>）的投标总报价，以及投标工期</w:t>
      </w:r>
      <w:r w:rsidRPr="00AA6901">
        <w:rPr>
          <w:rFonts w:ascii="Arial" w:eastAsia="宋体" w:hAnsi="Arial" w:cs="Arial"/>
          <w:color w:val="auto"/>
          <w:u w:val="single"/>
        </w:rPr>
        <w:t xml:space="preserve">   </w:t>
      </w:r>
      <w:r w:rsidRPr="00AA6901">
        <w:rPr>
          <w:rFonts w:ascii="Arial" w:eastAsia="宋体" w:hAnsi="Arial" w:cs="Arial" w:hint="eastAsia"/>
          <w:b/>
          <w:bCs/>
          <w:color w:val="auto"/>
          <w:u w:val="single"/>
        </w:rPr>
        <w:t>按招标文件要求</w:t>
      </w:r>
      <w:r w:rsidRPr="00AA6901">
        <w:rPr>
          <w:rFonts w:ascii="Arial" w:eastAsia="宋体" w:hAnsi="Arial" w:cs="Arial"/>
          <w:color w:val="auto"/>
          <w:u w:val="single"/>
        </w:rPr>
        <w:t xml:space="preserve">    </w:t>
      </w:r>
      <w:r w:rsidRPr="00AA6901">
        <w:rPr>
          <w:rFonts w:ascii="Arial" w:eastAsia="宋体" w:hAnsi="Arial" w:cs="Arial"/>
          <w:color w:val="auto"/>
        </w:rPr>
        <w:t>日历天，按招标文件要求提供相应的设备、技术服务和</w:t>
      </w:r>
      <w:proofErr w:type="gramStart"/>
      <w:r w:rsidRPr="00AA6901">
        <w:rPr>
          <w:rFonts w:ascii="Arial" w:eastAsia="宋体" w:hAnsi="Arial" w:cs="Arial"/>
          <w:color w:val="auto"/>
        </w:rPr>
        <w:t>质保期</w:t>
      </w:r>
      <w:proofErr w:type="gramEnd"/>
      <w:r w:rsidRPr="00AA6901">
        <w:rPr>
          <w:rFonts w:ascii="Arial" w:eastAsia="宋体" w:hAnsi="Arial" w:cs="Arial"/>
          <w:color w:val="auto"/>
        </w:rPr>
        <w:t>服务等内容，并按合同约定履行义务。</w:t>
      </w:r>
    </w:p>
    <w:p w:rsidR="00392D68" w:rsidRPr="00AA6901" w:rsidRDefault="00392D68">
      <w:pPr>
        <w:spacing w:after="0" w:line="360" w:lineRule="auto"/>
        <w:ind w:left="-15" w:right="-8" w:firstLine="410"/>
        <w:rPr>
          <w:rFonts w:ascii="Arial" w:eastAsia="宋体" w:hAnsi="Arial" w:cs="Arial"/>
          <w:color w:val="auto"/>
        </w:rPr>
      </w:pPr>
      <w:r w:rsidRPr="00AA6901">
        <w:rPr>
          <w:rFonts w:ascii="Arial" w:eastAsia="宋体" w:hAnsi="Arial" w:cs="Arial"/>
          <w:color w:val="auto"/>
        </w:rPr>
        <w:t xml:space="preserve">2. </w:t>
      </w:r>
      <w:r w:rsidRPr="00AA6901">
        <w:rPr>
          <w:rFonts w:ascii="Arial" w:eastAsia="宋体" w:hAnsi="Arial" w:cs="Arial"/>
          <w:color w:val="auto"/>
        </w:rPr>
        <w:t>我方按招标文件的规定提供投标文件相关内容，具体详见投标文件，如投标文件相关内容与投标</w:t>
      </w:r>
      <w:proofErr w:type="gramStart"/>
      <w:r w:rsidRPr="00AA6901">
        <w:rPr>
          <w:rFonts w:ascii="Arial" w:eastAsia="宋体" w:hAnsi="Arial" w:cs="Arial"/>
          <w:color w:val="auto"/>
        </w:rPr>
        <w:t>函内容</w:t>
      </w:r>
      <w:proofErr w:type="gramEnd"/>
      <w:r w:rsidRPr="00AA6901">
        <w:rPr>
          <w:rFonts w:ascii="Arial" w:eastAsia="宋体" w:hAnsi="Arial" w:cs="Arial"/>
          <w:color w:val="auto"/>
        </w:rPr>
        <w:t>存在内容不一致的，以投标</w:t>
      </w:r>
      <w:proofErr w:type="gramStart"/>
      <w:r w:rsidRPr="00AA6901">
        <w:rPr>
          <w:rFonts w:ascii="Arial" w:eastAsia="宋体" w:hAnsi="Arial" w:cs="Arial"/>
          <w:color w:val="auto"/>
        </w:rPr>
        <w:t>函内容</w:t>
      </w:r>
      <w:proofErr w:type="gramEnd"/>
      <w:r w:rsidRPr="00AA6901">
        <w:rPr>
          <w:rFonts w:ascii="Arial" w:eastAsia="宋体" w:hAnsi="Arial" w:cs="Arial"/>
          <w:color w:val="auto"/>
        </w:rPr>
        <w:t>为准。</w:t>
      </w:r>
    </w:p>
    <w:p w:rsidR="00392D68" w:rsidRPr="00AA6901" w:rsidRDefault="00392D68">
      <w:pPr>
        <w:spacing w:after="0" w:line="360" w:lineRule="auto"/>
        <w:ind w:left="-15" w:right="-8" w:firstLine="410"/>
        <w:rPr>
          <w:rFonts w:ascii="Arial" w:eastAsia="宋体" w:hAnsi="Arial" w:cs="Arial"/>
          <w:color w:val="auto"/>
        </w:rPr>
      </w:pPr>
      <w:r w:rsidRPr="00AA6901">
        <w:rPr>
          <w:rFonts w:ascii="Arial" w:eastAsia="宋体" w:hAnsi="Arial" w:cs="Arial"/>
          <w:color w:val="auto"/>
        </w:rPr>
        <w:t>3</w:t>
      </w:r>
      <w:r w:rsidRPr="00AA6901">
        <w:rPr>
          <w:rFonts w:ascii="Arial" w:eastAsia="宋体" w:hAnsi="Arial" w:cs="Arial"/>
          <w:color w:val="auto"/>
        </w:rPr>
        <w:t>．我方承诺除商务和技术偏差表列出的偏差外，我方响应招标文件的全部要求。</w:t>
      </w:r>
    </w:p>
    <w:p w:rsidR="00392D68" w:rsidRPr="00AA6901" w:rsidRDefault="00392D68">
      <w:pPr>
        <w:spacing w:after="0" w:line="360" w:lineRule="auto"/>
        <w:ind w:left="-15" w:right="-8" w:firstLine="410"/>
        <w:rPr>
          <w:rFonts w:ascii="Arial" w:eastAsia="宋体" w:hAnsi="Arial" w:cs="Arial"/>
          <w:color w:val="auto"/>
        </w:rPr>
      </w:pPr>
      <w:r w:rsidRPr="00AA6901">
        <w:rPr>
          <w:rFonts w:ascii="Arial" w:eastAsia="宋体" w:hAnsi="Arial" w:cs="Arial"/>
          <w:color w:val="auto"/>
        </w:rPr>
        <w:t>4</w:t>
      </w:r>
      <w:r w:rsidRPr="00AA6901">
        <w:rPr>
          <w:rFonts w:ascii="Arial" w:eastAsia="宋体" w:hAnsi="Arial" w:cs="Arial"/>
          <w:color w:val="auto"/>
        </w:rPr>
        <w:t>．我方承诺在招标文件规定的投标有效期内不撤销投标文件。</w:t>
      </w:r>
    </w:p>
    <w:p w:rsidR="00392D68" w:rsidRPr="00AA6901" w:rsidRDefault="00392D68">
      <w:pPr>
        <w:spacing w:after="0" w:line="360" w:lineRule="auto"/>
        <w:ind w:left="-15" w:right="-8" w:firstLine="410"/>
        <w:rPr>
          <w:rFonts w:ascii="Arial" w:eastAsia="宋体" w:hAnsi="Arial" w:cs="Arial"/>
          <w:color w:val="auto"/>
        </w:rPr>
      </w:pPr>
      <w:r w:rsidRPr="00AA6901">
        <w:rPr>
          <w:rFonts w:ascii="Arial" w:eastAsia="宋体" w:hAnsi="Arial" w:cs="Arial"/>
          <w:color w:val="auto"/>
        </w:rPr>
        <w:t>5</w:t>
      </w:r>
      <w:r w:rsidRPr="00AA6901">
        <w:rPr>
          <w:rFonts w:ascii="Arial" w:eastAsia="宋体" w:hAnsi="Arial" w:cs="Arial"/>
          <w:color w:val="auto"/>
        </w:rPr>
        <w:t>．如我方中标，我方承诺：</w:t>
      </w:r>
    </w:p>
    <w:p w:rsidR="00392D68" w:rsidRPr="00AA6901" w:rsidRDefault="00392D68" w:rsidP="00AA6901">
      <w:pPr>
        <w:numPr>
          <w:ilvl w:val="1"/>
          <w:numId w:val="20"/>
        </w:numPr>
        <w:spacing w:after="0" w:line="360" w:lineRule="auto"/>
        <w:ind w:right="83" w:hanging="526"/>
        <w:rPr>
          <w:rFonts w:ascii="Arial" w:eastAsia="宋体" w:hAnsi="Arial" w:cs="Arial"/>
          <w:color w:val="auto"/>
        </w:rPr>
      </w:pPr>
      <w:r w:rsidRPr="00AA6901">
        <w:rPr>
          <w:rFonts w:ascii="Arial" w:eastAsia="宋体" w:hAnsi="Arial" w:cs="Arial"/>
          <w:color w:val="auto"/>
        </w:rPr>
        <w:t>在收到中标通知书后，在中标通知书规定的期限内与你方签订合同；</w:t>
      </w:r>
    </w:p>
    <w:p w:rsidR="00392D68" w:rsidRPr="00AA6901" w:rsidRDefault="00392D68">
      <w:pPr>
        <w:numPr>
          <w:ilvl w:val="1"/>
          <w:numId w:val="20"/>
        </w:numPr>
        <w:spacing w:after="0" w:line="360" w:lineRule="auto"/>
        <w:ind w:right="590" w:hanging="526"/>
        <w:rPr>
          <w:rFonts w:ascii="Arial" w:eastAsia="宋体" w:hAnsi="Arial" w:cs="Arial"/>
          <w:color w:val="auto"/>
        </w:rPr>
      </w:pPr>
      <w:r w:rsidRPr="00AA6901">
        <w:rPr>
          <w:rFonts w:ascii="Arial" w:eastAsia="宋体" w:hAnsi="Arial" w:cs="Arial"/>
          <w:color w:val="auto"/>
        </w:rPr>
        <w:t>在签订合同时不向你方提出附加条件；</w:t>
      </w:r>
    </w:p>
    <w:p w:rsidR="00392D68" w:rsidRPr="00AA6901" w:rsidRDefault="00392D68">
      <w:pPr>
        <w:numPr>
          <w:ilvl w:val="1"/>
          <w:numId w:val="20"/>
        </w:numPr>
        <w:spacing w:after="0" w:line="360" w:lineRule="auto"/>
        <w:ind w:right="590" w:hanging="526"/>
        <w:rPr>
          <w:rFonts w:ascii="Arial" w:eastAsia="宋体" w:hAnsi="Arial" w:cs="Arial"/>
          <w:color w:val="auto"/>
        </w:rPr>
      </w:pPr>
      <w:r w:rsidRPr="00AA6901">
        <w:rPr>
          <w:rFonts w:ascii="Arial" w:eastAsia="宋体" w:hAnsi="Arial" w:cs="Arial"/>
          <w:color w:val="auto"/>
        </w:rPr>
        <w:t>按照招标文件要求提交履约保证金；</w:t>
      </w:r>
    </w:p>
    <w:p w:rsidR="00392D68" w:rsidRPr="00AA6901" w:rsidRDefault="00392D68">
      <w:pPr>
        <w:numPr>
          <w:ilvl w:val="1"/>
          <w:numId w:val="20"/>
        </w:numPr>
        <w:spacing w:after="0" w:line="360" w:lineRule="auto"/>
        <w:ind w:right="590" w:hanging="526"/>
        <w:rPr>
          <w:rFonts w:ascii="Arial" w:eastAsia="宋体" w:hAnsi="Arial" w:cs="Arial"/>
          <w:color w:val="auto"/>
        </w:rPr>
      </w:pPr>
      <w:r w:rsidRPr="00AA6901">
        <w:rPr>
          <w:rFonts w:ascii="Arial" w:eastAsia="宋体" w:hAnsi="Arial" w:cs="Arial"/>
          <w:color w:val="auto"/>
        </w:rPr>
        <w:t>在合同约定的期限内完成合同规定的全部义务。</w:t>
      </w:r>
    </w:p>
    <w:p w:rsidR="00392D68" w:rsidRPr="00AA6901" w:rsidRDefault="00392D68">
      <w:pPr>
        <w:spacing w:after="0" w:line="360" w:lineRule="auto"/>
        <w:ind w:left="-15" w:right="-8" w:firstLine="410"/>
        <w:rPr>
          <w:rFonts w:ascii="Arial" w:eastAsia="宋体" w:hAnsi="Arial" w:cs="Arial"/>
          <w:color w:val="auto"/>
        </w:rPr>
      </w:pPr>
      <w:r w:rsidRPr="00AA6901">
        <w:rPr>
          <w:rFonts w:ascii="Arial" w:eastAsia="宋体" w:hAnsi="Arial" w:cs="Arial"/>
          <w:color w:val="auto"/>
        </w:rPr>
        <w:t>6</w:t>
      </w:r>
      <w:r w:rsidRPr="00AA6901">
        <w:rPr>
          <w:rFonts w:ascii="Arial" w:eastAsia="宋体" w:hAnsi="Arial" w:cs="Arial"/>
          <w:color w:val="auto"/>
        </w:rPr>
        <w:t>．我方在此声明，所递交的投标文件及有关资料内容完整、真实和准确，且不存在第二章</w:t>
      </w:r>
      <w:r w:rsidRPr="00AA6901">
        <w:rPr>
          <w:rFonts w:ascii="Arial" w:eastAsia="宋体" w:hAnsi="Arial" w:cs="Arial"/>
          <w:color w:val="auto"/>
        </w:rPr>
        <w:t>“</w:t>
      </w:r>
      <w:r w:rsidRPr="00AA6901">
        <w:rPr>
          <w:rFonts w:ascii="Arial" w:eastAsia="宋体" w:hAnsi="Arial" w:cs="Arial"/>
          <w:color w:val="auto"/>
        </w:rPr>
        <w:t>投标人须知</w:t>
      </w:r>
      <w:r w:rsidRPr="00AA6901">
        <w:rPr>
          <w:rFonts w:ascii="Arial" w:eastAsia="宋体" w:hAnsi="Arial" w:cs="Arial"/>
          <w:color w:val="auto"/>
        </w:rPr>
        <w:t>”</w:t>
      </w:r>
      <w:r w:rsidRPr="00AA6901">
        <w:rPr>
          <w:rFonts w:ascii="Arial" w:eastAsia="宋体" w:hAnsi="Arial" w:cs="Arial"/>
          <w:color w:val="auto"/>
        </w:rPr>
        <w:t>第</w:t>
      </w:r>
      <w:r w:rsidRPr="00AA6901">
        <w:rPr>
          <w:rFonts w:ascii="Arial" w:eastAsia="宋体" w:hAnsi="Arial" w:cs="Arial"/>
          <w:color w:val="auto"/>
        </w:rPr>
        <w:t xml:space="preserve">1.4.3 </w:t>
      </w:r>
      <w:r w:rsidRPr="00AA6901">
        <w:rPr>
          <w:rFonts w:ascii="Arial" w:eastAsia="宋体" w:hAnsi="Arial" w:cs="Arial"/>
          <w:color w:val="auto"/>
        </w:rPr>
        <w:t>项规定的任何一种情形。</w:t>
      </w:r>
    </w:p>
    <w:p w:rsidR="00392D68" w:rsidRPr="00AA6901" w:rsidRDefault="00392D68">
      <w:pPr>
        <w:spacing w:after="0" w:line="360" w:lineRule="auto"/>
        <w:ind w:left="420"/>
        <w:rPr>
          <w:rFonts w:ascii="Arial" w:eastAsia="宋体" w:hAnsi="Arial" w:cs="Arial"/>
          <w:color w:val="auto"/>
        </w:rPr>
      </w:pPr>
    </w:p>
    <w:p w:rsidR="00392D68" w:rsidRPr="00AA6901" w:rsidRDefault="00392D68">
      <w:pPr>
        <w:pStyle w:val="a0"/>
        <w:rPr>
          <w:color w:val="auto"/>
          <w:sz w:val="22"/>
          <w:szCs w:val="22"/>
        </w:rPr>
      </w:pPr>
    </w:p>
    <w:p w:rsidR="00392D68" w:rsidRPr="00AA6901" w:rsidRDefault="00392D68">
      <w:pPr>
        <w:spacing w:after="0" w:line="360" w:lineRule="auto"/>
        <w:ind w:right="-8"/>
        <w:jc w:val="right"/>
        <w:rPr>
          <w:rFonts w:ascii="Arial" w:eastAsia="宋体" w:hAnsi="Arial" w:cs="Arial"/>
          <w:color w:val="auto"/>
        </w:rPr>
      </w:pPr>
      <w:r w:rsidRPr="00AA6901">
        <w:rPr>
          <w:rFonts w:ascii="Arial" w:eastAsia="宋体" w:hAnsi="Arial" w:cs="Arial"/>
          <w:color w:val="auto"/>
        </w:rPr>
        <w:t>投标人：</w:t>
      </w:r>
      <w:r w:rsidRPr="00AA6901">
        <w:rPr>
          <w:rFonts w:ascii="Arial" w:eastAsia="宋体" w:hAnsi="Arial" w:cs="Arial"/>
          <w:color w:val="auto"/>
          <w:u w:val="single"/>
        </w:rPr>
        <w:t xml:space="preserve">                  </w:t>
      </w:r>
      <w:r w:rsidRPr="00AA6901">
        <w:rPr>
          <w:rFonts w:ascii="Arial" w:eastAsia="宋体" w:hAnsi="Arial" w:cs="Arial" w:hint="eastAsia"/>
          <w:color w:val="auto"/>
          <w:u w:val="single"/>
        </w:rPr>
        <w:t xml:space="preserve">               </w:t>
      </w:r>
      <w:r w:rsidRPr="00AA6901">
        <w:rPr>
          <w:rFonts w:ascii="Arial" w:eastAsia="宋体" w:hAnsi="Arial" w:cs="Arial"/>
          <w:color w:val="auto"/>
          <w:u w:val="single"/>
        </w:rPr>
        <w:t xml:space="preserve">      </w:t>
      </w:r>
      <w:r w:rsidRPr="00AA6901">
        <w:rPr>
          <w:rFonts w:ascii="Arial" w:eastAsia="宋体" w:hAnsi="Arial" w:cs="Arial"/>
          <w:color w:val="auto"/>
        </w:rPr>
        <w:t>（</w:t>
      </w:r>
      <w:r w:rsidR="00AA13CF" w:rsidRPr="00AA6901">
        <w:rPr>
          <w:rFonts w:ascii="Arial" w:eastAsia="宋体" w:hAnsi="Arial" w:cs="Arial"/>
          <w:color w:val="auto"/>
        </w:rPr>
        <w:t>电子签章</w:t>
      </w:r>
      <w:r w:rsidRPr="00AA6901">
        <w:rPr>
          <w:rFonts w:ascii="Arial" w:eastAsia="宋体" w:hAnsi="Arial" w:cs="Arial"/>
          <w:color w:val="auto"/>
        </w:rPr>
        <w:t>）</w:t>
      </w:r>
    </w:p>
    <w:p w:rsidR="00AA13CF" w:rsidRPr="00AA6901" w:rsidRDefault="00AA13CF" w:rsidP="00AA13CF">
      <w:pPr>
        <w:spacing w:after="0" w:line="360" w:lineRule="auto"/>
        <w:ind w:right="-8"/>
        <w:jc w:val="right"/>
        <w:rPr>
          <w:rFonts w:ascii="Arial" w:eastAsia="宋体" w:hAnsi="Arial" w:cs="Arial"/>
          <w:color w:val="auto"/>
        </w:rPr>
      </w:pPr>
      <w:r w:rsidRPr="00AA6901">
        <w:rPr>
          <w:rFonts w:ascii="Arial" w:eastAsia="宋体" w:hAnsi="Arial" w:cs="Arial" w:hint="eastAsia"/>
          <w:color w:val="auto"/>
        </w:rPr>
        <w:t>法定代表人（单位负责人）：</w:t>
      </w:r>
      <w:r w:rsidRPr="00AA6901">
        <w:rPr>
          <w:rFonts w:ascii="Arial" w:eastAsia="宋体" w:hAnsi="Arial" w:cs="Arial" w:hint="eastAsia"/>
          <w:color w:val="auto"/>
        </w:rPr>
        <w:t xml:space="preserve">        </w:t>
      </w:r>
      <w:r w:rsidRPr="00AA6901">
        <w:rPr>
          <w:rFonts w:ascii="Arial" w:eastAsia="宋体" w:hAnsi="Arial" w:cs="Arial" w:hint="eastAsia"/>
          <w:color w:val="auto"/>
        </w:rPr>
        <w:t>（电子签章）</w:t>
      </w:r>
    </w:p>
    <w:p w:rsidR="00392D68" w:rsidRPr="00AA6901" w:rsidRDefault="00392D68">
      <w:pPr>
        <w:spacing w:after="0" w:line="360" w:lineRule="auto"/>
        <w:ind w:right="-8"/>
        <w:jc w:val="center"/>
        <w:rPr>
          <w:rFonts w:ascii="Arial" w:eastAsia="宋体" w:hAnsi="Arial" w:cs="Arial"/>
          <w:color w:val="auto"/>
        </w:rPr>
      </w:pPr>
      <w:r w:rsidRPr="00AA6901">
        <w:rPr>
          <w:rFonts w:ascii="Arial" w:eastAsia="宋体" w:hAnsi="Arial" w:cs="Arial" w:hint="eastAsia"/>
          <w:color w:val="auto"/>
        </w:rPr>
        <w:t xml:space="preserve">           </w:t>
      </w:r>
      <w:r w:rsidRPr="00AA6901">
        <w:rPr>
          <w:rFonts w:ascii="Arial" w:eastAsia="宋体" w:hAnsi="Arial" w:cs="Arial"/>
          <w:color w:val="auto"/>
        </w:rPr>
        <w:t>地址：</w:t>
      </w:r>
      <w:r w:rsidRPr="00AA6901">
        <w:rPr>
          <w:rFonts w:ascii="Arial" w:eastAsia="宋体" w:hAnsi="Arial" w:cs="Arial"/>
          <w:color w:val="auto"/>
          <w:u w:val="single"/>
        </w:rPr>
        <w:t xml:space="preserve">                                       </w:t>
      </w:r>
      <w:r w:rsidRPr="00AA6901">
        <w:rPr>
          <w:rFonts w:ascii="Arial" w:eastAsia="宋体" w:hAnsi="Arial" w:cs="Arial" w:hint="eastAsia"/>
          <w:color w:val="auto"/>
          <w:u w:val="single"/>
        </w:rPr>
        <w:t xml:space="preserve">               </w:t>
      </w:r>
      <w:r w:rsidRPr="00AA6901">
        <w:rPr>
          <w:rFonts w:ascii="Arial" w:eastAsia="宋体" w:hAnsi="Arial" w:cs="Arial"/>
          <w:color w:val="auto"/>
          <w:u w:val="single"/>
        </w:rPr>
        <w:t xml:space="preserve"> </w:t>
      </w:r>
      <w:r w:rsidRPr="00AA6901">
        <w:rPr>
          <w:rFonts w:ascii="Arial" w:eastAsia="宋体" w:hAnsi="Arial" w:cs="Arial" w:hint="eastAsia"/>
          <w:color w:val="auto"/>
          <w:u w:val="single"/>
        </w:rPr>
        <w:t xml:space="preserve">            </w:t>
      </w:r>
    </w:p>
    <w:p w:rsidR="00392D68" w:rsidRPr="00AA6901" w:rsidRDefault="00392D68">
      <w:pPr>
        <w:spacing w:after="0" w:line="360" w:lineRule="auto"/>
        <w:ind w:right="-8"/>
        <w:jc w:val="center"/>
        <w:rPr>
          <w:rFonts w:ascii="Arial" w:eastAsia="宋体" w:hAnsi="Arial" w:cs="Arial"/>
          <w:color w:val="auto"/>
          <w:u w:val="single" w:color="000000"/>
        </w:rPr>
      </w:pPr>
      <w:r w:rsidRPr="00AA6901">
        <w:rPr>
          <w:rFonts w:ascii="Arial" w:eastAsia="宋体" w:hAnsi="Arial" w:cs="Arial" w:hint="eastAsia"/>
          <w:color w:val="auto"/>
        </w:rPr>
        <w:t xml:space="preserve">           </w:t>
      </w:r>
      <w:r w:rsidRPr="00AA6901">
        <w:rPr>
          <w:rFonts w:ascii="Arial" w:eastAsia="宋体" w:hAnsi="Arial" w:cs="Arial"/>
          <w:color w:val="auto"/>
        </w:rPr>
        <w:t>电话：</w:t>
      </w:r>
      <w:r w:rsidRPr="00AA6901">
        <w:rPr>
          <w:rFonts w:ascii="Arial" w:eastAsia="宋体" w:hAnsi="Arial" w:cs="Arial"/>
          <w:color w:val="auto"/>
          <w:u w:val="single"/>
        </w:rPr>
        <w:t xml:space="preserve">                               </w:t>
      </w:r>
      <w:r w:rsidRPr="00AA6901">
        <w:rPr>
          <w:rFonts w:ascii="Arial" w:eastAsia="宋体" w:hAnsi="Arial" w:cs="Arial" w:hint="eastAsia"/>
          <w:color w:val="auto"/>
          <w:u w:val="single"/>
        </w:rPr>
        <w:t xml:space="preserve">                </w:t>
      </w:r>
      <w:r w:rsidRPr="00AA6901">
        <w:rPr>
          <w:rFonts w:ascii="Arial" w:eastAsia="宋体" w:hAnsi="Arial" w:cs="Arial"/>
          <w:color w:val="auto"/>
          <w:u w:val="single"/>
        </w:rPr>
        <w:t xml:space="preserve">                 </w:t>
      </w:r>
    </w:p>
    <w:p w:rsidR="00392D68" w:rsidRPr="00AA6901" w:rsidRDefault="00392D68">
      <w:pPr>
        <w:spacing w:after="0" w:line="360" w:lineRule="auto"/>
        <w:ind w:left="-15" w:right="-8" w:firstLine="410"/>
        <w:jc w:val="right"/>
        <w:rPr>
          <w:rFonts w:ascii="Arial" w:eastAsia="宋体" w:hAnsi="Arial" w:cs="Arial"/>
          <w:color w:val="auto"/>
        </w:rPr>
      </w:pPr>
      <w:r w:rsidRPr="00AA6901">
        <w:rPr>
          <w:rFonts w:ascii="Arial" w:eastAsia="宋体" w:hAnsi="Arial" w:cs="Arial"/>
          <w:color w:val="auto"/>
          <w:u w:val="single" w:color="000000"/>
        </w:rPr>
        <w:t xml:space="preserve">      </w:t>
      </w:r>
      <w:r w:rsidRPr="00AA6901">
        <w:rPr>
          <w:rFonts w:ascii="Arial" w:eastAsia="宋体" w:hAnsi="Arial" w:cs="Arial"/>
          <w:color w:val="auto"/>
        </w:rPr>
        <w:t>年</w:t>
      </w:r>
      <w:r w:rsidRPr="00AA6901">
        <w:rPr>
          <w:rFonts w:ascii="Arial" w:eastAsia="宋体" w:hAnsi="Arial" w:cs="Arial"/>
          <w:color w:val="auto"/>
          <w:u w:val="single" w:color="000000"/>
        </w:rPr>
        <w:t xml:space="preserve">      </w:t>
      </w:r>
      <w:r w:rsidRPr="00AA6901">
        <w:rPr>
          <w:rFonts w:ascii="Arial" w:eastAsia="宋体" w:hAnsi="Arial" w:cs="Arial"/>
          <w:color w:val="auto"/>
        </w:rPr>
        <w:t>月</w:t>
      </w:r>
      <w:r w:rsidRPr="00AA6901">
        <w:rPr>
          <w:rFonts w:ascii="Arial" w:eastAsia="宋体" w:hAnsi="Arial" w:cs="Arial"/>
          <w:color w:val="auto"/>
          <w:u w:val="single" w:color="000000"/>
        </w:rPr>
        <w:t xml:space="preserve">      </w:t>
      </w:r>
      <w:r w:rsidRPr="00AA6901">
        <w:rPr>
          <w:rFonts w:ascii="Arial" w:eastAsia="宋体" w:hAnsi="Arial" w:cs="Arial"/>
          <w:color w:val="auto"/>
        </w:rPr>
        <w:t>日</w:t>
      </w:r>
    </w:p>
    <w:p w:rsidR="00392D68" w:rsidRPr="001900AD" w:rsidRDefault="00392D68">
      <w:pPr>
        <w:pStyle w:val="2"/>
        <w:spacing w:after="550"/>
        <w:ind w:right="704"/>
        <w:jc w:val="center"/>
        <w:rPr>
          <w:rFonts w:ascii="Arial" w:eastAsia="宋体" w:hAnsi="Arial" w:cs="Arial"/>
          <w:color w:val="auto"/>
        </w:rPr>
      </w:pPr>
      <w:r w:rsidRPr="001900AD">
        <w:rPr>
          <w:rFonts w:ascii="Arial" w:eastAsia="宋体" w:hAnsi="Arial" w:cs="Arial"/>
          <w:color w:val="auto"/>
        </w:rPr>
        <w:br w:type="page"/>
      </w:r>
      <w:bookmarkStart w:id="478" w:name="_Toc531283961"/>
      <w:bookmarkStart w:id="479" w:name="_Toc144998185"/>
      <w:r w:rsidRPr="001900AD">
        <w:rPr>
          <w:rFonts w:ascii="Arial" w:eastAsia="宋体" w:hAnsi="Arial" w:cs="Arial"/>
          <w:color w:val="auto"/>
        </w:rPr>
        <w:lastRenderedPageBreak/>
        <w:t>二、分项报价表</w:t>
      </w:r>
      <w:bookmarkEnd w:id="478"/>
      <w:bookmarkEnd w:id="479"/>
    </w:p>
    <w:p w:rsidR="00AA13CF" w:rsidRPr="00AA6901" w:rsidRDefault="00AA13CF" w:rsidP="00AA6901">
      <w:pPr>
        <w:numPr>
          <w:ilvl w:val="0"/>
          <w:numId w:val="21"/>
        </w:numPr>
        <w:spacing w:after="0" w:line="360" w:lineRule="auto"/>
        <w:ind w:left="0" w:right="590"/>
        <w:rPr>
          <w:rFonts w:ascii="Arial" w:eastAsia="宋体" w:hAnsi="Arial" w:cs="Arial"/>
          <w:color w:val="auto"/>
        </w:rPr>
      </w:pPr>
      <w:r w:rsidRPr="00AA6901">
        <w:rPr>
          <w:rFonts w:ascii="Arial" w:eastAsia="宋体" w:hAnsi="Arial" w:cs="Arial"/>
          <w:color w:val="auto"/>
        </w:rPr>
        <w:t>分项报价说明：本表的投标总报价及综合单价均已包含招标文件所规定的全部费用，招标人有权增加或减少部分设备采购的权利，综合单价保持不变，按实际采购数量结算。</w:t>
      </w:r>
    </w:p>
    <w:p w:rsidR="00392D68" w:rsidRPr="00AA6901" w:rsidRDefault="00392D68" w:rsidP="00AA6901">
      <w:pPr>
        <w:numPr>
          <w:ilvl w:val="0"/>
          <w:numId w:val="21"/>
        </w:numPr>
        <w:spacing w:after="0" w:line="360" w:lineRule="auto"/>
        <w:ind w:left="0" w:right="590"/>
        <w:rPr>
          <w:rFonts w:ascii="Arial" w:eastAsia="宋体" w:hAnsi="Arial" w:cs="Arial"/>
          <w:color w:val="auto"/>
        </w:rPr>
      </w:pPr>
      <w:r w:rsidRPr="00AA6901">
        <w:rPr>
          <w:rFonts w:ascii="Arial" w:eastAsia="宋体" w:hAnsi="Arial" w:cs="Arial"/>
          <w:color w:val="auto"/>
        </w:rPr>
        <w:t>分项报价表</w:t>
      </w:r>
    </w:p>
    <w:p w:rsidR="00D41550" w:rsidRPr="00AA6901" w:rsidRDefault="00392D68" w:rsidP="00D41550">
      <w:pPr>
        <w:spacing w:after="0" w:line="360" w:lineRule="auto"/>
        <w:ind w:left="10" w:right="710" w:hanging="10"/>
        <w:jc w:val="right"/>
        <w:rPr>
          <w:rFonts w:ascii="Arial" w:eastAsia="宋体" w:hAnsi="Arial" w:cs="Arial"/>
          <w:color w:val="auto"/>
        </w:rPr>
      </w:pPr>
      <w:r w:rsidRPr="00AA6901">
        <w:rPr>
          <w:rFonts w:ascii="Arial" w:eastAsia="宋体" w:hAnsi="Arial" w:cs="Arial"/>
          <w:color w:val="auto"/>
        </w:rPr>
        <w:t>单位：人民币元</w:t>
      </w:r>
    </w:p>
    <w:tbl>
      <w:tblPr>
        <w:tblW w:w="9034" w:type="dxa"/>
        <w:jc w:val="center"/>
        <w:tblInd w:w="3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6" w:type="dxa"/>
          <w:right w:w="91" w:type="dxa"/>
        </w:tblCellMar>
        <w:tblLook w:val="0000" w:firstRow="0" w:lastRow="0" w:firstColumn="0" w:lastColumn="0" w:noHBand="0" w:noVBand="0"/>
      </w:tblPr>
      <w:tblGrid>
        <w:gridCol w:w="709"/>
        <w:gridCol w:w="1376"/>
        <w:gridCol w:w="1048"/>
        <w:gridCol w:w="1194"/>
        <w:gridCol w:w="1495"/>
        <w:gridCol w:w="1110"/>
        <w:gridCol w:w="1110"/>
        <w:gridCol w:w="992"/>
      </w:tblGrid>
      <w:tr w:rsidR="001900AD" w:rsidRPr="00AA6901" w:rsidTr="00AA6901">
        <w:trPr>
          <w:trHeight w:val="832"/>
          <w:jc w:val="center"/>
        </w:trPr>
        <w:tc>
          <w:tcPr>
            <w:tcW w:w="709" w:type="dxa"/>
            <w:vAlign w:val="center"/>
          </w:tcPr>
          <w:p w:rsidR="00D41550" w:rsidRPr="00AA6901" w:rsidRDefault="00D41550">
            <w:pPr>
              <w:ind w:left="34"/>
              <w:jc w:val="center"/>
              <w:rPr>
                <w:rFonts w:ascii="Arial" w:eastAsia="宋体" w:hAnsi="Arial" w:cs="Arial"/>
                <w:color w:val="auto"/>
              </w:rPr>
            </w:pPr>
            <w:r w:rsidRPr="00AA6901">
              <w:rPr>
                <w:rFonts w:ascii="Arial" w:eastAsia="宋体" w:hAnsi="Arial" w:cs="Arial"/>
                <w:color w:val="auto"/>
              </w:rPr>
              <w:t>序号</w:t>
            </w:r>
          </w:p>
        </w:tc>
        <w:tc>
          <w:tcPr>
            <w:tcW w:w="1376" w:type="dxa"/>
            <w:vAlign w:val="center"/>
          </w:tcPr>
          <w:p w:rsidR="00D41550" w:rsidRPr="00AA6901" w:rsidRDefault="00D41550">
            <w:pPr>
              <w:ind w:left="250"/>
              <w:jc w:val="center"/>
              <w:rPr>
                <w:rFonts w:ascii="Arial" w:eastAsia="宋体" w:hAnsi="Arial" w:cs="Arial"/>
                <w:color w:val="auto"/>
              </w:rPr>
            </w:pPr>
            <w:r w:rsidRPr="00AA6901">
              <w:rPr>
                <w:rFonts w:ascii="Arial" w:eastAsia="宋体" w:hAnsi="Arial" w:cs="Arial"/>
                <w:color w:val="auto"/>
              </w:rPr>
              <w:t>分项名称</w:t>
            </w:r>
          </w:p>
        </w:tc>
        <w:tc>
          <w:tcPr>
            <w:tcW w:w="1048" w:type="dxa"/>
            <w:vAlign w:val="center"/>
          </w:tcPr>
          <w:p w:rsidR="00D41550" w:rsidRPr="00AA6901" w:rsidRDefault="00D41550">
            <w:pPr>
              <w:ind w:left="178"/>
              <w:jc w:val="center"/>
              <w:rPr>
                <w:rFonts w:ascii="Arial" w:eastAsia="宋体" w:hAnsi="Arial" w:cs="Arial"/>
                <w:color w:val="auto"/>
              </w:rPr>
            </w:pPr>
            <w:r w:rsidRPr="00AA6901">
              <w:rPr>
                <w:rFonts w:ascii="Arial" w:eastAsia="宋体" w:hAnsi="Arial" w:cs="Arial"/>
                <w:color w:val="auto"/>
              </w:rPr>
              <w:t>单位</w:t>
            </w:r>
          </w:p>
        </w:tc>
        <w:tc>
          <w:tcPr>
            <w:tcW w:w="1194" w:type="dxa"/>
            <w:vAlign w:val="center"/>
          </w:tcPr>
          <w:p w:rsidR="00D41550" w:rsidRPr="00AA6901" w:rsidRDefault="00D41550">
            <w:pPr>
              <w:ind w:right="17"/>
              <w:jc w:val="center"/>
              <w:rPr>
                <w:rFonts w:ascii="Arial" w:eastAsia="宋体" w:hAnsi="Arial" w:cs="Arial"/>
                <w:color w:val="auto"/>
              </w:rPr>
            </w:pPr>
            <w:r w:rsidRPr="00AA6901">
              <w:rPr>
                <w:rFonts w:ascii="Arial" w:eastAsia="宋体" w:hAnsi="Arial" w:cs="Arial"/>
                <w:color w:val="auto"/>
              </w:rPr>
              <w:t>数量</w:t>
            </w:r>
          </w:p>
        </w:tc>
        <w:tc>
          <w:tcPr>
            <w:tcW w:w="1495" w:type="dxa"/>
            <w:vAlign w:val="center"/>
          </w:tcPr>
          <w:p w:rsidR="00D41550" w:rsidRPr="00AA6901" w:rsidRDefault="00D41550">
            <w:pPr>
              <w:ind w:left="72"/>
              <w:jc w:val="center"/>
              <w:rPr>
                <w:rFonts w:ascii="Arial" w:eastAsia="宋体" w:hAnsi="Arial" w:cs="Arial"/>
                <w:color w:val="auto"/>
              </w:rPr>
            </w:pPr>
            <w:r w:rsidRPr="00AA6901">
              <w:rPr>
                <w:rFonts w:ascii="Arial" w:eastAsia="宋体" w:hAnsi="Arial" w:cs="Arial"/>
                <w:color w:val="auto"/>
              </w:rPr>
              <w:t>综合单价（元）</w:t>
            </w:r>
          </w:p>
        </w:tc>
        <w:tc>
          <w:tcPr>
            <w:tcW w:w="1110" w:type="dxa"/>
            <w:tcBorders>
              <w:right w:val="single" w:sz="4" w:space="0" w:color="auto"/>
            </w:tcBorders>
            <w:vAlign w:val="center"/>
          </w:tcPr>
          <w:p w:rsidR="00D41550" w:rsidRPr="00AA6901" w:rsidRDefault="00D41550">
            <w:pPr>
              <w:ind w:left="216"/>
              <w:jc w:val="center"/>
              <w:rPr>
                <w:rFonts w:ascii="Arial" w:eastAsia="宋体" w:hAnsi="Arial" w:cs="Arial"/>
                <w:color w:val="auto"/>
              </w:rPr>
            </w:pPr>
            <w:r w:rsidRPr="00AA6901">
              <w:rPr>
                <w:rFonts w:ascii="Arial" w:eastAsia="宋体" w:hAnsi="Arial" w:cs="Arial"/>
                <w:color w:val="auto"/>
              </w:rPr>
              <w:t>合价（元）</w:t>
            </w:r>
          </w:p>
        </w:tc>
        <w:tc>
          <w:tcPr>
            <w:tcW w:w="1110" w:type="dxa"/>
            <w:tcBorders>
              <w:left w:val="single" w:sz="4" w:space="0" w:color="auto"/>
            </w:tcBorders>
            <w:vAlign w:val="center"/>
          </w:tcPr>
          <w:p w:rsidR="00D41550" w:rsidRPr="00AA6901" w:rsidRDefault="00D41550">
            <w:pPr>
              <w:ind w:left="216"/>
              <w:jc w:val="center"/>
              <w:rPr>
                <w:rFonts w:ascii="Arial" w:eastAsia="宋体" w:hAnsi="Arial" w:cs="Arial"/>
                <w:color w:val="auto"/>
              </w:rPr>
            </w:pPr>
            <w:r w:rsidRPr="00AA6901">
              <w:rPr>
                <w:rFonts w:ascii="Arial" w:eastAsia="宋体" w:hAnsi="Arial" w:cs="Arial"/>
                <w:color w:val="auto"/>
              </w:rPr>
              <w:t>品牌型号规格</w:t>
            </w:r>
          </w:p>
        </w:tc>
        <w:tc>
          <w:tcPr>
            <w:tcW w:w="992" w:type="dxa"/>
            <w:vAlign w:val="center"/>
          </w:tcPr>
          <w:p w:rsidR="00D41550" w:rsidRPr="00AA6901" w:rsidRDefault="00D41550">
            <w:pPr>
              <w:ind w:right="16"/>
              <w:jc w:val="center"/>
              <w:rPr>
                <w:rFonts w:ascii="Arial" w:eastAsia="宋体" w:hAnsi="Arial" w:cs="Arial"/>
                <w:color w:val="auto"/>
              </w:rPr>
            </w:pPr>
            <w:r w:rsidRPr="00AA6901">
              <w:rPr>
                <w:rFonts w:ascii="Arial" w:eastAsia="宋体" w:hAnsi="Arial" w:cs="Arial"/>
                <w:color w:val="auto"/>
              </w:rPr>
              <w:t>备注</w:t>
            </w:r>
          </w:p>
        </w:tc>
      </w:tr>
      <w:tr w:rsidR="001900AD" w:rsidRPr="00AA6901" w:rsidTr="00AA6901">
        <w:trPr>
          <w:trHeight w:val="834"/>
          <w:jc w:val="center"/>
        </w:trPr>
        <w:tc>
          <w:tcPr>
            <w:tcW w:w="709" w:type="dxa"/>
            <w:vAlign w:val="center"/>
          </w:tcPr>
          <w:p w:rsidR="00D41550" w:rsidRPr="00AA6901" w:rsidRDefault="00D41550">
            <w:pPr>
              <w:ind w:right="19"/>
              <w:jc w:val="center"/>
              <w:rPr>
                <w:rFonts w:ascii="Arial" w:eastAsia="宋体" w:hAnsi="Arial" w:cs="Arial"/>
                <w:color w:val="auto"/>
              </w:rPr>
            </w:pPr>
            <w:r w:rsidRPr="00AA6901">
              <w:rPr>
                <w:rFonts w:ascii="Arial" w:eastAsia="宋体" w:hAnsi="Arial" w:cs="Arial"/>
                <w:color w:val="auto"/>
              </w:rPr>
              <w:t>1</w:t>
            </w:r>
          </w:p>
        </w:tc>
        <w:tc>
          <w:tcPr>
            <w:tcW w:w="1376" w:type="dxa"/>
            <w:vAlign w:val="center"/>
          </w:tcPr>
          <w:p w:rsidR="00D41550" w:rsidRPr="00AA6901" w:rsidRDefault="00D41550">
            <w:pPr>
              <w:ind w:left="36"/>
              <w:jc w:val="center"/>
              <w:rPr>
                <w:rFonts w:ascii="Arial" w:eastAsia="宋体" w:hAnsi="Arial" w:cs="Arial"/>
                <w:color w:val="auto"/>
              </w:rPr>
            </w:pPr>
          </w:p>
        </w:tc>
        <w:tc>
          <w:tcPr>
            <w:tcW w:w="1048" w:type="dxa"/>
            <w:vAlign w:val="center"/>
          </w:tcPr>
          <w:p w:rsidR="00D41550" w:rsidRPr="00AA6901" w:rsidRDefault="00D41550">
            <w:pPr>
              <w:ind w:left="36"/>
              <w:jc w:val="center"/>
              <w:rPr>
                <w:rFonts w:ascii="Arial" w:eastAsia="宋体" w:hAnsi="Arial" w:cs="Arial"/>
                <w:color w:val="auto"/>
              </w:rPr>
            </w:pPr>
          </w:p>
        </w:tc>
        <w:tc>
          <w:tcPr>
            <w:tcW w:w="1194" w:type="dxa"/>
            <w:vAlign w:val="center"/>
          </w:tcPr>
          <w:p w:rsidR="00D41550" w:rsidRPr="00AA6901" w:rsidRDefault="00D41550">
            <w:pPr>
              <w:ind w:left="36"/>
              <w:jc w:val="center"/>
              <w:rPr>
                <w:rFonts w:ascii="Arial" w:eastAsia="宋体" w:hAnsi="Arial" w:cs="Arial"/>
                <w:color w:val="auto"/>
              </w:rPr>
            </w:pPr>
          </w:p>
        </w:tc>
        <w:tc>
          <w:tcPr>
            <w:tcW w:w="1495" w:type="dxa"/>
            <w:vAlign w:val="center"/>
          </w:tcPr>
          <w:p w:rsidR="00D41550" w:rsidRPr="00AA6901" w:rsidRDefault="00D41550">
            <w:pPr>
              <w:ind w:left="34"/>
              <w:jc w:val="center"/>
              <w:rPr>
                <w:rFonts w:ascii="Arial" w:eastAsia="宋体" w:hAnsi="Arial" w:cs="Arial"/>
                <w:color w:val="auto"/>
              </w:rPr>
            </w:pPr>
          </w:p>
        </w:tc>
        <w:tc>
          <w:tcPr>
            <w:tcW w:w="1110" w:type="dxa"/>
            <w:tcBorders>
              <w:right w:val="single" w:sz="4" w:space="0" w:color="auto"/>
            </w:tcBorders>
            <w:vAlign w:val="center"/>
          </w:tcPr>
          <w:p w:rsidR="00D41550" w:rsidRPr="00AA6901" w:rsidRDefault="00D41550">
            <w:pPr>
              <w:ind w:left="36"/>
              <w:jc w:val="center"/>
              <w:rPr>
                <w:rFonts w:ascii="Arial" w:eastAsia="宋体" w:hAnsi="Arial" w:cs="Arial"/>
                <w:color w:val="auto"/>
              </w:rPr>
            </w:pPr>
          </w:p>
        </w:tc>
        <w:tc>
          <w:tcPr>
            <w:tcW w:w="1110" w:type="dxa"/>
            <w:tcBorders>
              <w:left w:val="single" w:sz="4" w:space="0" w:color="auto"/>
            </w:tcBorders>
            <w:vAlign w:val="center"/>
          </w:tcPr>
          <w:p w:rsidR="00D41550" w:rsidRPr="00AA6901" w:rsidRDefault="00D41550">
            <w:pPr>
              <w:ind w:left="36"/>
              <w:jc w:val="center"/>
              <w:rPr>
                <w:rFonts w:ascii="Arial" w:eastAsia="宋体" w:hAnsi="Arial" w:cs="Arial"/>
                <w:color w:val="auto"/>
              </w:rPr>
            </w:pPr>
          </w:p>
        </w:tc>
        <w:tc>
          <w:tcPr>
            <w:tcW w:w="992" w:type="dxa"/>
            <w:vAlign w:val="center"/>
          </w:tcPr>
          <w:p w:rsidR="00D41550" w:rsidRPr="00AA6901" w:rsidRDefault="00D41550">
            <w:pPr>
              <w:ind w:left="37"/>
              <w:jc w:val="center"/>
              <w:rPr>
                <w:rFonts w:ascii="Arial" w:eastAsia="宋体" w:hAnsi="Arial" w:cs="Arial"/>
                <w:color w:val="auto"/>
              </w:rPr>
            </w:pPr>
          </w:p>
        </w:tc>
      </w:tr>
      <w:tr w:rsidR="001900AD" w:rsidRPr="00AA6901" w:rsidTr="00AA6901">
        <w:trPr>
          <w:trHeight w:val="832"/>
          <w:jc w:val="center"/>
        </w:trPr>
        <w:tc>
          <w:tcPr>
            <w:tcW w:w="709" w:type="dxa"/>
            <w:vAlign w:val="center"/>
          </w:tcPr>
          <w:p w:rsidR="00D41550" w:rsidRPr="00AA6901" w:rsidRDefault="00D41550">
            <w:pPr>
              <w:ind w:right="19"/>
              <w:jc w:val="center"/>
              <w:rPr>
                <w:rFonts w:ascii="Arial" w:eastAsia="宋体" w:hAnsi="Arial" w:cs="Arial"/>
                <w:color w:val="auto"/>
              </w:rPr>
            </w:pPr>
            <w:r w:rsidRPr="00AA6901">
              <w:rPr>
                <w:rFonts w:ascii="Arial" w:eastAsia="宋体" w:hAnsi="Arial" w:cs="Arial"/>
                <w:color w:val="auto"/>
              </w:rPr>
              <w:t>2</w:t>
            </w:r>
          </w:p>
        </w:tc>
        <w:tc>
          <w:tcPr>
            <w:tcW w:w="1376" w:type="dxa"/>
            <w:vAlign w:val="center"/>
          </w:tcPr>
          <w:p w:rsidR="00D41550" w:rsidRPr="00AA6901" w:rsidRDefault="00D41550">
            <w:pPr>
              <w:ind w:left="36"/>
              <w:jc w:val="center"/>
              <w:rPr>
                <w:rFonts w:ascii="Arial" w:eastAsia="宋体" w:hAnsi="Arial" w:cs="Arial"/>
                <w:color w:val="auto"/>
              </w:rPr>
            </w:pPr>
          </w:p>
        </w:tc>
        <w:tc>
          <w:tcPr>
            <w:tcW w:w="1048" w:type="dxa"/>
            <w:vAlign w:val="center"/>
          </w:tcPr>
          <w:p w:rsidR="00D41550" w:rsidRPr="00AA6901" w:rsidRDefault="00D41550">
            <w:pPr>
              <w:ind w:left="36"/>
              <w:jc w:val="center"/>
              <w:rPr>
                <w:rFonts w:ascii="Arial" w:eastAsia="宋体" w:hAnsi="Arial" w:cs="Arial"/>
                <w:color w:val="auto"/>
              </w:rPr>
            </w:pPr>
          </w:p>
        </w:tc>
        <w:tc>
          <w:tcPr>
            <w:tcW w:w="1194" w:type="dxa"/>
            <w:vAlign w:val="center"/>
          </w:tcPr>
          <w:p w:rsidR="00D41550" w:rsidRPr="00AA6901" w:rsidRDefault="00D41550">
            <w:pPr>
              <w:ind w:left="36"/>
              <w:jc w:val="center"/>
              <w:rPr>
                <w:rFonts w:ascii="Arial" w:eastAsia="宋体" w:hAnsi="Arial" w:cs="Arial"/>
                <w:color w:val="auto"/>
              </w:rPr>
            </w:pPr>
          </w:p>
        </w:tc>
        <w:tc>
          <w:tcPr>
            <w:tcW w:w="1495" w:type="dxa"/>
            <w:vAlign w:val="center"/>
          </w:tcPr>
          <w:p w:rsidR="00D41550" w:rsidRPr="00AA6901" w:rsidRDefault="00D41550">
            <w:pPr>
              <w:ind w:left="34"/>
              <w:jc w:val="center"/>
              <w:rPr>
                <w:rFonts w:ascii="Arial" w:eastAsia="宋体" w:hAnsi="Arial" w:cs="Arial"/>
                <w:color w:val="auto"/>
              </w:rPr>
            </w:pPr>
          </w:p>
        </w:tc>
        <w:tc>
          <w:tcPr>
            <w:tcW w:w="1110" w:type="dxa"/>
            <w:tcBorders>
              <w:right w:val="single" w:sz="4" w:space="0" w:color="auto"/>
            </w:tcBorders>
            <w:vAlign w:val="center"/>
          </w:tcPr>
          <w:p w:rsidR="00D41550" w:rsidRPr="00AA6901" w:rsidRDefault="00D41550">
            <w:pPr>
              <w:ind w:left="36"/>
              <w:jc w:val="center"/>
              <w:rPr>
                <w:rFonts w:ascii="Arial" w:eastAsia="宋体" w:hAnsi="Arial" w:cs="Arial"/>
                <w:color w:val="auto"/>
              </w:rPr>
            </w:pPr>
          </w:p>
        </w:tc>
        <w:tc>
          <w:tcPr>
            <w:tcW w:w="1110" w:type="dxa"/>
            <w:tcBorders>
              <w:left w:val="single" w:sz="4" w:space="0" w:color="auto"/>
            </w:tcBorders>
            <w:vAlign w:val="center"/>
          </w:tcPr>
          <w:p w:rsidR="00D41550" w:rsidRPr="00AA6901" w:rsidRDefault="00D41550">
            <w:pPr>
              <w:ind w:left="36"/>
              <w:jc w:val="center"/>
              <w:rPr>
                <w:rFonts w:ascii="Arial" w:eastAsia="宋体" w:hAnsi="Arial" w:cs="Arial"/>
                <w:color w:val="auto"/>
              </w:rPr>
            </w:pPr>
          </w:p>
        </w:tc>
        <w:tc>
          <w:tcPr>
            <w:tcW w:w="992" w:type="dxa"/>
            <w:vAlign w:val="center"/>
          </w:tcPr>
          <w:p w:rsidR="00D41550" w:rsidRPr="00AA6901" w:rsidRDefault="00D41550">
            <w:pPr>
              <w:ind w:left="37"/>
              <w:jc w:val="center"/>
              <w:rPr>
                <w:rFonts w:ascii="Arial" w:eastAsia="宋体" w:hAnsi="Arial" w:cs="Arial"/>
                <w:color w:val="auto"/>
              </w:rPr>
            </w:pPr>
          </w:p>
        </w:tc>
      </w:tr>
      <w:tr w:rsidR="001900AD" w:rsidRPr="00AA6901" w:rsidTr="00AA6901">
        <w:trPr>
          <w:trHeight w:val="832"/>
          <w:jc w:val="center"/>
        </w:trPr>
        <w:tc>
          <w:tcPr>
            <w:tcW w:w="709" w:type="dxa"/>
            <w:vAlign w:val="center"/>
          </w:tcPr>
          <w:p w:rsidR="00D41550" w:rsidRPr="00AA6901" w:rsidRDefault="00D41550">
            <w:pPr>
              <w:ind w:right="19"/>
              <w:jc w:val="center"/>
              <w:rPr>
                <w:rFonts w:ascii="Arial" w:eastAsia="宋体" w:hAnsi="Arial" w:cs="Arial"/>
                <w:color w:val="auto"/>
              </w:rPr>
            </w:pPr>
            <w:r w:rsidRPr="00AA6901">
              <w:rPr>
                <w:rFonts w:ascii="Arial" w:eastAsia="宋体" w:hAnsi="Arial" w:cs="Arial"/>
                <w:color w:val="auto"/>
              </w:rPr>
              <w:t>3</w:t>
            </w:r>
          </w:p>
        </w:tc>
        <w:tc>
          <w:tcPr>
            <w:tcW w:w="1376" w:type="dxa"/>
            <w:vAlign w:val="center"/>
          </w:tcPr>
          <w:p w:rsidR="00D41550" w:rsidRPr="00AA6901" w:rsidRDefault="00D41550">
            <w:pPr>
              <w:ind w:left="36"/>
              <w:jc w:val="center"/>
              <w:rPr>
                <w:rFonts w:ascii="Arial" w:eastAsia="宋体" w:hAnsi="Arial" w:cs="Arial"/>
                <w:color w:val="auto"/>
              </w:rPr>
            </w:pPr>
          </w:p>
        </w:tc>
        <w:tc>
          <w:tcPr>
            <w:tcW w:w="1048" w:type="dxa"/>
            <w:vAlign w:val="center"/>
          </w:tcPr>
          <w:p w:rsidR="00D41550" w:rsidRPr="00AA6901" w:rsidRDefault="00D41550">
            <w:pPr>
              <w:ind w:left="36"/>
              <w:jc w:val="center"/>
              <w:rPr>
                <w:rFonts w:ascii="Arial" w:eastAsia="宋体" w:hAnsi="Arial" w:cs="Arial"/>
                <w:color w:val="auto"/>
              </w:rPr>
            </w:pPr>
          </w:p>
        </w:tc>
        <w:tc>
          <w:tcPr>
            <w:tcW w:w="1194" w:type="dxa"/>
            <w:vAlign w:val="center"/>
          </w:tcPr>
          <w:p w:rsidR="00D41550" w:rsidRPr="00AA6901" w:rsidRDefault="00D41550">
            <w:pPr>
              <w:ind w:left="36"/>
              <w:jc w:val="center"/>
              <w:rPr>
                <w:rFonts w:ascii="Arial" w:eastAsia="宋体" w:hAnsi="Arial" w:cs="Arial"/>
                <w:color w:val="auto"/>
              </w:rPr>
            </w:pPr>
          </w:p>
        </w:tc>
        <w:tc>
          <w:tcPr>
            <w:tcW w:w="1495" w:type="dxa"/>
            <w:vAlign w:val="center"/>
          </w:tcPr>
          <w:p w:rsidR="00D41550" w:rsidRPr="00AA6901" w:rsidRDefault="00D41550">
            <w:pPr>
              <w:ind w:left="34"/>
              <w:jc w:val="center"/>
              <w:rPr>
                <w:rFonts w:ascii="Arial" w:eastAsia="宋体" w:hAnsi="Arial" w:cs="Arial"/>
                <w:color w:val="auto"/>
              </w:rPr>
            </w:pPr>
          </w:p>
        </w:tc>
        <w:tc>
          <w:tcPr>
            <w:tcW w:w="1110" w:type="dxa"/>
            <w:tcBorders>
              <w:right w:val="single" w:sz="4" w:space="0" w:color="auto"/>
            </w:tcBorders>
            <w:vAlign w:val="center"/>
          </w:tcPr>
          <w:p w:rsidR="00D41550" w:rsidRPr="00AA6901" w:rsidRDefault="00D41550">
            <w:pPr>
              <w:ind w:left="36"/>
              <w:jc w:val="center"/>
              <w:rPr>
                <w:rFonts w:ascii="Arial" w:eastAsia="宋体" w:hAnsi="Arial" w:cs="Arial"/>
                <w:color w:val="auto"/>
              </w:rPr>
            </w:pPr>
          </w:p>
        </w:tc>
        <w:tc>
          <w:tcPr>
            <w:tcW w:w="1110" w:type="dxa"/>
            <w:tcBorders>
              <w:left w:val="single" w:sz="4" w:space="0" w:color="auto"/>
            </w:tcBorders>
            <w:vAlign w:val="center"/>
          </w:tcPr>
          <w:p w:rsidR="00D41550" w:rsidRPr="00AA6901" w:rsidRDefault="00D41550">
            <w:pPr>
              <w:ind w:left="36"/>
              <w:jc w:val="center"/>
              <w:rPr>
                <w:rFonts w:ascii="Arial" w:eastAsia="宋体" w:hAnsi="Arial" w:cs="Arial"/>
                <w:color w:val="auto"/>
              </w:rPr>
            </w:pPr>
          </w:p>
        </w:tc>
        <w:tc>
          <w:tcPr>
            <w:tcW w:w="992" w:type="dxa"/>
            <w:vAlign w:val="center"/>
          </w:tcPr>
          <w:p w:rsidR="00D41550" w:rsidRPr="00AA6901" w:rsidRDefault="00D41550">
            <w:pPr>
              <w:ind w:left="37"/>
              <w:jc w:val="center"/>
              <w:rPr>
                <w:rFonts w:ascii="Arial" w:eastAsia="宋体" w:hAnsi="Arial" w:cs="Arial"/>
                <w:color w:val="auto"/>
              </w:rPr>
            </w:pPr>
          </w:p>
        </w:tc>
      </w:tr>
      <w:tr w:rsidR="001900AD" w:rsidRPr="00AA6901" w:rsidTr="00AA6901">
        <w:trPr>
          <w:trHeight w:val="832"/>
          <w:jc w:val="center"/>
        </w:trPr>
        <w:tc>
          <w:tcPr>
            <w:tcW w:w="709" w:type="dxa"/>
            <w:vAlign w:val="center"/>
          </w:tcPr>
          <w:p w:rsidR="00D41550" w:rsidRPr="00AA6901" w:rsidRDefault="00D41550">
            <w:pPr>
              <w:ind w:right="19"/>
              <w:jc w:val="center"/>
              <w:rPr>
                <w:rFonts w:ascii="Arial" w:eastAsia="宋体" w:hAnsi="Arial" w:cs="Arial"/>
                <w:color w:val="auto"/>
              </w:rPr>
            </w:pPr>
            <w:r w:rsidRPr="00AA6901">
              <w:rPr>
                <w:rFonts w:ascii="Arial" w:eastAsia="宋体" w:hAnsi="Arial" w:cs="Arial"/>
                <w:color w:val="auto"/>
              </w:rPr>
              <w:t>4</w:t>
            </w:r>
          </w:p>
        </w:tc>
        <w:tc>
          <w:tcPr>
            <w:tcW w:w="1376" w:type="dxa"/>
            <w:vAlign w:val="center"/>
          </w:tcPr>
          <w:p w:rsidR="00D41550" w:rsidRPr="00AA6901" w:rsidRDefault="00D41550">
            <w:pPr>
              <w:ind w:left="36"/>
              <w:jc w:val="center"/>
              <w:rPr>
                <w:rFonts w:ascii="Arial" w:eastAsia="宋体" w:hAnsi="Arial" w:cs="Arial"/>
                <w:color w:val="auto"/>
              </w:rPr>
            </w:pPr>
          </w:p>
        </w:tc>
        <w:tc>
          <w:tcPr>
            <w:tcW w:w="1048" w:type="dxa"/>
            <w:vAlign w:val="center"/>
          </w:tcPr>
          <w:p w:rsidR="00D41550" w:rsidRPr="00AA6901" w:rsidRDefault="00D41550">
            <w:pPr>
              <w:ind w:left="36"/>
              <w:jc w:val="center"/>
              <w:rPr>
                <w:rFonts w:ascii="Arial" w:eastAsia="宋体" w:hAnsi="Arial" w:cs="Arial"/>
                <w:color w:val="auto"/>
              </w:rPr>
            </w:pPr>
          </w:p>
        </w:tc>
        <w:tc>
          <w:tcPr>
            <w:tcW w:w="1194" w:type="dxa"/>
            <w:vAlign w:val="center"/>
          </w:tcPr>
          <w:p w:rsidR="00D41550" w:rsidRPr="00AA6901" w:rsidRDefault="00D41550">
            <w:pPr>
              <w:ind w:left="36"/>
              <w:jc w:val="center"/>
              <w:rPr>
                <w:rFonts w:ascii="Arial" w:eastAsia="宋体" w:hAnsi="Arial" w:cs="Arial"/>
                <w:color w:val="auto"/>
              </w:rPr>
            </w:pPr>
          </w:p>
        </w:tc>
        <w:tc>
          <w:tcPr>
            <w:tcW w:w="1495" w:type="dxa"/>
            <w:vAlign w:val="center"/>
          </w:tcPr>
          <w:p w:rsidR="00D41550" w:rsidRPr="00AA6901" w:rsidRDefault="00D41550">
            <w:pPr>
              <w:ind w:left="34"/>
              <w:jc w:val="center"/>
              <w:rPr>
                <w:rFonts w:ascii="Arial" w:eastAsia="宋体" w:hAnsi="Arial" w:cs="Arial"/>
                <w:color w:val="auto"/>
              </w:rPr>
            </w:pPr>
          </w:p>
        </w:tc>
        <w:tc>
          <w:tcPr>
            <w:tcW w:w="1110" w:type="dxa"/>
            <w:tcBorders>
              <w:right w:val="single" w:sz="4" w:space="0" w:color="auto"/>
            </w:tcBorders>
            <w:vAlign w:val="center"/>
          </w:tcPr>
          <w:p w:rsidR="00D41550" w:rsidRPr="00AA6901" w:rsidRDefault="00D41550">
            <w:pPr>
              <w:ind w:left="36"/>
              <w:jc w:val="center"/>
              <w:rPr>
                <w:rFonts w:ascii="Arial" w:eastAsia="宋体" w:hAnsi="Arial" w:cs="Arial"/>
                <w:color w:val="auto"/>
              </w:rPr>
            </w:pPr>
          </w:p>
        </w:tc>
        <w:tc>
          <w:tcPr>
            <w:tcW w:w="1110" w:type="dxa"/>
            <w:tcBorders>
              <w:left w:val="single" w:sz="4" w:space="0" w:color="auto"/>
            </w:tcBorders>
            <w:vAlign w:val="center"/>
          </w:tcPr>
          <w:p w:rsidR="00D41550" w:rsidRPr="00AA6901" w:rsidRDefault="00D41550">
            <w:pPr>
              <w:ind w:left="36"/>
              <w:jc w:val="center"/>
              <w:rPr>
                <w:rFonts w:ascii="Arial" w:eastAsia="宋体" w:hAnsi="Arial" w:cs="Arial"/>
                <w:color w:val="auto"/>
              </w:rPr>
            </w:pPr>
          </w:p>
        </w:tc>
        <w:tc>
          <w:tcPr>
            <w:tcW w:w="992" w:type="dxa"/>
            <w:vAlign w:val="center"/>
          </w:tcPr>
          <w:p w:rsidR="00D41550" w:rsidRPr="00AA6901" w:rsidRDefault="00D41550">
            <w:pPr>
              <w:ind w:left="37"/>
              <w:jc w:val="center"/>
              <w:rPr>
                <w:rFonts w:ascii="Arial" w:eastAsia="宋体" w:hAnsi="Arial" w:cs="Arial"/>
                <w:color w:val="auto"/>
              </w:rPr>
            </w:pPr>
          </w:p>
        </w:tc>
      </w:tr>
      <w:tr w:rsidR="001900AD" w:rsidRPr="00AA6901" w:rsidTr="00AA6901">
        <w:trPr>
          <w:trHeight w:val="832"/>
          <w:jc w:val="center"/>
        </w:trPr>
        <w:tc>
          <w:tcPr>
            <w:tcW w:w="709" w:type="dxa"/>
            <w:vAlign w:val="center"/>
          </w:tcPr>
          <w:p w:rsidR="00D41550" w:rsidRPr="00AA6901" w:rsidRDefault="00D41550">
            <w:pPr>
              <w:ind w:right="19"/>
              <w:jc w:val="center"/>
              <w:rPr>
                <w:rFonts w:ascii="Arial" w:eastAsia="宋体" w:hAnsi="Arial" w:cs="Arial"/>
                <w:color w:val="auto"/>
              </w:rPr>
            </w:pPr>
            <w:r w:rsidRPr="00AA6901">
              <w:rPr>
                <w:rFonts w:ascii="Arial" w:eastAsia="宋体" w:hAnsi="Arial" w:cs="Arial"/>
                <w:color w:val="auto"/>
              </w:rPr>
              <w:t>5</w:t>
            </w:r>
          </w:p>
        </w:tc>
        <w:tc>
          <w:tcPr>
            <w:tcW w:w="1376" w:type="dxa"/>
            <w:vAlign w:val="center"/>
          </w:tcPr>
          <w:p w:rsidR="00D41550" w:rsidRPr="00AA6901" w:rsidRDefault="00D41550">
            <w:pPr>
              <w:ind w:left="36"/>
              <w:jc w:val="center"/>
              <w:rPr>
                <w:rFonts w:ascii="Arial" w:eastAsia="宋体" w:hAnsi="Arial" w:cs="Arial"/>
                <w:color w:val="auto"/>
              </w:rPr>
            </w:pPr>
          </w:p>
        </w:tc>
        <w:tc>
          <w:tcPr>
            <w:tcW w:w="1048" w:type="dxa"/>
            <w:vAlign w:val="center"/>
          </w:tcPr>
          <w:p w:rsidR="00D41550" w:rsidRPr="00AA6901" w:rsidRDefault="00D41550">
            <w:pPr>
              <w:jc w:val="center"/>
              <w:rPr>
                <w:rFonts w:ascii="Arial" w:eastAsia="宋体" w:hAnsi="Arial" w:cs="Arial"/>
                <w:color w:val="auto"/>
              </w:rPr>
            </w:pPr>
          </w:p>
        </w:tc>
        <w:tc>
          <w:tcPr>
            <w:tcW w:w="1194" w:type="dxa"/>
            <w:vAlign w:val="center"/>
          </w:tcPr>
          <w:p w:rsidR="00D41550" w:rsidRPr="00AA6901" w:rsidRDefault="00D41550">
            <w:pPr>
              <w:jc w:val="center"/>
              <w:rPr>
                <w:rFonts w:ascii="Arial" w:eastAsia="宋体" w:hAnsi="Arial" w:cs="Arial"/>
                <w:color w:val="auto"/>
              </w:rPr>
            </w:pPr>
          </w:p>
        </w:tc>
        <w:tc>
          <w:tcPr>
            <w:tcW w:w="1495" w:type="dxa"/>
            <w:vAlign w:val="center"/>
          </w:tcPr>
          <w:p w:rsidR="00D41550" w:rsidRPr="00AA6901" w:rsidRDefault="00D41550">
            <w:pPr>
              <w:jc w:val="center"/>
              <w:rPr>
                <w:rFonts w:ascii="Arial" w:eastAsia="宋体" w:hAnsi="Arial" w:cs="Arial"/>
                <w:color w:val="auto"/>
              </w:rPr>
            </w:pPr>
          </w:p>
        </w:tc>
        <w:tc>
          <w:tcPr>
            <w:tcW w:w="1110" w:type="dxa"/>
            <w:tcBorders>
              <w:right w:val="single" w:sz="4" w:space="0" w:color="auto"/>
            </w:tcBorders>
            <w:vAlign w:val="center"/>
          </w:tcPr>
          <w:p w:rsidR="00D41550" w:rsidRPr="00AA6901" w:rsidRDefault="00D41550">
            <w:pPr>
              <w:jc w:val="center"/>
              <w:rPr>
                <w:rFonts w:ascii="Arial" w:eastAsia="宋体" w:hAnsi="Arial" w:cs="Arial"/>
                <w:color w:val="auto"/>
              </w:rPr>
            </w:pPr>
          </w:p>
        </w:tc>
        <w:tc>
          <w:tcPr>
            <w:tcW w:w="1110" w:type="dxa"/>
            <w:tcBorders>
              <w:left w:val="single" w:sz="4" w:space="0" w:color="auto"/>
            </w:tcBorders>
            <w:vAlign w:val="center"/>
          </w:tcPr>
          <w:p w:rsidR="00D41550" w:rsidRPr="00AA6901" w:rsidRDefault="00D41550">
            <w:pPr>
              <w:jc w:val="center"/>
              <w:rPr>
                <w:rFonts w:ascii="Arial" w:eastAsia="宋体" w:hAnsi="Arial" w:cs="Arial"/>
                <w:color w:val="auto"/>
              </w:rPr>
            </w:pPr>
          </w:p>
        </w:tc>
        <w:tc>
          <w:tcPr>
            <w:tcW w:w="992" w:type="dxa"/>
            <w:vAlign w:val="center"/>
          </w:tcPr>
          <w:p w:rsidR="00D41550" w:rsidRPr="00AA6901" w:rsidRDefault="00D41550">
            <w:pPr>
              <w:jc w:val="center"/>
              <w:rPr>
                <w:rFonts w:ascii="Arial" w:eastAsia="宋体" w:hAnsi="Arial" w:cs="Arial"/>
                <w:color w:val="auto"/>
              </w:rPr>
            </w:pPr>
          </w:p>
        </w:tc>
      </w:tr>
      <w:tr w:rsidR="001900AD" w:rsidRPr="00AA6901" w:rsidTr="00AA6901">
        <w:trPr>
          <w:trHeight w:val="832"/>
          <w:jc w:val="center"/>
        </w:trPr>
        <w:tc>
          <w:tcPr>
            <w:tcW w:w="709" w:type="dxa"/>
            <w:vAlign w:val="center"/>
          </w:tcPr>
          <w:p w:rsidR="00D41550" w:rsidRPr="00AA6901" w:rsidRDefault="00D41550">
            <w:pPr>
              <w:ind w:left="36"/>
              <w:jc w:val="center"/>
              <w:rPr>
                <w:rFonts w:ascii="Arial" w:eastAsia="宋体" w:hAnsi="Arial" w:cs="Arial"/>
                <w:color w:val="auto"/>
              </w:rPr>
            </w:pPr>
            <w:r w:rsidRPr="00AA6901">
              <w:rPr>
                <w:rFonts w:ascii="Arial" w:eastAsia="宋体" w:hAnsi="Arial" w:cs="Arial"/>
                <w:color w:val="auto"/>
              </w:rPr>
              <w:t>……</w:t>
            </w:r>
          </w:p>
        </w:tc>
        <w:tc>
          <w:tcPr>
            <w:tcW w:w="1376" w:type="dxa"/>
            <w:vAlign w:val="center"/>
          </w:tcPr>
          <w:p w:rsidR="00D41550" w:rsidRPr="00AA6901" w:rsidRDefault="00D41550">
            <w:pPr>
              <w:ind w:right="17"/>
              <w:jc w:val="center"/>
              <w:rPr>
                <w:rFonts w:ascii="Arial" w:eastAsia="宋体" w:hAnsi="Arial" w:cs="Arial"/>
                <w:color w:val="auto"/>
              </w:rPr>
            </w:pPr>
            <w:r w:rsidRPr="00AA6901">
              <w:rPr>
                <w:rFonts w:ascii="Arial" w:eastAsia="宋体" w:hAnsi="Arial" w:cs="Arial"/>
                <w:color w:val="auto"/>
              </w:rPr>
              <w:t>……</w:t>
            </w:r>
          </w:p>
        </w:tc>
        <w:tc>
          <w:tcPr>
            <w:tcW w:w="1048" w:type="dxa"/>
            <w:vAlign w:val="center"/>
          </w:tcPr>
          <w:p w:rsidR="00D41550" w:rsidRPr="00AA6901" w:rsidRDefault="00D41550">
            <w:pPr>
              <w:jc w:val="center"/>
              <w:rPr>
                <w:rFonts w:ascii="Arial" w:eastAsia="宋体" w:hAnsi="Arial" w:cs="Arial"/>
                <w:color w:val="auto"/>
              </w:rPr>
            </w:pPr>
          </w:p>
        </w:tc>
        <w:tc>
          <w:tcPr>
            <w:tcW w:w="1194" w:type="dxa"/>
            <w:vAlign w:val="center"/>
          </w:tcPr>
          <w:p w:rsidR="00D41550" w:rsidRPr="00AA6901" w:rsidRDefault="00D41550">
            <w:pPr>
              <w:jc w:val="center"/>
              <w:rPr>
                <w:rFonts w:ascii="Arial" w:eastAsia="宋体" w:hAnsi="Arial" w:cs="Arial"/>
                <w:color w:val="auto"/>
              </w:rPr>
            </w:pPr>
          </w:p>
        </w:tc>
        <w:tc>
          <w:tcPr>
            <w:tcW w:w="1495" w:type="dxa"/>
            <w:vAlign w:val="center"/>
          </w:tcPr>
          <w:p w:rsidR="00D41550" w:rsidRPr="00AA6901" w:rsidRDefault="00D41550">
            <w:pPr>
              <w:jc w:val="center"/>
              <w:rPr>
                <w:rFonts w:ascii="Arial" w:eastAsia="宋体" w:hAnsi="Arial" w:cs="Arial"/>
                <w:color w:val="auto"/>
              </w:rPr>
            </w:pPr>
          </w:p>
        </w:tc>
        <w:tc>
          <w:tcPr>
            <w:tcW w:w="1110" w:type="dxa"/>
            <w:tcBorders>
              <w:right w:val="single" w:sz="4" w:space="0" w:color="auto"/>
            </w:tcBorders>
            <w:vAlign w:val="center"/>
          </w:tcPr>
          <w:p w:rsidR="00D41550" w:rsidRPr="00AA6901" w:rsidRDefault="00D41550">
            <w:pPr>
              <w:jc w:val="center"/>
              <w:rPr>
                <w:rFonts w:ascii="Arial" w:eastAsia="宋体" w:hAnsi="Arial" w:cs="Arial"/>
                <w:color w:val="auto"/>
              </w:rPr>
            </w:pPr>
          </w:p>
        </w:tc>
        <w:tc>
          <w:tcPr>
            <w:tcW w:w="1110" w:type="dxa"/>
            <w:tcBorders>
              <w:left w:val="single" w:sz="4" w:space="0" w:color="auto"/>
            </w:tcBorders>
            <w:vAlign w:val="center"/>
          </w:tcPr>
          <w:p w:rsidR="00D41550" w:rsidRPr="00AA6901" w:rsidRDefault="00D41550">
            <w:pPr>
              <w:jc w:val="center"/>
              <w:rPr>
                <w:rFonts w:ascii="Arial" w:eastAsia="宋体" w:hAnsi="Arial" w:cs="Arial"/>
                <w:color w:val="auto"/>
              </w:rPr>
            </w:pPr>
          </w:p>
        </w:tc>
        <w:tc>
          <w:tcPr>
            <w:tcW w:w="992" w:type="dxa"/>
            <w:vAlign w:val="center"/>
          </w:tcPr>
          <w:p w:rsidR="00D41550" w:rsidRPr="00AA6901" w:rsidRDefault="00D41550">
            <w:pPr>
              <w:jc w:val="center"/>
              <w:rPr>
                <w:rFonts w:ascii="Arial" w:eastAsia="宋体" w:hAnsi="Arial" w:cs="Arial"/>
                <w:color w:val="auto"/>
              </w:rPr>
            </w:pPr>
          </w:p>
        </w:tc>
      </w:tr>
      <w:tr w:rsidR="001900AD" w:rsidRPr="00AA6901" w:rsidTr="00AA6901">
        <w:trPr>
          <w:trHeight w:val="832"/>
          <w:jc w:val="center"/>
        </w:trPr>
        <w:tc>
          <w:tcPr>
            <w:tcW w:w="5822" w:type="dxa"/>
            <w:gridSpan w:val="5"/>
            <w:vAlign w:val="center"/>
          </w:tcPr>
          <w:p w:rsidR="00392D68" w:rsidRPr="00AA6901" w:rsidRDefault="00392D68">
            <w:pPr>
              <w:jc w:val="center"/>
              <w:rPr>
                <w:rFonts w:ascii="Arial" w:eastAsia="宋体" w:hAnsi="Arial" w:cs="Arial"/>
                <w:color w:val="auto"/>
              </w:rPr>
            </w:pPr>
            <w:r w:rsidRPr="00AA6901">
              <w:rPr>
                <w:rFonts w:ascii="Arial" w:eastAsia="宋体" w:hAnsi="Arial" w:cs="Arial"/>
                <w:color w:val="auto"/>
              </w:rPr>
              <w:t>合计（投标总报价）</w:t>
            </w:r>
          </w:p>
        </w:tc>
        <w:tc>
          <w:tcPr>
            <w:tcW w:w="2220" w:type="dxa"/>
            <w:gridSpan w:val="2"/>
            <w:vAlign w:val="center"/>
          </w:tcPr>
          <w:p w:rsidR="00392D68" w:rsidRPr="00AA6901" w:rsidRDefault="00392D68">
            <w:pPr>
              <w:jc w:val="center"/>
              <w:rPr>
                <w:rFonts w:ascii="Arial" w:eastAsia="宋体" w:hAnsi="Arial" w:cs="Arial"/>
                <w:color w:val="auto"/>
              </w:rPr>
            </w:pPr>
          </w:p>
        </w:tc>
        <w:tc>
          <w:tcPr>
            <w:tcW w:w="992" w:type="dxa"/>
            <w:vAlign w:val="center"/>
          </w:tcPr>
          <w:p w:rsidR="00392D68" w:rsidRPr="00AA6901" w:rsidRDefault="00392D68">
            <w:pPr>
              <w:jc w:val="center"/>
              <w:rPr>
                <w:rFonts w:ascii="Arial" w:eastAsia="宋体" w:hAnsi="Arial" w:cs="Arial"/>
                <w:color w:val="auto"/>
              </w:rPr>
            </w:pPr>
          </w:p>
        </w:tc>
      </w:tr>
    </w:tbl>
    <w:p w:rsidR="00392D68" w:rsidRPr="001900AD" w:rsidRDefault="00392D68">
      <w:pPr>
        <w:spacing w:after="106"/>
        <w:ind w:right="754"/>
        <w:jc w:val="right"/>
        <w:rPr>
          <w:rFonts w:ascii="Arial" w:eastAsia="宋体" w:hAnsi="Arial" w:cs="Arial"/>
          <w:color w:val="auto"/>
        </w:rPr>
      </w:pPr>
    </w:p>
    <w:p w:rsidR="00392D68" w:rsidRPr="001900AD" w:rsidRDefault="00392D68">
      <w:pPr>
        <w:spacing w:after="7"/>
        <w:ind w:left="420"/>
        <w:rPr>
          <w:rFonts w:ascii="Arial" w:eastAsia="宋体" w:hAnsi="Arial" w:cs="Arial"/>
          <w:color w:val="auto"/>
        </w:rPr>
      </w:pPr>
    </w:p>
    <w:p w:rsidR="00392D68" w:rsidRPr="001900AD" w:rsidRDefault="00392D68">
      <w:pPr>
        <w:spacing w:after="137"/>
        <w:rPr>
          <w:rFonts w:ascii="Arial" w:eastAsia="宋体" w:hAnsi="Arial" w:cs="Arial"/>
          <w:color w:val="auto"/>
        </w:rPr>
      </w:pPr>
    </w:p>
    <w:sectPr w:rsidR="00392D68" w:rsidRPr="001900AD">
      <w:pgSz w:w="11906" w:h="16838"/>
      <w:pgMar w:top="1446" w:right="1588" w:bottom="1247"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CC" w:rsidRDefault="006705CC">
      <w:pPr>
        <w:spacing w:after="0" w:line="240" w:lineRule="auto"/>
      </w:pPr>
      <w:r>
        <w:separator/>
      </w:r>
    </w:p>
  </w:endnote>
  <w:endnote w:type="continuationSeparator" w:id="0">
    <w:p w:rsidR="006705CC" w:rsidRDefault="0067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C" w:rsidRDefault="006705CC">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6705CC" w:rsidRDefault="006705CC">
    <w:pPr>
      <w:spacing w:after="0"/>
      <w:ind w:left="360"/>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C" w:rsidRDefault="006705CC">
    <w:pPr>
      <w:pStyle w:val="aa"/>
      <w:jc w:val="center"/>
    </w:pPr>
    <w:r>
      <w:fldChar w:fldCharType="begin"/>
    </w:r>
    <w:r>
      <w:instrText>PAGE   \* MERGEFORMAT</w:instrText>
    </w:r>
    <w:r>
      <w:fldChar w:fldCharType="separate"/>
    </w:r>
    <w:r w:rsidR="006F3495" w:rsidRPr="006F3495">
      <w:rPr>
        <w:noProof/>
        <w:lang w:val="zh-CN"/>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C" w:rsidRDefault="006705CC">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6705CC" w:rsidRDefault="006705C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CC" w:rsidRDefault="006705CC">
      <w:pPr>
        <w:spacing w:after="0" w:line="240" w:lineRule="auto"/>
      </w:pPr>
      <w:r>
        <w:separator/>
      </w:r>
    </w:p>
  </w:footnote>
  <w:footnote w:type="continuationSeparator" w:id="0">
    <w:p w:rsidR="006705CC" w:rsidRDefault="00670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3A0" w:rsidRDefault="006F3495">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4121" o:spid="_x0000_s112654" type="#_x0000_t136" style="position:absolute;left:0;text-align:left;margin-left:0;margin-top:0;width:392.9pt;height:196.45pt;rotation:315;z-index:-251655168;mso-position-horizontal:center;mso-position-horizontal-relative:margin;mso-position-vertical:center;mso-position-vertical-relative:margin" o:allowincell="f" fillcolor="red" stroked="f">
          <v:fill opacity=".5"/>
          <v:textpath style="font-family:&quot;Calibri&quot;;font-size:1pt" string="公示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3A0" w:rsidRDefault="006F3495">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4122" o:spid="_x0000_s112655" type="#_x0000_t136" style="position:absolute;left:0;text-align:left;margin-left:0;margin-top:0;width:392.9pt;height:196.45pt;rotation:315;z-index:-251653120;mso-position-horizontal:center;mso-position-horizontal-relative:margin;mso-position-vertical:center;mso-position-vertical-relative:margin" o:allowincell="f" fillcolor="red" stroked="f">
          <v:fill opacity=".5"/>
          <v:textpath style="font-family:&quot;Calibri&quot;;font-size:1pt" string="公示版"/>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3A0" w:rsidRDefault="006F3495">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4120" o:spid="_x0000_s112653" type="#_x0000_t136" style="position:absolute;left:0;text-align:left;margin-left:0;margin-top:0;width:392.9pt;height:196.45pt;rotation:315;z-index:-251657216;mso-position-horizontal:center;mso-position-horizontal-relative:margin;mso-position-vertical:center;mso-position-vertical-relative:margin" o:allowincell="f" fillcolor="red" stroked="f">
          <v:fill opacity=".5"/>
          <v:textpath style="font-family:&quot;Calibri&quot;;font-size:1pt" string="公示版"/>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C" w:rsidRDefault="006F3495">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4124" o:spid="_x0000_s112657" type="#_x0000_t136" style="position:absolute;left:0;text-align:left;margin-left:0;margin-top:0;width:392.9pt;height:196.45pt;rotation:315;z-index:-251649024;mso-position-horizontal:center;mso-position-horizontal-relative:margin;mso-position-vertical:center;mso-position-vertical-relative:margin" o:allowincell="f" fillcolor="red" stroked="f">
          <v:fill opacity=".5"/>
          <v:textpath style="font-family:&quot;Calibri&quot;;font-size:1pt" string="公示版"/>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C" w:rsidRDefault="006F3495">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4125" o:spid="_x0000_s112658" type="#_x0000_t136" style="position:absolute;left:0;text-align:left;margin-left:0;margin-top:0;width:392.9pt;height:196.45pt;rotation:315;z-index:-251646976;mso-position-horizontal:center;mso-position-horizontal-relative:margin;mso-position-vertical:center;mso-position-vertical-relative:margin" o:allowincell="f" fillcolor="red" stroked="f">
          <v:fill opacity=".5"/>
          <v:textpath style="font-family:&quot;Calibri&quot;;font-size:1pt" string="公示版"/>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C" w:rsidRDefault="006F3495">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4123" o:spid="_x0000_s112656" type="#_x0000_t136" style="position:absolute;left:0;text-align:left;margin-left:0;margin-top:0;width:392.9pt;height:196.45pt;rotation:315;z-index:-251651072;mso-position-horizontal:center;mso-position-horizontal-relative:margin;mso-position-vertical:center;mso-position-vertical-relative:margin" o:allowincell="f" fillcolor="red" stroked="f">
          <v:fill opacity=".5"/>
          <v:textpath style="font-family:&quot;Calibri&quot;;font-size:1pt" string="公示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CA0"/>
    <w:multiLevelType w:val="multilevel"/>
    <w:tmpl w:val="1B14736F"/>
    <w:lvl w:ilvl="0">
      <w:start w:val="1"/>
      <w:numFmt w:val="decimal"/>
      <w:lvlText w:val="（%1）"/>
      <w:lvlJc w:val="left"/>
      <w:pPr>
        <w:ind w:left="735" w:hanging="420"/>
      </w:pPr>
      <w:rPr>
        <w:rFonts w:ascii="宋体" w:eastAsia="宋体" w:hAnsi="宋体" w:cs="宋体" w:hint="eastAsia"/>
        <w:b w:val="0"/>
        <w:i w:val="0"/>
        <w:strike w:val="0"/>
        <w:dstrike w:val="0"/>
        <w:color w:val="000000"/>
        <w:sz w:val="21"/>
        <w:szCs w:val="21"/>
        <w:u w:val="none" w:color="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5F3888"/>
    <w:multiLevelType w:val="multilevel"/>
    <w:tmpl w:val="095F3888"/>
    <w:lvl w:ilvl="0">
      <w:start w:val="1"/>
      <w:numFmt w:val="decimal"/>
      <w:lvlText w:val="%1."/>
      <w:lvlJc w:val="left"/>
      <w:pPr>
        <w:ind w:left="202"/>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2">
    <w:nsid w:val="0C346327"/>
    <w:multiLevelType w:val="multilevel"/>
    <w:tmpl w:val="0C346327"/>
    <w:lvl w:ilvl="0">
      <w:start w:val="1"/>
      <w:numFmt w:val="decimal"/>
      <w:lvlText w:val="（%1）"/>
      <w:lvlJc w:val="left"/>
      <w:pPr>
        <w:ind w:left="82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nsid w:val="11301139"/>
    <w:multiLevelType w:val="multilevel"/>
    <w:tmpl w:val="11301139"/>
    <w:lvl w:ilvl="0">
      <w:start w:val="1"/>
      <w:numFmt w:val="decimal"/>
      <w:lvlText w:val="%1）"/>
      <w:lvlJc w:val="left"/>
      <w:pPr>
        <w:tabs>
          <w:tab w:val="num" w:pos="1920"/>
        </w:tabs>
        <w:ind w:left="1920" w:hanging="960"/>
      </w:pPr>
      <w:rPr>
        <w:rFonts w:hint="eastAsia"/>
      </w:rPr>
    </w:lvl>
    <w:lvl w:ilvl="1">
      <w:start w:val="1"/>
      <w:numFmt w:val="lowerLetter"/>
      <w:lvlText w:val="%2)"/>
      <w:lvlJc w:val="left"/>
      <w:pPr>
        <w:tabs>
          <w:tab w:val="num" w:pos="1320"/>
        </w:tabs>
        <w:ind w:left="1320" w:hanging="420"/>
      </w:pPr>
    </w:lvl>
    <w:lvl w:ilvl="2">
      <w:start w:val="1"/>
      <w:numFmt w:val="japaneseCounting"/>
      <w:lvlText w:val="（%3）"/>
      <w:lvlJc w:val="left"/>
      <w:pPr>
        <w:tabs>
          <w:tab w:val="num" w:pos="2040"/>
        </w:tabs>
        <w:ind w:left="2040" w:hanging="720"/>
      </w:pPr>
      <w:rPr>
        <w:rFonts w:hint="eastAsia"/>
      </w:rPr>
    </w:lvl>
    <w:lvl w:ilvl="3">
      <w:start w:val="1"/>
      <w:numFmt w:val="decimal"/>
      <w:lvlText w:val="%4、"/>
      <w:lvlJc w:val="left"/>
      <w:pPr>
        <w:tabs>
          <w:tab w:val="num" w:pos="2100"/>
        </w:tabs>
        <w:ind w:left="2100" w:hanging="360"/>
      </w:pPr>
      <w:rPr>
        <w:rFonts w:hint="eastAsia"/>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A5C01D2"/>
    <w:multiLevelType w:val="multilevel"/>
    <w:tmpl w:val="1A5C01D2"/>
    <w:lvl w:ilvl="0">
      <w:start w:val="1"/>
      <w:numFmt w:val="decimal"/>
      <w:lvlText w:val="（%1）"/>
      <w:lvlJc w:val="left"/>
      <w:pPr>
        <w:ind w:left="94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5">
    <w:nsid w:val="1B14736F"/>
    <w:multiLevelType w:val="multilevel"/>
    <w:tmpl w:val="1B14736F"/>
    <w:lvl w:ilvl="0">
      <w:start w:val="1"/>
      <w:numFmt w:val="decimal"/>
      <w:lvlText w:val="（%1）"/>
      <w:lvlJc w:val="left"/>
      <w:pPr>
        <w:ind w:left="735" w:hanging="420"/>
      </w:pPr>
      <w:rPr>
        <w:rFonts w:ascii="宋体" w:eastAsia="宋体" w:hAnsi="宋体" w:cs="宋体" w:hint="eastAsia"/>
        <w:b w:val="0"/>
        <w:i w:val="0"/>
        <w:strike w:val="0"/>
        <w:dstrike w:val="0"/>
        <w:color w:val="000000"/>
        <w:sz w:val="21"/>
        <w:szCs w:val="21"/>
        <w:u w:val="none" w:color="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37333B"/>
    <w:multiLevelType w:val="multilevel"/>
    <w:tmpl w:val="D7E29C5E"/>
    <w:lvl w:ilvl="0">
      <w:start w:val="1"/>
      <w:numFmt w:val="decimal"/>
      <w:lvlText w:val="（%1）"/>
      <w:lvlJc w:val="left"/>
      <w:pPr>
        <w:ind w:left="94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7">
    <w:nsid w:val="1CAF1BC0"/>
    <w:multiLevelType w:val="multilevel"/>
    <w:tmpl w:val="1CAF1BC0"/>
    <w:lvl w:ilvl="0">
      <w:start w:val="1"/>
      <w:numFmt w:val="decimal"/>
      <w:lvlText w:val="（%1）"/>
      <w:lvlJc w:val="left"/>
      <w:pPr>
        <w:ind w:left="94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8">
    <w:nsid w:val="1D3C4B95"/>
    <w:multiLevelType w:val="multilevel"/>
    <w:tmpl w:val="1D3C4B9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205D41D1"/>
    <w:multiLevelType w:val="multilevel"/>
    <w:tmpl w:val="205D41D1"/>
    <w:lvl w:ilvl="0">
      <w:start w:val="1"/>
      <w:numFmt w:val="decimal"/>
      <w:lvlText w:val="（%1）"/>
      <w:lvlJc w:val="left"/>
      <w:pPr>
        <w:ind w:left="94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0">
    <w:nsid w:val="29EC0A1C"/>
    <w:multiLevelType w:val="multilevel"/>
    <w:tmpl w:val="29EC0A1C"/>
    <w:lvl w:ilvl="0">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11">
    <w:nsid w:val="31584D15"/>
    <w:multiLevelType w:val="multilevel"/>
    <w:tmpl w:val="31584D15"/>
    <w:lvl w:ilvl="0">
      <w:start w:val="1"/>
      <w:numFmt w:val="decimal"/>
      <w:lvlText w:val="（%1）"/>
      <w:lvlJc w:val="left"/>
      <w:pPr>
        <w:ind w:left="88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4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6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8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0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2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4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6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8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36312314"/>
    <w:multiLevelType w:val="multilevel"/>
    <w:tmpl w:val="36312314"/>
    <w:lvl w:ilvl="0">
      <w:start w:val="1"/>
      <w:numFmt w:val="decimal"/>
      <w:lvlText w:val="%1）"/>
      <w:lvlJc w:val="left"/>
      <w:pPr>
        <w:tabs>
          <w:tab w:val="num" w:pos="1920"/>
        </w:tabs>
        <w:ind w:left="1920" w:hanging="960"/>
      </w:pPr>
      <w:rPr>
        <w:rFonts w:hint="eastAsia"/>
      </w:rPr>
    </w:lvl>
    <w:lvl w:ilvl="1">
      <w:start w:val="1"/>
      <w:numFmt w:val="lowerLetter"/>
      <w:lvlText w:val="%2)"/>
      <w:lvlJc w:val="left"/>
      <w:pPr>
        <w:tabs>
          <w:tab w:val="num" w:pos="1320"/>
        </w:tabs>
        <w:ind w:left="1320" w:hanging="420"/>
      </w:pPr>
    </w:lvl>
    <w:lvl w:ilvl="2">
      <w:start w:val="1"/>
      <w:numFmt w:val="japaneseCounting"/>
      <w:lvlText w:val="（%3）"/>
      <w:lvlJc w:val="left"/>
      <w:pPr>
        <w:tabs>
          <w:tab w:val="num" w:pos="2040"/>
        </w:tabs>
        <w:ind w:left="2040" w:hanging="720"/>
      </w:pPr>
      <w:rPr>
        <w:rFonts w:hint="eastAsia"/>
      </w:rPr>
    </w:lvl>
    <w:lvl w:ilvl="3">
      <w:start w:val="1"/>
      <w:numFmt w:val="decimal"/>
      <w:lvlText w:val="%4、"/>
      <w:lvlJc w:val="left"/>
      <w:pPr>
        <w:tabs>
          <w:tab w:val="num" w:pos="2100"/>
        </w:tabs>
        <w:ind w:left="2100" w:hanging="360"/>
      </w:pPr>
      <w:rPr>
        <w:rFonts w:hint="eastAsia"/>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3">
    <w:nsid w:val="3C0D01CE"/>
    <w:multiLevelType w:val="multilevel"/>
    <w:tmpl w:val="3C0D01CE"/>
    <w:lvl w:ilvl="0">
      <w:start w:val="1"/>
      <w:numFmt w:val="decimal"/>
      <w:lvlText w:val="%1."/>
      <w:lvlJc w:val="left"/>
      <w:pPr>
        <w:ind w:left="4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14">
    <w:nsid w:val="3D2A2420"/>
    <w:multiLevelType w:val="multilevel"/>
    <w:tmpl w:val="3D2A2420"/>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5">
    <w:nsid w:val="413D7215"/>
    <w:multiLevelType w:val="multilevel"/>
    <w:tmpl w:val="413D7215"/>
    <w:lvl w:ilvl="0">
      <w:start w:val="1"/>
      <w:numFmt w:val="decimal"/>
      <w:lvlText w:val="（%1）"/>
      <w:lvlJc w:val="left"/>
      <w:pPr>
        <w:ind w:left="71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9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51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23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95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67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39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611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83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6">
    <w:nsid w:val="438E654A"/>
    <w:multiLevelType w:val="multilevel"/>
    <w:tmpl w:val="438E654A"/>
    <w:lvl w:ilvl="0">
      <w:start w:val="1"/>
      <w:numFmt w:val="decimal"/>
      <w:lvlText w:val="（%1）"/>
      <w:lvlJc w:val="left"/>
      <w:pPr>
        <w:ind w:left="105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7">
    <w:nsid w:val="4CCF6EF2"/>
    <w:multiLevelType w:val="hybridMultilevel"/>
    <w:tmpl w:val="4878A1E0"/>
    <w:lvl w:ilvl="0" w:tplc="747C47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A20928"/>
    <w:multiLevelType w:val="multilevel"/>
    <w:tmpl w:val="4DA20928"/>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9">
    <w:nsid w:val="4EB94228"/>
    <w:multiLevelType w:val="multilevel"/>
    <w:tmpl w:val="514895C4"/>
    <w:lvl w:ilvl="0">
      <w:start w:val="1"/>
      <w:numFmt w:val="decimal"/>
      <w:lvlText w:val="（%1）"/>
      <w:lvlJc w:val="left"/>
      <w:pPr>
        <w:ind w:left="103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lvlText w:val="（%2）"/>
      <w:lvlJc w:val="left"/>
      <w:pPr>
        <w:ind w:left="1366"/>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8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0">
    <w:nsid w:val="517C4111"/>
    <w:multiLevelType w:val="multilevel"/>
    <w:tmpl w:val="517C41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4.%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054B5D"/>
    <w:multiLevelType w:val="multilevel"/>
    <w:tmpl w:val="56054B5D"/>
    <w:lvl w:ilvl="0">
      <w:start w:val="1"/>
      <w:numFmt w:val="decimal"/>
      <w:lvlText w:val="%1、"/>
      <w:lvlJc w:val="left"/>
      <w:pPr>
        <w:ind w:left="375" w:hanging="37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71F0747"/>
    <w:multiLevelType w:val="singleLevel"/>
    <w:tmpl w:val="571F0747"/>
    <w:lvl w:ilvl="0">
      <w:start w:val="1"/>
      <w:numFmt w:val="upperLetter"/>
      <w:lvlText w:val="%1."/>
      <w:lvlJc w:val="left"/>
      <w:pPr>
        <w:tabs>
          <w:tab w:val="num" w:pos="425"/>
        </w:tabs>
        <w:ind w:left="425" w:hanging="425"/>
      </w:pPr>
      <w:rPr>
        <w:rFonts w:hint="eastAsia"/>
      </w:rPr>
    </w:lvl>
  </w:abstractNum>
  <w:abstractNum w:abstractNumId="23">
    <w:nsid w:val="58422CDE"/>
    <w:multiLevelType w:val="multilevel"/>
    <w:tmpl w:val="58422CDE"/>
    <w:lvl w:ilvl="0">
      <w:start w:val="1"/>
      <w:numFmt w:val="decimal"/>
      <w:lvlText w:val="（%1）"/>
      <w:lvlJc w:val="left"/>
      <w:pPr>
        <w:ind w:left="94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4">
    <w:nsid w:val="58E63206"/>
    <w:multiLevelType w:val="multilevel"/>
    <w:tmpl w:val="58E63206"/>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394"/>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14"/>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34"/>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54"/>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74"/>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994"/>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14"/>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34"/>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5">
    <w:nsid w:val="5B662475"/>
    <w:multiLevelType w:val="multilevel"/>
    <w:tmpl w:val="5B66247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4.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F0C19FC"/>
    <w:multiLevelType w:val="multilevel"/>
    <w:tmpl w:val="5F0C19FC"/>
    <w:lvl w:ilvl="0">
      <w:start w:val="1"/>
      <w:numFmt w:val="decimal"/>
      <w:lvlText w:val="%1."/>
      <w:lvlJc w:val="left"/>
      <w:pPr>
        <w:ind w:left="0" w:firstLine="0"/>
      </w:pPr>
      <w:rPr>
        <w:rFonts w:ascii="Times New Roman" w:eastAsia="宋体" w:hAnsi="Times New Roman" w:cs="Times New Roman" w:hint="eastAsia"/>
        <w:b w:val="0"/>
        <w:i w:val="0"/>
        <w:strike w:val="0"/>
        <w:dstrike w:val="0"/>
        <w:color w:val="000000"/>
        <w:sz w:val="21"/>
        <w:szCs w:val="21"/>
        <w:u w:val="none" w:color="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4BD773E"/>
    <w:multiLevelType w:val="multilevel"/>
    <w:tmpl w:val="64BD773E"/>
    <w:lvl w:ilvl="0">
      <w:start w:val="3"/>
      <w:numFmt w:val="decimal"/>
      <w:lvlText w:val="（%1）"/>
      <w:lvlJc w:val="left"/>
      <w:pPr>
        <w:ind w:left="84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394"/>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14"/>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34"/>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54"/>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74"/>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994"/>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14"/>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34"/>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8">
    <w:nsid w:val="682E0586"/>
    <w:multiLevelType w:val="multilevel"/>
    <w:tmpl w:val="682E0586"/>
    <w:lvl w:ilvl="0">
      <w:start w:val="1"/>
      <w:numFmt w:val="decimal"/>
      <w:lvlText w:val="%1）"/>
      <w:lvlJc w:val="left"/>
      <w:pPr>
        <w:tabs>
          <w:tab w:val="num" w:pos="1920"/>
        </w:tabs>
        <w:ind w:left="1920" w:hanging="960"/>
      </w:pPr>
      <w:rPr>
        <w:rFonts w:hint="eastAsia"/>
      </w:rPr>
    </w:lvl>
    <w:lvl w:ilvl="1">
      <w:start w:val="1"/>
      <w:numFmt w:val="lowerLetter"/>
      <w:lvlText w:val="%2)"/>
      <w:lvlJc w:val="left"/>
      <w:pPr>
        <w:tabs>
          <w:tab w:val="num" w:pos="1320"/>
        </w:tabs>
        <w:ind w:left="1320" w:hanging="420"/>
      </w:pPr>
    </w:lvl>
    <w:lvl w:ilvl="2">
      <w:start w:val="1"/>
      <w:numFmt w:val="japaneseCounting"/>
      <w:lvlText w:val="（%3）"/>
      <w:lvlJc w:val="left"/>
      <w:pPr>
        <w:tabs>
          <w:tab w:val="num" w:pos="2040"/>
        </w:tabs>
        <w:ind w:left="2040" w:hanging="720"/>
      </w:pPr>
      <w:rPr>
        <w:rFonts w:hint="eastAsia"/>
      </w:rPr>
    </w:lvl>
    <w:lvl w:ilvl="3">
      <w:start w:val="1"/>
      <w:numFmt w:val="decimal"/>
      <w:lvlText w:val="%4、"/>
      <w:lvlJc w:val="left"/>
      <w:pPr>
        <w:tabs>
          <w:tab w:val="num" w:pos="2100"/>
        </w:tabs>
        <w:ind w:left="2100" w:hanging="360"/>
      </w:pPr>
      <w:rPr>
        <w:rFonts w:hint="eastAsia"/>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nsid w:val="6BD94106"/>
    <w:multiLevelType w:val="hybridMultilevel"/>
    <w:tmpl w:val="647A247E"/>
    <w:lvl w:ilvl="0" w:tplc="053E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A25907"/>
    <w:multiLevelType w:val="multilevel"/>
    <w:tmpl w:val="6CA25907"/>
    <w:lvl w:ilvl="0">
      <w:start w:val="1"/>
      <w:numFmt w:val="decimal"/>
      <w:lvlText w:val="（%1）"/>
      <w:lvlJc w:val="left"/>
      <w:pPr>
        <w:ind w:left="42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1">
    <w:nsid w:val="6D8F56A8"/>
    <w:multiLevelType w:val="multilevel"/>
    <w:tmpl w:val="6D8F56A8"/>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DD550B0"/>
    <w:multiLevelType w:val="multilevel"/>
    <w:tmpl w:val="6DD550B0"/>
    <w:lvl w:ilvl="0">
      <w:start w:val="1"/>
      <w:numFmt w:val="decimal"/>
      <w:lvlText w:val="（%1）"/>
      <w:lvlJc w:val="left"/>
      <w:pPr>
        <w:ind w:left="105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3">
    <w:nsid w:val="7DB43391"/>
    <w:multiLevelType w:val="multilevel"/>
    <w:tmpl w:val="7DB43391"/>
    <w:lvl w:ilvl="0">
      <w:start w:val="1"/>
      <w:numFmt w:val="decimal"/>
      <w:lvlText w:val="（%1）"/>
      <w:lvlJc w:val="left"/>
      <w:pPr>
        <w:ind w:left="94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27"/>
  </w:num>
  <w:num w:numId="2">
    <w:abstractNumId w:val="24"/>
  </w:num>
  <w:num w:numId="3">
    <w:abstractNumId w:val="23"/>
  </w:num>
  <w:num w:numId="4">
    <w:abstractNumId w:val="11"/>
  </w:num>
  <w:num w:numId="5">
    <w:abstractNumId w:val="25"/>
  </w:num>
  <w:num w:numId="6">
    <w:abstractNumId w:val="20"/>
  </w:num>
  <w:num w:numId="7">
    <w:abstractNumId w:val="8"/>
  </w:num>
  <w:num w:numId="8">
    <w:abstractNumId w:val="14"/>
  </w:num>
  <w:num w:numId="9">
    <w:abstractNumId w:val="15"/>
  </w:num>
  <w:num w:numId="10">
    <w:abstractNumId w:val="5"/>
  </w:num>
  <w:num w:numId="11">
    <w:abstractNumId w:val="31"/>
  </w:num>
  <w:num w:numId="12">
    <w:abstractNumId w:val="6"/>
  </w:num>
  <w:num w:numId="13">
    <w:abstractNumId w:val="22"/>
  </w:num>
  <w:num w:numId="14">
    <w:abstractNumId w:val="3"/>
  </w:num>
  <w:num w:numId="15">
    <w:abstractNumId w:val="28"/>
  </w:num>
  <w:num w:numId="16">
    <w:abstractNumId w:val="12"/>
  </w:num>
  <w:num w:numId="17">
    <w:abstractNumId w:val="13"/>
  </w:num>
  <w:num w:numId="18">
    <w:abstractNumId w:val="21"/>
  </w:num>
  <w:num w:numId="19">
    <w:abstractNumId w:val="1"/>
  </w:num>
  <w:num w:numId="20">
    <w:abstractNumId w:val="19"/>
  </w:num>
  <w:num w:numId="21">
    <w:abstractNumId w:val="10"/>
  </w:num>
  <w:num w:numId="22">
    <w:abstractNumId w:val="0"/>
  </w:num>
  <w:num w:numId="23">
    <w:abstractNumId w:val="29"/>
  </w:num>
  <w:num w:numId="24">
    <w:abstractNumId w:val="26"/>
  </w:num>
  <w:num w:numId="25">
    <w:abstractNumId w:val="32"/>
  </w:num>
  <w:num w:numId="26">
    <w:abstractNumId w:val="16"/>
  </w:num>
  <w:num w:numId="27">
    <w:abstractNumId w:val="33"/>
  </w:num>
  <w:num w:numId="28">
    <w:abstractNumId w:val="2"/>
  </w:num>
  <w:num w:numId="29">
    <w:abstractNumId w:val="30"/>
  </w:num>
  <w:num w:numId="30">
    <w:abstractNumId w:val="4"/>
  </w:num>
  <w:num w:numId="31">
    <w:abstractNumId w:val="9"/>
  </w:num>
  <w:num w:numId="32">
    <w:abstractNumId w:val="18"/>
  </w:num>
  <w:num w:numId="33">
    <w:abstractNumId w:val="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NotTrackMoves/>
  <w:defaultTabStop w:val="420"/>
  <w:noPunctuationKerning/>
  <w:characterSpacingControl w:val="doNotCompress"/>
  <w:hdrShapeDefaults>
    <o:shapedefaults v:ext="edit" spidmax="112659"/>
    <o:shapelayout v:ext="edit">
      <o:idmap v:ext="edit" data="110"/>
    </o:shapelayout>
  </w:hdrShapeDefaults>
  <w:footnotePr>
    <w:footnote w:id="-1"/>
    <w:footnote w:id="0"/>
  </w:footnotePr>
  <w:endnotePr>
    <w:endnote w:id="-1"/>
    <w:endnote w:id="0"/>
  </w:endnotePr>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YzRjNTc2M2RhOTYyOTViYzM1MWFhYzYyYzg0Yzg0MmMifQ=="/>
  </w:docVars>
  <w:rsids>
    <w:rsidRoot w:val="005062B8"/>
    <w:rsid w:val="0000029F"/>
    <w:rsid w:val="0000032B"/>
    <w:rsid w:val="0000105C"/>
    <w:rsid w:val="00002015"/>
    <w:rsid w:val="00002A05"/>
    <w:rsid w:val="0000308E"/>
    <w:rsid w:val="00004CC9"/>
    <w:rsid w:val="00012374"/>
    <w:rsid w:val="00012838"/>
    <w:rsid w:val="00013650"/>
    <w:rsid w:val="000250FC"/>
    <w:rsid w:val="00034C02"/>
    <w:rsid w:val="0003633C"/>
    <w:rsid w:val="00043D8F"/>
    <w:rsid w:val="00050AAB"/>
    <w:rsid w:val="000536AD"/>
    <w:rsid w:val="0005799D"/>
    <w:rsid w:val="0008066B"/>
    <w:rsid w:val="00086997"/>
    <w:rsid w:val="00086C28"/>
    <w:rsid w:val="00092970"/>
    <w:rsid w:val="00095047"/>
    <w:rsid w:val="00096B20"/>
    <w:rsid w:val="000A4B9D"/>
    <w:rsid w:val="000B1E34"/>
    <w:rsid w:val="000C179E"/>
    <w:rsid w:val="000C1F38"/>
    <w:rsid w:val="000C4244"/>
    <w:rsid w:val="000D4AC1"/>
    <w:rsid w:val="000E056A"/>
    <w:rsid w:val="000E747D"/>
    <w:rsid w:val="000F00A4"/>
    <w:rsid w:val="000F4925"/>
    <w:rsid w:val="000F5667"/>
    <w:rsid w:val="00105031"/>
    <w:rsid w:val="0010559D"/>
    <w:rsid w:val="00124798"/>
    <w:rsid w:val="0012580A"/>
    <w:rsid w:val="0013091A"/>
    <w:rsid w:val="00150E82"/>
    <w:rsid w:val="001611DA"/>
    <w:rsid w:val="00161A0F"/>
    <w:rsid w:val="00172DB2"/>
    <w:rsid w:val="0018769E"/>
    <w:rsid w:val="001900AD"/>
    <w:rsid w:val="00194E55"/>
    <w:rsid w:val="001A53D9"/>
    <w:rsid w:val="001C552B"/>
    <w:rsid w:val="001D7667"/>
    <w:rsid w:val="001E5725"/>
    <w:rsid w:val="001F571E"/>
    <w:rsid w:val="00202314"/>
    <w:rsid w:val="00204341"/>
    <w:rsid w:val="00205639"/>
    <w:rsid w:val="00205DA7"/>
    <w:rsid w:val="00211DA4"/>
    <w:rsid w:val="002153DC"/>
    <w:rsid w:val="00230460"/>
    <w:rsid w:val="0023156E"/>
    <w:rsid w:val="0023376B"/>
    <w:rsid w:val="002342FD"/>
    <w:rsid w:val="0024617B"/>
    <w:rsid w:val="002509A8"/>
    <w:rsid w:val="00252932"/>
    <w:rsid w:val="00260627"/>
    <w:rsid w:val="00266A11"/>
    <w:rsid w:val="002670D0"/>
    <w:rsid w:val="00270C27"/>
    <w:rsid w:val="00295954"/>
    <w:rsid w:val="00296E65"/>
    <w:rsid w:val="002B7B98"/>
    <w:rsid w:val="002C4A67"/>
    <w:rsid w:val="002C4D5D"/>
    <w:rsid w:val="002C523C"/>
    <w:rsid w:val="002C7152"/>
    <w:rsid w:val="002D077C"/>
    <w:rsid w:val="002E144A"/>
    <w:rsid w:val="002F1DA8"/>
    <w:rsid w:val="002F3475"/>
    <w:rsid w:val="00300B14"/>
    <w:rsid w:val="00303876"/>
    <w:rsid w:val="00316BDA"/>
    <w:rsid w:val="00323BD1"/>
    <w:rsid w:val="003268F7"/>
    <w:rsid w:val="00337C2E"/>
    <w:rsid w:val="00350B15"/>
    <w:rsid w:val="0037470E"/>
    <w:rsid w:val="00384CC0"/>
    <w:rsid w:val="00392D68"/>
    <w:rsid w:val="00394FF7"/>
    <w:rsid w:val="003A64D0"/>
    <w:rsid w:val="003B7118"/>
    <w:rsid w:val="003C6771"/>
    <w:rsid w:val="003D703E"/>
    <w:rsid w:val="0040267F"/>
    <w:rsid w:val="00403122"/>
    <w:rsid w:val="00403636"/>
    <w:rsid w:val="00411F94"/>
    <w:rsid w:val="00412C88"/>
    <w:rsid w:val="004147B0"/>
    <w:rsid w:val="004203A0"/>
    <w:rsid w:val="00433729"/>
    <w:rsid w:val="00434AC5"/>
    <w:rsid w:val="00437DFA"/>
    <w:rsid w:val="004454FB"/>
    <w:rsid w:val="00454C7A"/>
    <w:rsid w:val="0045651B"/>
    <w:rsid w:val="00460EF1"/>
    <w:rsid w:val="00481EA2"/>
    <w:rsid w:val="0048366B"/>
    <w:rsid w:val="00483828"/>
    <w:rsid w:val="00484BE7"/>
    <w:rsid w:val="00487899"/>
    <w:rsid w:val="00493797"/>
    <w:rsid w:val="00495290"/>
    <w:rsid w:val="004A40CD"/>
    <w:rsid w:val="004C44E7"/>
    <w:rsid w:val="004D58EB"/>
    <w:rsid w:val="004E4548"/>
    <w:rsid w:val="004E5492"/>
    <w:rsid w:val="004F61C0"/>
    <w:rsid w:val="005062B8"/>
    <w:rsid w:val="00507160"/>
    <w:rsid w:val="00507D22"/>
    <w:rsid w:val="005161D2"/>
    <w:rsid w:val="00520B15"/>
    <w:rsid w:val="005239C3"/>
    <w:rsid w:val="00534D49"/>
    <w:rsid w:val="00545131"/>
    <w:rsid w:val="0055449B"/>
    <w:rsid w:val="005648E1"/>
    <w:rsid w:val="00582B6D"/>
    <w:rsid w:val="0058632A"/>
    <w:rsid w:val="00594458"/>
    <w:rsid w:val="005A6CF6"/>
    <w:rsid w:val="005B227E"/>
    <w:rsid w:val="005C144D"/>
    <w:rsid w:val="005C644E"/>
    <w:rsid w:val="005C65BE"/>
    <w:rsid w:val="005E6589"/>
    <w:rsid w:val="005E772F"/>
    <w:rsid w:val="005F1C6A"/>
    <w:rsid w:val="0060753C"/>
    <w:rsid w:val="00617360"/>
    <w:rsid w:val="00623D51"/>
    <w:rsid w:val="00625B1F"/>
    <w:rsid w:val="006261E5"/>
    <w:rsid w:val="0062631E"/>
    <w:rsid w:val="006371FA"/>
    <w:rsid w:val="00637CC9"/>
    <w:rsid w:val="00637EF6"/>
    <w:rsid w:val="00656069"/>
    <w:rsid w:val="0066638C"/>
    <w:rsid w:val="00667044"/>
    <w:rsid w:val="006705CC"/>
    <w:rsid w:val="006833FA"/>
    <w:rsid w:val="0069581D"/>
    <w:rsid w:val="006A0FCA"/>
    <w:rsid w:val="006C61EA"/>
    <w:rsid w:val="006E020A"/>
    <w:rsid w:val="006F3495"/>
    <w:rsid w:val="007023A6"/>
    <w:rsid w:val="0070284E"/>
    <w:rsid w:val="00706262"/>
    <w:rsid w:val="00710BB6"/>
    <w:rsid w:val="00710D3A"/>
    <w:rsid w:val="007218BB"/>
    <w:rsid w:val="00734A2F"/>
    <w:rsid w:val="00743C73"/>
    <w:rsid w:val="00744E96"/>
    <w:rsid w:val="007652D3"/>
    <w:rsid w:val="00765BB3"/>
    <w:rsid w:val="0077237B"/>
    <w:rsid w:val="00773D26"/>
    <w:rsid w:val="0077703A"/>
    <w:rsid w:val="0078541A"/>
    <w:rsid w:val="00791765"/>
    <w:rsid w:val="00793A2E"/>
    <w:rsid w:val="007A3595"/>
    <w:rsid w:val="007A764F"/>
    <w:rsid w:val="007B61DE"/>
    <w:rsid w:val="007D4360"/>
    <w:rsid w:val="007D4D1E"/>
    <w:rsid w:val="007D5A34"/>
    <w:rsid w:val="007E17E9"/>
    <w:rsid w:val="007E4902"/>
    <w:rsid w:val="007E761A"/>
    <w:rsid w:val="007F75B0"/>
    <w:rsid w:val="008066DE"/>
    <w:rsid w:val="00807D2C"/>
    <w:rsid w:val="008109E7"/>
    <w:rsid w:val="00815643"/>
    <w:rsid w:val="00815E2E"/>
    <w:rsid w:val="00830362"/>
    <w:rsid w:val="0083707B"/>
    <w:rsid w:val="00841143"/>
    <w:rsid w:val="00844875"/>
    <w:rsid w:val="00845B0B"/>
    <w:rsid w:val="00856A59"/>
    <w:rsid w:val="0087513B"/>
    <w:rsid w:val="00890248"/>
    <w:rsid w:val="008A13DE"/>
    <w:rsid w:val="008A5383"/>
    <w:rsid w:val="008A6BB9"/>
    <w:rsid w:val="008B28C1"/>
    <w:rsid w:val="008C571B"/>
    <w:rsid w:val="008D6DCA"/>
    <w:rsid w:val="008E091B"/>
    <w:rsid w:val="008E44DD"/>
    <w:rsid w:val="008F174E"/>
    <w:rsid w:val="008F4E15"/>
    <w:rsid w:val="00902996"/>
    <w:rsid w:val="009071BA"/>
    <w:rsid w:val="00911487"/>
    <w:rsid w:val="00912F7F"/>
    <w:rsid w:val="00917FB5"/>
    <w:rsid w:val="00924C7C"/>
    <w:rsid w:val="00926BBB"/>
    <w:rsid w:val="009359D4"/>
    <w:rsid w:val="00935F23"/>
    <w:rsid w:val="00936604"/>
    <w:rsid w:val="009376CE"/>
    <w:rsid w:val="00947853"/>
    <w:rsid w:val="00953C3B"/>
    <w:rsid w:val="00954719"/>
    <w:rsid w:val="00960034"/>
    <w:rsid w:val="009605BF"/>
    <w:rsid w:val="00966999"/>
    <w:rsid w:val="00973F40"/>
    <w:rsid w:val="009774E3"/>
    <w:rsid w:val="00997121"/>
    <w:rsid w:val="009A61CF"/>
    <w:rsid w:val="009B2E2B"/>
    <w:rsid w:val="009B635E"/>
    <w:rsid w:val="009D01EE"/>
    <w:rsid w:val="009D3E40"/>
    <w:rsid w:val="009E59CD"/>
    <w:rsid w:val="00A10109"/>
    <w:rsid w:val="00A145A2"/>
    <w:rsid w:val="00A15309"/>
    <w:rsid w:val="00A1605E"/>
    <w:rsid w:val="00A17A9E"/>
    <w:rsid w:val="00A41DE7"/>
    <w:rsid w:val="00A50FCD"/>
    <w:rsid w:val="00A55C88"/>
    <w:rsid w:val="00A73F6E"/>
    <w:rsid w:val="00A927F5"/>
    <w:rsid w:val="00A939B2"/>
    <w:rsid w:val="00A974B9"/>
    <w:rsid w:val="00AA13CF"/>
    <w:rsid w:val="00AA2CD0"/>
    <w:rsid w:val="00AA6901"/>
    <w:rsid w:val="00AB6A49"/>
    <w:rsid w:val="00AC2335"/>
    <w:rsid w:val="00AD21AF"/>
    <w:rsid w:val="00AD424D"/>
    <w:rsid w:val="00AE423D"/>
    <w:rsid w:val="00AE6824"/>
    <w:rsid w:val="00AF2398"/>
    <w:rsid w:val="00AF6CDB"/>
    <w:rsid w:val="00B00299"/>
    <w:rsid w:val="00B00A99"/>
    <w:rsid w:val="00B05227"/>
    <w:rsid w:val="00B0573C"/>
    <w:rsid w:val="00B12955"/>
    <w:rsid w:val="00B13B7F"/>
    <w:rsid w:val="00B1567E"/>
    <w:rsid w:val="00B23818"/>
    <w:rsid w:val="00B3044E"/>
    <w:rsid w:val="00B31733"/>
    <w:rsid w:val="00B32B7B"/>
    <w:rsid w:val="00B56ED0"/>
    <w:rsid w:val="00B56FE8"/>
    <w:rsid w:val="00B57374"/>
    <w:rsid w:val="00B61D59"/>
    <w:rsid w:val="00B6391D"/>
    <w:rsid w:val="00B63DC9"/>
    <w:rsid w:val="00B67C06"/>
    <w:rsid w:val="00B830CC"/>
    <w:rsid w:val="00B87727"/>
    <w:rsid w:val="00B936AF"/>
    <w:rsid w:val="00B9418E"/>
    <w:rsid w:val="00B96EC6"/>
    <w:rsid w:val="00BB61F3"/>
    <w:rsid w:val="00BD385F"/>
    <w:rsid w:val="00BD3A5B"/>
    <w:rsid w:val="00BD725C"/>
    <w:rsid w:val="00BE33F2"/>
    <w:rsid w:val="00BE4D93"/>
    <w:rsid w:val="00BE7D56"/>
    <w:rsid w:val="00BF1DD9"/>
    <w:rsid w:val="00BF6D56"/>
    <w:rsid w:val="00C00288"/>
    <w:rsid w:val="00C011A2"/>
    <w:rsid w:val="00C153A3"/>
    <w:rsid w:val="00C16BDA"/>
    <w:rsid w:val="00C16D5C"/>
    <w:rsid w:val="00C32069"/>
    <w:rsid w:val="00C417E4"/>
    <w:rsid w:val="00C50E91"/>
    <w:rsid w:val="00C543D1"/>
    <w:rsid w:val="00C54F57"/>
    <w:rsid w:val="00C55C19"/>
    <w:rsid w:val="00C60401"/>
    <w:rsid w:val="00C61269"/>
    <w:rsid w:val="00C629A8"/>
    <w:rsid w:val="00C658D2"/>
    <w:rsid w:val="00C65F29"/>
    <w:rsid w:val="00C839F4"/>
    <w:rsid w:val="00C942E6"/>
    <w:rsid w:val="00CC19B0"/>
    <w:rsid w:val="00CD590F"/>
    <w:rsid w:val="00CF0264"/>
    <w:rsid w:val="00D11C94"/>
    <w:rsid w:val="00D14DB3"/>
    <w:rsid w:val="00D41550"/>
    <w:rsid w:val="00D45510"/>
    <w:rsid w:val="00D64DF3"/>
    <w:rsid w:val="00D740D5"/>
    <w:rsid w:val="00D81118"/>
    <w:rsid w:val="00D831E7"/>
    <w:rsid w:val="00D866D6"/>
    <w:rsid w:val="00D86EF4"/>
    <w:rsid w:val="00D9361D"/>
    <w:rsid w:val="00D94B3C"/>
    <w:rsid w:val="00D96C0A"/>
    <w:rsid w:val="00DA41D0"/>
    <w:rsid w:val="00DB1306"/>
    <w:rsid w:val="00DC66D3"/>
    <w:rsid w:val="00DC68A7"/>
    <w:rsid w:val="00DD402E"/>
    <w:rsid w:val="00DF052F"/>
    <w:rsid w:val="00DF11E6"/>
    <w:rsid w:val="00DF419A"/>
    <w:rsid w:val="00E119A7"/>
    <w:rsid w:val="00E11EE2"/>
    <w:rsid w:val="00E21905"/>
    <w:rsid w:val="00E241E2"/>
    <w:rsid w:val="00E263E6"/>
    <w:rsid w:val="00E34733"/>
    <w:rsid w:val="00E36A0D"/>
    <w:rsid w:val="00E450AE"/>
    <w:rsid w:val="00E47E8F"/>
    <w:rsid w:val="00E54593"/>
    <w:rsid w:val="00E54B71"/>
    <w:rsid w:val="00E569EA"/>
    <w:rsid w:val="00E57B22"/>
    <w:rsid w:val="00E70DA8"/>
    <w:rsid w:val="00E91A82"/>
    <w:rsid w:val="00E95AA5"/>
    <w:rsid w:val="00E97C6A"/>
    <w:rsid w:val="00EA0313"/>
    <w:rsid w:val="00EA051D"/>
    <w:rsid w:val="00EA29FE"/>
    <w:rsid w:val="00EA34A9"/>
    <w:rsid w:val="00EA402E"/>
    <w:rsid w:val="00EA5D37"/>
    <w:rsid w:val="00EB54D1"/>
    <w:rsid w:val="00EC010F"/>
    <w:rsid w:val="00EC42D3"/>
    <w:rsid w:val="00EC5E9A"/>
    <w:rsid w:val="00EC5EFC"/>
    <w:rsid w:val="00ED0284"/>
    <w:rsid w:val="00ED4E98"/>
    <w:rsid w:val="00ED54E3"/>
    <w:rsid w:val="00ED581E"/>
    <w:rsid w:val="00EE5D64"/>
    <w:rsid w:val="00EE78EF"/>
    <w:rsid w:val="00EF0F90"/>
    <w:rsid w:val="00EF0FB1"/>
    <w:rsid w:val="00EF12B0"/>
    <w:rsid w:val="00EF3CD9"/>
    <w:rsid w:val="00F012D9"/>
    <w:rsid w:val="00F06098"/>
    <w:rsid w:val="00F15F31"/>
    <w:rsid w:val="00F1649E"/>
    <w:rsid w:val="00F279D3"/>
    <w:rsid w:val="00F33331"/>
    <w:rsid w:val="00F35883"/>
    <w:rsid w:val="00F42B81"/>
    <w:rsid w:val="00F52696"/>
    <w:rsid w:val="00F53A63"/>
    <w:rsid w:val="00F574BA"/>
    <w:rsid w:val="00F626D7"/>
    <w:rsid w:val="00F71DA2"/>
    <w:rsid w:val="00F76B8A"/>
    <w:rsid w:val="00F87076"/>
    <w:rsid w:val="00F9082D"/>
    <w:rsid w:val="00F91938"/>
    <w:rsid w:val="00FA4C60"/>
    <w:rsid w:val="00FA7D12"/>
    <w:rsid w:val="00FB094C"/>
    <w:rsid w:val="00FB5CED"/>
    <w:rsid w:val="00FB6A60"/>
    <w:rsid w:val="00FB6B5A"/>
    <w:rsid w:val="00FC32EF"/>
    <w:rsid w:val="00FD1678"/>
    <w:rsid w:val="00FD245B"/>
    <w:rsid w:val="00FD2637"/>
    <w:rsid w:val="00FE3378"/>
    <w:rsid w:val="00FF4C65"/>
    <w:rsid w:val="00FF587A"/>
    <w:rsid w:val="00FF755D"/>
    <w:rsid w:val="01071FAC"/>
    <w:rsid w:val="013B2588"/>
    <w:rsid w:val="014D6414"/>
    <w:rsid w:val="017914A5"/>
    <w:rsid w:val="0189276C"/>
    <w:rsid w:val="01992C3B"/>
    <w:rsid w:val="01A04B25"/>
    <w:rsid w:val="01B2465E"/>
    <w:rsid w:val="01B86F32"/>
    <w:rsid w:val="01C01074"/>
    <w:rsid w:val="01D04F09"/>
    <w:rsid w:val="01D62A85"/>
    <w:rsid w:val="01DE79CD"/>
    <w:rsid w:val="01F45D09"/>
    <w:rsid w:val="02040370"/>
    <w:rsid w:val="023143CD"/>
    <w:rsid w:val="02586BC2"/>
    <w:rsid w:val="025F0F5E"/>
    <w:rsid w:val="02614D5E"/>
    <w:rsid w:val="02920A51"/>
    <w:rsid w:val="02952C03"/>
    <w:rsid w:val="02F82E4F"/>
    <w:rsid w:val="03040386"/>
    <w:rsid w:val="03315714"/>
    <w:rsid w:val="033F51EF"/>
    <w:rsid w:val="035B0341"/>
    <w:rsid w:val="03666C71"/>
    <w:rsid w:val="03720768"/>
    <w:rsid w:val="037E36D1"/>
    <w:rsid w:val="03801157"/>
    <w:rsid w:val="038C6CB1"/>
    <w:rsid w:val="03AA17FC"/>
    <w:rsid w:val="03CF65A1"/>
    <w:rsid w:val="04065E9E"/>
    <w:rsid w:val="041C4A86"/>
    <w:rsid w:val="0435525F"/>
    <w:rsid w:val="043F3FDA"/>
    <w:rsid w:val="04545946"/>
    <w:rsid w:val="04940E27"/>
    <w:rsid w:val="04990D02"/>
    <w:rsid w:val="04B317C8"/>
    <w:rsid w:val="04B36CB3"/>
    <w:rsid w:val="04D24C98"/>
    <w:rsid w:val="04D24DB9"/>
    <w:rsid w:val="050F5CE5"/>
    <w:rsid w:val="05542B6E"/>
    <w:rsid w:val="056C093D"/>
    <w:rsid w:val="05CB2A9C"/>
    <w:rsid w:val="060E596E"/>
    <w:rsid w:val="06340239"/>
    <w:rsid w:val="06534713"/>
    <w:rsid w:val="06690A1E"/>
    <w:rsid w:val="068266F7"/>
    <w:rsid w:val="06856B28"/>
    <w:rsid w:val="06AD60ED"/>
    <w:rsid w:val="06EF59AE"/>
    <w:rsid w:val="075E1F40"/>
    <w:rsid w:val="076D172D"/>
    <w:rsid w:val="07785823"/>
    <w:rsid w:val="07A83D26"/>
    <w:rsid w:val="07B77E27"/>
    <w:rsid w:val="07CE6CE6"/>
    <w:rsid w:val="07E24E54"/>
    <w:rsid w:val="08357F40"/>
    <w:rsid w:val="083D28FA"/>
    <w:rsid w:val="083F43F5"/>
    <w:rsid w:val="084028EE"/>
    <w:rsid w:val="08571281"/>
    <w:rsid w:val="085E7140"/>
    <w:rsid w:val="08663DE1"/>
    <w:rsid w:val="08770767"/>
    <w:rsid w:val="087F188D"/>
    <w:rsid w:val="088C2D00"/>
    <w:rsid w:val="08B97F1A"/>
    <w:rsid w:val="08BC3DA9"/>
    <w:rsid w:val="08D273F9"/>
    <w:rsid w:val="08D44F79"/>
    <w:rsid w:val="08D60FD5"/>
    <w:rsid w:val="08E009B0"/>
    <w:rsid w:val="09020959"/>
    <w:rsid w:val="091317C9"/>
    <w:rsid w:val="091A1D2C"/>
    <w:rsid w:val="09392A2C"/>
    <w:rsid w:val="095A0F69"/>
    <w:rsid w:val="095F6A3A"/>
    <w:rsid w:val="097001D8"/>
    <w:rsid w:val="09727365"/>
    <w:rsid w:val="098122D0"/>
    <w:rsid w:val="09834A4C"/>
    <w:rsid w:val="098F1CC8"/>
    <w:rsid w:val="09924E21"/>
    <w:rsid w:val="099C7DBB"/>
    <w:rsid w:val="09BE5DB3"/>
    <w:rsid w:val="09E7732B"/>
    <w:rsid w:val="0A0D67C4"/>
    <w:rsid w:val="0A221DB7"/>
    <w:rsid w:val="0A252479"/>
    <w:rsid w:val="0A342225"/>
    <w:rsid w:val="0A397079"/>
    <w:rsid w:val="0A3E38D3"/>
    <w:rsid w:val="0A836EC7"/>
    <w:rsid w:val="0AB747EB"/>
    <w:rsid w:val="0AC71317"/>
    <w:rsid w:val="0B00569E"/>
    <w:rsid w:val="0B03510A"/>
    <w:rsid w:val="0B081E12"/>
    <w:rsid w:val="0B0D73FC"/>
    <w:rsid w:val="0B313F4A"/>
    <w:rsid w:val="0B3F7726"/>
    <w:rsid w:val="0B503D33"/>
    <w:rsid w:val="0B676C29"/>
    <w:rsid w:val="0B693696"/>
    <w:rsid w:val="0B8D4CB4"/>
    <w:rsid w:val="0BB87FE1"/>
    <w:rsid w:val="0BD75DA9"/>
    <w:rsid w:val="0C065AC8"/>
    <w:rsid w:val="0C0A6ADE"/>
    <w:rsid w:val="0C3E0D65"/>
    <w:rsid w:val="0C4B1175"/>
    <w:rsid w:val="0C6847B3"/>
    <w:rsid w:val="0C84008A"/>
    <w:rsid w:val="0CB00FCF"/>
    <w:rsid w:val="0CE754A7"/>
    <w:rsid w:val="0CF33365"/>
    <w:rsid w:val="0D234DAD"/>
    <w:rsid w:val="0D2C6086"/>
    <w:rsid w:val="0D3D14E5"/>
    <w:rsid w:val="0D7753F9"/>
    <w:rsid w:val="0D8007C8"/>
    <w:rsid w:val="0DA06E8A"/>
    <w:rsid w:val="0DA724E3"/>
    <w:rsid w:val="0DF7792A"/>
    <w:rsid w:val="0DFF0253"/>
    <w:rsid w:val="0E0433A4"/>
    <w:rsid w:val="0E5D7F1E"/>
    <w:rsid w:val="0ED406E5"/>
    <w:rsid w:val="0F003196"/>
    <w:rsid w:val="0F380E08"/>
    <w:rsid w:val="0FC303AD"/>
    <w:rsid w:val="0FCE72CB"/>
    <w:rsid w:val="0FE4446E"/>
    <w:rsid w:val="0FF20F95"/>
    <w:rsid w:val="0FF81117"/>
    <w:rsid w:val="0FFC31CE"/>
    <w:rsid w:val="100C3948"/>
    <w:rsid w:val="101C44A5"/>
    <w:rsid w:val="105158AD"/>
    <w:rsid w:val="106E626A"/>
    <w:rsid w:val="108A2E3A"/>
    <w:rsid w:val="108B1613"/>
    <w:rsid w:val="1090057F"/>
    <w:rsid w:val="10911E0A"/>
    <w:rsid w:val="10B95CF3"/>
    <w:rsid w:val="10F35B46"/>
    <w:rsid w:val="11005E68"/>
    <w:rsid w:val="110459A6"/>
    <w:rsid w:val="11191507"/>
    <w:rsid w:val="11325FAC"/>
    <w:rsid w:val="114C6036"/>
    <w:rsid w:val="11514A7B"/>
    <w:rsid w:val="117367E3"/>
    <w:rsid w:val="11966E9F"/>
    <w:rsid w:val="11A45572"/>
    <w:rsid w:val="11BE783E"/>
    <w:rsid w:val="125E55FD"/>
    <w:rsid w:val="125F7068"/>
    <w:rsid w:val="129E1AC0"/>
    <w:rsid w:val="12A84412"/>
    <w:rsid w:val="12AC60EB"/>
    <w:rsid w:val="133D2974"/>
    <w:rsid w:val="135B6839"/>
    <w:rsid w:val="13626FCE"/>
    <w:rsid w:val="136C3D39"/>
    <w:rsid w:val="139C3DC0"/>
    <w:rsid w:val="13A468FD"/>
    <w:rsid w:val="13BB6077"/>
    <w:rsid w:val="143D334F"/>
    <w:rsid w:val="14553B36"/>
    <w:rsid w:val="145B0200"/>
    <w:rsid w:val="14947F0C"/>
    <w:rsid w:val="14C63270"/>
    <w:rsid w:val="14CC386A"/>
    <w:rsid w:val="14D47429"/>
    <w:rsid w:val="14EE3A59"/>
    <w:rsid w:val="1506233D"/>
    <w:rsid w:val="15233084"/>
    <w:rsid w:val="15456531"/>
    <w:rsid w:val="15767FD2"/>
    <w:rsid w:val="157D0178"/>
    <w:rsid w:val="15817AA2"/>
    <w:rsid w:val="15A003F1"/>
    <w:rsid w:val="15A94C2B"/>
    <w:rsid w:val="15BE4141"/>
    <w:rsid w:val="15C4066B"/>
    <w:rsid w:val="15CE5EB7"/>
    <w:rsid w:val="15FB18B1"/>
    <w:rsid w:val="163D37F5"/>
    <w:rsid w:val="16570E43"/>
    <w:rsid w:val="16833AF1"/>
    <w:rsid w:val="16873197"/>
    <w:rsid w:val="168D1D01"/>
    <w:rsid w:val="16C802F1"/>
    <w:rsid w:val="17091D02"/>
    <w:rsid w:val="17595E33"/>
    <w:rsid w:val="177C20E2"/>
    <w:rsid w:val="17AE6367"/>
    <w:rsid w:val="17C31AC0"/>
    <w:rsid w:val="17E60076"/>
    <w:rsid w:val="17E63E31"/>
    <w:rsid w:val="17EE7F21"/>
    <w:rsid w:val="17F60409"/>
    <w:rsid w:val="17FB03DB"/>
    <w:rsid w:val="17FD59F1"/>
    <w:rsid w:val="17FF5772"/>
    <w:rsid w:val="180502E3"/>
    <w:rsid w:val="1823234F"/>
    <w:rsid w:val="18767743"/>
    <w:rsid w:val="18C95DF8"/>
    <w:rsid w:val="18D029E2"/>
    <w:rsid w:val="19301D24"/>
    <w:rsid w:val="193076BB"/>
    <w:rsid w:val="193E3299"/>
    <w:rsid w:val="19966935"/>
    <w:rsid w:val="19A5032E"/>
    <w:rsid w:val="19AA6E1C"/>
    <w:rsid w:val="19EA6482"/>
    <w:rsid w:val="1A05695E"/>
    <w:rsid w:val="1A061AC3"/>
    <w:rsid w:val="1A277317"/>
    <w:rsid w:val="1A4E49F3"/>
    <w:rsid w:val="1A7A5D37"/>
    <w:rsid w:val="1A916CD4"/>
    <w:rsid w:val="1AC859C0"/>
    <w:rsid w:val="1B1679A3"/>
    <w:rsid w:val="1B2B3BDE"/>
    <w:rsid w:val="1B2E3FBC"/>
    <w:rsid w:val="1B326555"/>
    <w:rsid w:val="1B5D4049"/>
    <w:rsid w:val="1B736279"/>
    <w:rsid w:val="1B7717E3"/>
    <w:rsid w:val="1BB000A2"/>
    <w:rsid w:val="1BDE016E"/>
    <w:rsid w:val="1BE77CEF"/>
    <w:rsid w:val="1C041BEA"/>
    <w:rsid w:val="1C374FDE"/>
    <w:rsid w:val="1C450454"/>
    <w:rsid w:val="1CA86658"/>
    <w:rsid w:val="1CB96722"/>
    <w:rsid w:val="1CCF5F47"/>
    <w:rsid w:val="1CD45DEB"/>
    <w:rsid w:val="1CE218B5"/>
    <w:rsid w:val="1CF41DE0"/>
    <w:rsid w:val="1CF63283"/>
    <w:rsid w:val="1D0811B4"/>
    <w:rsid w:val="1D187E43"/>
    <w:rsid w:val="1D377C2C"/>
    <w:rsid w:val="1DA03CF3"/>
    <w:rsid w:val="1DA1477F"/>
    <w:rsid w:val="1DA81339"/>
    <w:rsid w:val="1DB910DB"/>
    <w:rsid w:val="1DC227C7"/>
    <w:rsid w:val="1DD312EC"/>
    <w:rsid w:val="1E1026AC"/>
    <w:rsid w:val="1E2E6FAA"/>
    <w:rsid w:val="1E5E6FAB"/>
    <w:rsid w:val="1E7C6714"/>
    <w:rsid w:val="1E7D7FF6"/>
    <w:rsid w:val="1EAD1603"/>
    <w:rsid w:val="1EC426F1"/>
    <w:rsid w:val="1EC705F3"/>
    <w:rsid w:val="1EC92F47"/>
    <w:rsid w:val="1EC952A0"/>
    <w:rsid w:val="1FA33961"/>
    <w:rsid w:val="1FA655F7"/>
    <w:rsid w:val="1FBA3B28"/>
    <w:rsid w:val="1FDD01E9"/>
    <w:rsid w:val="20194EBF"/>
    <w:rsid w:val="20357B87"/>
    <w:rsid w:val="203D3A83"/>
    <w:rsid w:val="20814BFF"/>
    <w:rsid w:val="20F70A3C"/>
    <w:rsid w:val="214B186C"/>
    <w:rsid w:val="216F3AA9"/>
    <w:rsid w:val="21884635"/>
    <w:rsid w:val="219363DB"/>
    <w:rsid w:val="21971CDF"/>
    <w:rsid w:val="219F7462"/>
    <w:rsid w:val="21AF575C"/>
    <w:rsid w:val="2218540C"/>
    <w:rsid w:val="2218714B"/>
    <w:rsid w:val="225148A4"/>
    <w:rsid w:val="22514F59"/>
    <w:rsid w:val="22796BA6"/>
    <w:rsid w:val="227F4B26"/>
    <w:rsid w:val="22824B44"/>
    <w:rsid w:val="229677D4"/>
    <w:rsid w:val="22D20D27"/>
    <w:rsid w:val="232322B7"/>
    <w:rsid w:val="232A7AB9"/>
    <w:rsid w:val="235A433A"/>
    <w:rsid w:val="236A3B96"/>
    <w:rsid w:val="23F277F8"/>
    <w:rsid w:val="24037D59"/>
    <w:rsid w:val="2424584D"/>
    <w:rsid w:val="24666080"/>
    <w:rsid w:val="2477342D"/>
    <w:rsid w:val="247F45C3"/>
    <w:rsid w:val="24810286"/>
    <w:rsid w:val="24AA7F8D"/>
    <w:rsid w:val="24B02182"/>
    <w:rsid w:val="24B72650"/>
    <w:rsid w:val="24C42040"/>
    <w:rsid w:val="24C53524"/>
    <w:rsid w:val="24E66761"/>
    <w:rsid w:val="25162A38"/>
    <w:rsid w:val="253335CA"/>
    <w:rsid w:val="253949EB"/>
    <w:rsid w:val="254E10A2"/>
    <w:rsid w:val="25621D76"/>
    <w:rsid w:val="25817DA0"/>
    <w:rsid w:val="25827D31"/>
    <w:rsid w:val="259A2BD6"/>
    <w:rsid w:val="259D5E66"/>
    <w:rsid w:val="25B51339"/>
    <w:rsid w:val="25D77C05"/>
    <w:rsid w:val="25FB3663"/>
    <w:rsid w:val="26740A6E"/>
    <w:rsid w:val="268816B1"/>
    <w:rsid w:val="26AD6D5A"/>
    <w:rsid w:val="26B6236B"/>
    <w:rsid w:val="26EA4256"/>
    <w:rsid w:val="270314AD"/>
    <w:rsid w:val="27235E10"/>
    <w:rsid w:val="27585660"/>
    <w:rsid w:val="276B3692"/>
    <w:rsid w:val="277A07DF"/>
    <w:rsid w:val="278872FE"/>
    <w:rsid w:val="27925F1A"/>
    <w:rsid w:val="27BC1212"/>
    <w:rsid w:val="27CB6661"/>
    <w:rsid w:val="27EB7259"/>
    <w:rsid w:val="2819751F"/>
    <w:rsid w:val="28317768"/>
    <w:rsid w:val="283326ED"/>
    <w:rsid w:val="28610EC4"/>
    <w:rsid w:val="286A1392"/>
    <w:rsid w:val="28827722"/>
    <w:rsid w:val="28C422D6"/>
    <w:rsid w:val="28F56147"/>
    <w:rsid w:val="29014C89"/>
    <w:rsid w:val="291B70C4"/>
    <w:rsid w:val="293E62FA"/>
    <w:rsid w:val="297174A5"/>
    <w:rsid w:val="298B61F9"/>
    <w:rsid w:val="29A52C07"/>
    <w:rsid w:val="29C0280E"/>
    <w:rsid w:val="29C92026"/>
    <w:rsid w:val="2ADC417F"/>
    <w:rsid w:val="2B041653"/>
    <w:rsid w:val="2B0E6AF5"/>
    <w:rsid w:val="2B1A4E7C"/>
    <w:rsid w:val="2B356814"/>
    <w:rsid w:val="2B591F10"/>
    <w:rsid w:val="2B5A2167"/>
    <w:rsid w:val="2BB051DE"/>
    <w:rsid w:val="2BBD628D"/>
    <w:rsid w:val="2BC06694"/>
    <w:rsid w:val="2C035543"/>
    <w:rsid w:val="2C2B62CE"/>
    <w:rsid w:val="2C2D4179"/>
    <w:rsid w:val="2C3A6AB8"/>
    <w:rsid w:val="2C461A31"/>
    <w:rsid w:val="2C546AAD"/>
    <w:rsid w:val="2C742309"/>
    <w:rsid w:val="2C7644EE"/>
    <w:rsid w:val="2C870CD0"/>
    <w:rsid w:val="2C9F5582"/>
    <w:rsid w:val="2CA50427"/>
    <w:rsid w:val="2CA81BD0"/>
    <w:rsid w:val="2CA86787"/>
    <w:rsid w:val="2CCC64ED"/>
    <w:rsid w:val="2CE94E3C"/>
    <w:rsid w:val="2CFF305A"/>
    <w:rsid w:val="2D0F48C6"/>
    <w:rsid w:val="2D800952"/>
    <w:rsid w:val="2D985BBA"/>
    <w:rsid w:val="2DAC2471"/>
    <w:rsid w:val="2DC26EFC"/>
    <w:rsid w:val="2DD72D7B"/>
    <w:rsid w:val="2DD86D7C"/>
    <w:rsid w:val="2DDD6A6B"/>
    <w:rsid w:val="2E1573D6"/>
    <w:rsid w:val="2E1F2DAA"/>
    <w:rsid w:val="2E270661"/>
    <w:rsid w:val="2E386414"/>
    <w:rsid w:val="2E441BC8"/>
    <w:rsid w:val="2EB3270F"/>
    <w:rsid w:val="2EBA63FE"/>
    <w:rsid w:val="2ED07CFA"/>
    <w:rsid w:val="2EDA2962"/>
    <w:rsid w:val="2F0828DC"/>
    <w:rsid w:val="2F3C72F3"/>
    <w:rsid w:val="2F540730"/>
    <w:rsid w:val="2F5574E8"/>
    <w:rsid w:val="2F584C03"/>
    <w:rsid w:val="2F655002"/>
    <w:rsid w:val="2F72244F"/>
    <w:rsid w:val="2F757EA5"/>
    <w:rsid w:val="2F881964"/>
    <w:rsid w:val="2FAB401F"/>
    <w:rsid w:val="30314F2E"/>
    <w:rsid w:val="304864BB"/>
    <w:rsid w:val="306368A4"/>
    <w:rsid w:val="30A46122"/>
    <w:rsid w:val="30BC32C9"/>
    <w:rsid w:val="30BE1CB0"/>
    <w:rsid w:val="30C527F3"/>
    <w:rsid w:val="30D72193"/>
    <w:rsid w:val="30DE0FD3"/>
    <w:rsid w:val="3127378F"/>
    <w:rsid w:val="31934592"/>
    <w:rsid w:val="31BF3F1A"/>
    <w:rsid w:val="31FE42AC"/>
    <w:rsid w:val="320C61FB"/>
    <w:rsid w:val="325A5D16"/>
    <w:rsid w:val="32F2665C"/>
    <w:rsid w:val="3336168F"/>
    <w:rsid w:val="336228E8"/>
    <w:rsid w:val="33732E01"/>
    <w:rsid w:val="339F1B8D"/>
    <w:rsid w:val="33B14387"/>
    <w:rsid w:val="33BD3819"/>
    <w:rsid w:val="33D240C9"/>
    <w:rsid w:val="33FA59D0"/>
    <w:rsid w:val="34032D29"/>
    <w:rsid w:val="345430A7"/>
    <w:rsid w:val="34582A57"/>
    <w:rsid w:val="347F1D89"/>
    <w:rsid w:val="34A42AEC"/>
    <w:rsid w:val="34C33137"/>
    <w:rsid w:val="34D4070E"/>
    <w:rsid w:val="34EE025D"/>
    <w:rsid w:val="34F26995"/>
    <w:rsid w:val="350E1641"/>
    <w:rsid w:val="35121ACB"/>
    <w:rsid w:val="357E5FA1"/>
    <w:rsid w:val="3599317C"/>
    <w:rsid w:val="35CF7778"/>
    <w:rsid w:val="35DE030C"/>
    <w:rsid w:val="35EF26CD"/>
    <w:rsid w:val="35FA053A"/>
    <w:rsid w:val="361521B5"/>
    <w:rsid w:val="361836CA"/>
    <w:rsid w:val="364054FA"/>
    <w:rsid w:val="36416B27"/>
    <w:rsid w:val="36547A91"/>
    <w:rsid w:val="365F69D8"/>
    <w:rsid w:val="36644BAF"/>
    <w:rsid w:val="367D448E"/>
    <w:rsid w:val="368A7BBF"/>
    <w:rsid w:val="36AA408C"/>
    <w:rsid w:val="36C41773"/>
    <w:rsid w:val="36D3301E"/>
    <w:rsid w:val="36E91847"/>
    <w:rsid w:val="371B44EF"/>
    <w:rsid w:val="37221406"/>
    <w:rsid w:val="377C19D5"/>
    <w:rsid w:val="37BC4B82"/>
    <w:rsid w:val="37C26B9C"/>
    <w:rsid w:val="37D321BB"/>
    <w:rsid w:val="38287AB5"/>
    <w:rsid w:val="383819D9"/>
    <w:rsid w:val="38736E3C"/>
    <w:rsid w:val="38C31AD9"/>
    <w:rsid w:val="38C32D61"/>
    <w:rsid w:val="38EF5D1E"/>
    <w:rsid w:val="3931074B"/>
    <w:rsid w:val="393D740B"/>
    <w:rsid w:val="39506776"/>
    <w:rsid w:val="395D42C6"/>
    <w:rsid w:val="396003C6"/>
    <w:rsid w:val="39720B8D"/>
    <w:rsid w:val="397F57BC"/>
    <w:rsid w:val="39813A03"/>
    <w:rsid w:val="39A62BE0"/>
    <w:rsid w:val="39AD203A"/>
    <w:rsid w:val="39C87715"/>
    <w:rsid w:val="39CF7B80"/>
    <w:rsid w:val="39DA6A0B"/>
    <w:rsid w:val="39DF38D4"/>
    <w:rsid w:val="39FD52C3"/>
    <w:rsid w:val="3A0547F0"/>
    <w:rsid w:val="3A1E10C7"/>
    <w:rsid w:val="3A4D2EEE"/>
    <w:rsid w:val="3A83634D"/>
    <w:rsid w:val="3AAC1716"/>
    <w:rsid w:val="3AB83EEE"/>
    <w:rsid w:val="3B004154"/>
    <w:rsid w:val="3B0B75A5"/>
    <w:rsid w:val="3B636D4A"/>
    <w:rsid w:val="3B8965E1"/>
    <w:rsid w:val="3BC44167"/>
    <w:rsid w:val="3BE0256C"/>
    <w:rsid w:val="3BF55265"/>
    <w:rsid w:val="3C0931CA"/>
    <w:rsid w:val="3C5525E3"/>
    <w:rsid w:val="3C650E41"/>
    <w:rsid w:val="3C661421"/>
    <w:rsid w:val="3C663DD9"/>
    <w:rsid w:val="3C7763B7"/>
    <w:rsid w:val="3C7D1FED"/>
    <w:rsid w:val="3C957A58"/>
    <w:rsid w:val="3C9C6BB0"/>
    <w:rsid w:val="3CBE77B2"/>
    <w:rsid w:val="3CE16FEB"/>
    <w:rsid w:val="3CF0097F"/>
    <w:rsid w:val="3CF6107A"/>
    <w:rsid w:val="3D18656C"/>
    <w:rsid w:val="3D1C71FD"/>
    <w:rsid w:val="3D3136B1"/>
    <w:rsid w:val="3D407749"/>
    <w:rsid w:val="3D4116BA"/>
    <w:rsid w:val="3D4767A2"/>
    <w:rsid w:val="3D53608C"/>
    <w:rsid w:val="3D602EAB"/>
    <w:rsid w:val="3D7B2DFC"/>
    <w:rsid w:val="3DB340D4"/>
    <w:rsid w:val="3DC75D6C"/>
    <w:rsid w:val="3DD42A9E"/>
    <w:rsid w:val="3DD873DE"/>
    <w:rsid w:val="3E1058C4"/>
    <w:rsid w:val="3E3550C0"/>
    <w:rsid w:val="3EA02020"/>
    <w:rsid w:val="3EAA7FAC"/>
    <w:rsid w:val="3EBC3D1E"/>
    <w:rsid w:val="3EE27EDF"/>
    <w:rsid w:val="3F631A6A"/>
    <w:rsid w:val="3F6B413A"/>
    <w:rsid w:val="3F8B1847"/>
    <w:rsid w:val="3FA03379"/>
    <w:rsid w:val="3FB56152"/>
    <w:rsid w:val="3FE71A54"/>
    <w:rsid w:val="40416AC0"/>
    <w:rsid w:val="405C1437"/>
    <w:rsid w:val="40816A98"/>
    <w:rsid w:val="40B06474"/>
    <w:rsid w:val="40EA3587"/>
    <w:rsid w:val="40F40F7D"/>
    <w:rsid w:val="40FD1776"/>
    <w:rsid w:val="4108556C"/>
    <w:rsid w:val="41137215"/>
    <w:rsid w:val="413312B6"/>
    <w:rsid w:val="415A6247"/>
    <w:rsid w:val="41C02D58"/>
    <w:rsid w:val="41C868A6"/>
    <w:rsid w:val="41D80DA2"/>
    <w:rsid w:val="42183C14"/>
    <w:rsid w:val="421F6954"/>
    <w:rsid w:val="42374426"/>
    <w:rsid w:val="423B107B"/>
    <w:rsid w:val="423B4932"/>
    <w:rsid w:val="42540921"/>
    <w:rsid w:val="42544BA2"/>
    <w:rsid w:val="42737D7E"/>
    <w:rsid w:val="429B436E"/>
    <w:rsid w:val="429F1B33"/>
    <w:rsid w:val="42C12E64"/>
    <w:rsid w:val="42EA3D8B"/>
    <w:rsid w:val="42EE6181"/>
    <w:rsid w:val="4318179D"/>
    <w:rsid w:val="43204DFA"/>
    <w:rsid w:val="43383FE0"/>
    <w:rsid w:val="434115DC"/>
    <w:rsid w:val="43423155"/>
    <w:rsid w:val="439D402F"/>
    <w:rsid w:val="439F4B70"/>
    <w:rsid w:val="43AC19A4"/>
    <w:rsid w:val="43D27F1D"/>
    <w:rsid w:val="43FE7476"/>
    <w:rsid w:val="443D34F7"/>
    <w:rsid w:val="443E637E"/>
    <w:rsid w:val="444155E3"/>
    <w:rsid w:val="45092147"/>
    <w:rsid w:val="45485146"/>
    <w:rsid w:val="4557438B"/>
    <w:rsid w:val="45AF5396"/>
    <w:rsid w:val="45AF53F3"/>
    <w:rsid w:val="45BE5BCB"/>
    <w:rsid w:val="45D735B7"/>
    <w:rsid w:val="45F413D8"/>
    <w:rsid w:val="461E7701"/>
    <w:rsid w:val="46470CFF"/>
    <w:rsid w:val="46476C44"/>
    <w:rsid w:val="46831849"/>
    <w:rsid w:val="46B15E88"/>
    <w:rsid w:val="46C34FB6"/>
    <w:rsid w:val="47237D0B"/>
    <w:rsid w:val="472709A2"/>
    <w:rsid w:val="47364529"/>
    <w:rsid w:val="4754025A"/>
    <w:rsid w:val="476B7C46"/>
    <w:rsid w:val="47922549"/>
    <w:rsid w:val="47C1680D"/>
    <w:rsid w:val="47C16E72"/>
    <w:rsid w:val="47C43043"/>
    <w:rsid w:val="47D23D51"/>
    <w:rsid w:val="48045CE7"/>
    <w:rsid w:val="4828567D"/>
    <w:rsid w:val="483442CD"/>
    <w:rsid w:val="484D2FDA"/>
    <w:rsid w:val="484E11F7"/>
    <w:rsid w:val="48580170"/>
    <w:rsid w:val="48657FF6"/>
    <w:rsid w:val="48661FC5"/>
    <w:rsid w:val="48762B33"/>
    <w:rsid w:val="48780471"/>
    <w:rsid w:val="48857021"/>
    <w:rsid w:val="488F3FFB"/>
    <w:rsid w:val="48A30BC4"/>
    <w:rsid w:val="48A763D7"/>
    <w:rsid w:val="48E6223A"/>
    <w:rsid w:val="49063A56"/>
    <w:rsid w:val="490E5977"/>
    <w:rsid w:val="49273BE0"/>
    <w:rsid w:val="496F1671"/>
    <w:rsid w:val="498F69D9"/>
    <w:rsid w:val="49A010D4"/>
    <w:rsid w:val="49AC38F2"/>
    <w:rsid w:val="49AD79C1"/>
    <w:rsid w:val="49CD3A00"/>
    <w:rsid w:val="49CE538B"/>
    <w:rsid w:val="4A081B01"/>
    <w:rsid w:val="4A1B7C6A"/>
    <w:rsid w:val="4A2231EC"/>
    <w:rsid w:val="4A3938EE"/>
    <w:rsid w:val="4A5D57B9"/>
    <w:rsid w:val="4AB421D5"/>
    <w:rsid w:val="4AD31733"/>
    <w:rsid w:val="4B213196"/>
    <w:rsid w:val="4B2B3FA9"/>
    <w:rsid w:val="4BA40171"/>
    <w:rsid w:val="4BDE0385"/>
    <w:rsid w:val="4BEF4578"/>
    <w:rsid w:val="4C05289C"/>
    <w:rsid w:val="4C897DCF"/>
    <w:rsid w:val="4CC26E85"/>
    <w:rsid w:val="4D0E7A17"/>
    <w:rsid w:val="4D2A4CC2"/>
    <w:rsid w:val="4D342BB1"/>
    <w:rsid w:val="4D4B3D0B"/>
    <w:rsid w:val="4D5774D7"/>
    <w:rsid w:val="4D5B6E25"/>
    <w:rsid w:val="4D6B3EB8"/>
    <w:rsid w:val="4D750EC2"/>
    <w:rsid w:val="4D7D26CC"/>
    <w:rsid w:val="4D824428"/>
    <w:rsid w:val="4D9F115D"/>
    <w:rsid w:val="4DA07762"/>
    <w:rsid w:val="4DD6155C"/>
    <w:rsid w:val="4DE83D45"/>
    <w:rsid w:val="4E097EFF"/>
    <w:rsid w:val="4E0C68AC"/>
    <w:rsid w:val="4E1E3279"/>
    <w:rsid w:val="4E2138DC"/>
    <w:rsid w:val="4E565BD8"/>
    <w:rsid w:val="4E677F46"/>
    <w:rsid w:val="4EAE6E7C"/>
    <w:rsid w:val="4EB474A0"/>
    <w:rsid w:val="4EB82E4E"/>
    <w:rsid w:val="4EC6475D"/>
    <w:rsid w:val="4F2417DA"/>
    <w:rsid w:val="4F2533B7"/>
    <w:rsid w:val="4F4B4E97"/>
    <w:rsid w:val="4F586765"/>
    <w:rsid w:val="4F5B1F65"/>
    <w:rsid w:val="4F7C34FC"/>
    <w:rsid w:val="4FC67F5D"/>
    <w:rsid w:val="4FC71719"/>
    <w:rsid w:val="4FD77207"/>
    <w:rsid w:val="4FFF1150"/>
    <w:rsid w:val="500B119F"/>
    <w:rsid w:val="50387361"/>
    <w:rsid w:val="5043084D"/>
    <w:rsid w:val="50463387"/>
    <w:rsid w:val="50505BF9"/>
    <w:rsid w:val="5072792E"/>
    <w:rsid w:val="50CE7083"/>
    <w:rsid w:val="50DE5F49"/>
    <w:rsid w:val="50F5574E"/>
    <w:rsid w:val="51124D78"/>
    <w:rsid w:val="511A3A92"/>
    <w:rsid w:val="51801700"/>
    <w:rsid w:val="518A13DE"/>
    <w:rsid w:val="519D2363"/>
    <w:rsid w:val="51AA7523"/>
    <w:rsid w:val="51CB0D2E"/>
    <w:rsid w:val="51DB4085"/>
    <w:rsid w:val="51F823EF"/>
    <w:rsid w:val="51FE52C6"/>
    <w:rsid w:val="52340F95"/>
    <w:rsid w:val="52373C09"/>
    <w:rsid w:val="523756F6"/>
    <w:rsid w:val="523B2A41"/>
    <w:rsid w:val="523F518D"/>
    <w:rsid w:val="524C29CD"/>
    <w:rsid w:val="524F5BBA"/>
    <w:rsid w:val="52683CAA"/>
    <w:rsid w:val="52736495"/>
    <w:rsid w:val="52865FD0"/>
    <w:rsid w:val="52B157A5"/>
    <w:rsid w:val="52D12085"/>
    <w:rsid w:val="52D72187"/>
    <w:rsid w:val="52E41355"/>
    <w:rsid w:val="52F3529B"/>
    <w:rsid w:val="53445114"/>
    <w:rsid w:val="535D1630"/>
    <w:rsid w:val="53624221"/>
    <w:rsid w:val="53732F5F"/>
    <w:rsid w:val="537F593B"/>
    <w:rsid w:val="5386225D"/>
    <w:rsid w:val="53A337B6"/>
    <w:rsid w:val="53C34DB4"/>
    <w:rsid w:val="53D9761D"/>
    <w:rsid w:val="53DC336E"/>
    <w:rsid w:val="53E924C0"/>
    <w:rsid w:val="53F73776"/>
    <w:rsid w:val="540C4155"/>
    <w:rsid w:val="54256D19"/>
    <w:rsid w:val="543943FB"/>
    <w:rsid w:val="54461C2E"/>
    <w:rsid w:val="54673FED"/>
    <w:rsid w:val="54C0102B"/>
    <w:rsid w:val="54D61C58"/>
    <w:rsid w:val="54DC23E5"/>
    <w:rsid w:val="54E21EE0"/>
    <w:rsid w:val="55014ABB"/>
    <w:rsid w:val="550C44E4"/>
    <w:rsid w:val="55105E49"/>
    <w:rsid w:val="55192419"/>
    <w:rsid w:val="5523184B"/>
    <w:rsid w:val="556E243A"/>
    <w:rsid w:val="558C6461"/>
    <w:rsid w:val="55A15C5F"/>
    <w:rsid w:val="55A801C6"/>
    <w:rsid w:val="55E32835"/>
    <w:rsid w:val="56095359"/>
    <w:rsid w:val="560E5E92"/>
    <w:rsid w:val="562E07EE"/>
    <w:rsid w:val="568F362D"/>
    <w:rsid w:val="56B909B6"/>
    <w:rsid w:val="56C95A82"/>
    <w:rsid w:val="56CD1ABE"/>
    <w:rsid w:val="56D32D48"/>
    <w:rsid w:val="56DC4DDA"/>
    <w:rsid w:val="570112E3"/>
    <w:rsid w:val="570E18A9"/>
    <w:rsid w:val="5713281C"/>
    <w:rsid w:val="571E78B8"/>
    <w:rsid w:val="57302212"/>
    <w:rsid w:val="574511D6"/>
    <w:rsid w:val="574566D4"/>
    <w:rsid w:val="57552DA3"/>
    <w:rsid w:val="578070E2"/>
    <w:rsid w:val="57882B7E"/>
    <w:rsid w:val="57932D4D"/>
    <w:rsid w:val="579818C2"/>
    <w:rsid w:val="5799296C"/>
    <w:rsid w:val="579A1B18"/>
    <w:rsid w:val="57D4106A"/>
    <w:rsid w:val="580D665C"/>
    <w:rsid w:val="581C365D"/>
    <w:rsid w:val="581C3CC2"/>
    <w:rsid w:val="58B21333"/>
    <w:rsid w:val="58CB46DE"/>
    <w:rsid w:val="58E05B16"/>
    <w:rsid w:val="59171B28"/>
    <w:rsid w:val="591E22A0"/>
    <w:rsid w:val="593D3DBB"/>
    <w:rsid w:val="595C281E"/>
    <w:rsid w:val="596324AE"/>
    <w:rsid w:val="596E59F7"/>
    <w:rsid w:val="59967C61"/>
    <w:rsid w:val="59C01E4B"/>
    <w:rsid w:val="59E306D3"/>
    <w:rsid w:val="5A1D50EB"/>
    <w:rsid w:val="5A451E97"/>
    <w:rsid w:val="5A4D7FC9"/>
    <w:rsid w:val="5A8F41A1"/>
    <w:rsid w:val="5A9067DE"/>
    <w:rsid w:val="5AA17836"/>
    <w:rsid w:val="5ABF590F"/>
    <w:rsid w:val="5AD64154"/>
    <w:rsid w:val="5AF23972"/>
    <w:rsid w:val="5B00142E"/>
    <w:rsid w:val="5B205416"/>
    <w:rsid w:val="5B3A2DDC"/>
    <w:rsid w:val="5B3A6663"/>
    <w:rsid w:val="5B522537"/>
    <w:rsid w:val="5B6F7625"/>
    <w:rsid w:val="5B990D4A"/>
    <w:rsid w:val="5BE361E2"/>
    <w:rsid w:val="5BF65A6D"/>
    <w:rsid w:val="5C0015D8"/>
    <w:rsid w:val="5C150C16"/>
    <w:rsid w:val="5C222609"/>
    <w:rsid w:val="5C2D6E49"/>
    <w:rsid w:val="5C7438A9"/>
    <w:rsid w:val="5C851C3E"/>
    <w:rsid w:val="5C947D1E"/>
    <w:rsid w:val="5CBF359E"/>
    <w:rsid w:val="5CC80B04"/>
    <w:rsid w:val="5D2D7898"/>
    <w:rsid w:val="5D8C3EAD"/>
    <w:rsid w:val="5D98280F"/>
    <w:rsid w:val="5D992AB2"/>
    <w:rsid w:val="5D9E23AB"/>
    <w:rsid w:val="5E007938"/>
    <w:rsid w:val="5E1D22F0"/>
    <w:rsid w:val="5E245389"/>
    <w:rsid w:val="5E4F0CBB"/>
    <w:rsid w:val="5E675DB7"/>
    <w:rsid w:val="5EC37DF8"/>
    <w:rsid w:val="5ED1795D"/>
    <w:rsid w:val="5F080351"/>
    <w:rsid w:val="5F134E60"/>
    <w:rsid w:val="5F1820E4"/>
    <w:rsid w:val="5F201E3F"/>
    <w:rsid w:val="5F2559D5"/>
    <w:rsid w:val="5F602795"/>
    <w:rsid w:val="5F866802"/>
    <w:rsid w:val="5F963881"/>
    <w:rsid w:val="5FA21B81"/>
    <w:rsid w:val="5FBA08D1"/>
    <w:rsid w:val="5FD62B40"/>
    <w:rsid w:val="5FED25B9"/>
    <w:rsid w:val="60567772"/>
    <w:rsid w:val="605C7AEB"/>
    <w:rsid w:val="60860C0E"/>
    <w:rsid w:val="608D4EA7"/>
    <w:rsid w:val="6099663A"/>
    <w:rsid w:val="609B439C"/>
    <w:rsid w:val="60EE174C"/>
    <w:rsid w:val="612F0E6D"/>
    <w:rsid w:val="61370D3F"/>
    <w:rsid w:val="614923F4"/>
    <w:rsid w:val="616A0DD8"/>
    <w:rsid w:val="618D6C83"/>
    <w:rsid w:val="619E7E29"/>
    <w:rsid w:val="61D20BA4"/>
    <w:rsid w:val="61D57586"/>
    <w:rsid w:val="61D97F89"/>
    <w:rsid w:val="61F41B9A"/>
    <w:rsid w:val="620D29C2"/>
    <w:rsid w:val="62111058"/>
    <w:rsid w:val="62210511"/>
    <w:rsid w:val="624F1DB2"/>
    <w:rsid w:val="625F5B29"/>
    <w:rsid w:val="62843A5E"/>
    <w:rsid w:val="62B0025E"/>
    <w:rsid w:val="62D8686D"/>
    <w:rsid w:val="63024D53"/>
    <w:rsid w:val="6315006D"/>
    <w:rsid w:val="63206B45"/>
    <w:rsid w:val="6345250C"/>
    <w:rsid w:val="634B0FE0"/>
    <w:rsid w:val="63871C75"/>
    <w:rsid w:val="63DE0657"/>
    <w:rsid w:val="63F70D62"/>
    <w:rsid w:val="641B4F5E"/>
    <w:rsid w:val="64210173"/>
    <w:rsid w:val="64363887"/>
    <w:rsid w:val="645974BB"/>
    <w:rsid w:val="646D631A"/>
    <w:rsid w:val="64AA14CB"/>
    <w:rsid w:val="64B455AA"/>
    <w:rsid w:val="64DC035F"/>
    <w:rsid w:val="654A3E99"/>
    <w:rsid w:val="65522D7C"/>
    <w:rsid w:val="65A80416"/>
    <w:rsid w:val="65AD02BB"/>
    <w:rsid w:val="65BD60FC"/>
    <w:rsid w:val="65D0232E"/>
    <w:rsid w:val="65D34620"/>
    <w:rsid w:val="65DD4E31"/>
    <w:rsid w:val="65DF787F"/>
    <w:rsid w:val="65E144BB"/>
    <w:rsid w:val="661C0964"/>
    <w:rsid w:val="664F02D3"/>
    <w:rsid w:val="666C418A"/>
    <w:rsid w:val="66853848"/>
    <w:rsid w:val="668D3C12"/>
    <w:rsid w:val="66953842"/>
    <w:rsid w:val="6699405E"/>
    <w:rsid w:val="670854DD"/>
    <w:rsid w:val="670D02F3"/>
    <w:rsid w:val="672146D8"/>
    <w:rsid w:val="67587C8B"/>
    <w:rsid w:val="67624CDE"/>
    <w:rsid w:val="67776913"/>
    <w:rsid w:val="67A640EF"/>
    <w:rsid w:val="67AA0809"/>
    <w:rsid w:val="67D6376E"/>
    <w:rsid w:val="67F217C6"/>
    <w:rsid w:val="680627CF"/>
    <w:rsid w:val="68145EB7"/>
    <w:rsid w:val="6828324C"/>
    <w:rsid w:val="686142FB"/>
    <w:rsid w:val="68651105"/>
    <w:rsid w:val="68966CC6"/>
    <w:rsid w:val="68AD50BA"/>
    <w:rsid w:val="68B00563"/>
    <w:rsid w:val="68EB4688"/>
    <w:rsid w:val="690A2299"/>
    <w:rsid w:val="69343F67"/>
    <w:rsid w:val="693A5D11"/>
    <w:rsid w:val="69445FD6"/>
    <w:rsid w:val="696647F6"/>
    <w:rsid w:val="69BB5511"/>
    <w:rsid w:val="69DB2873"/>
    <w:rsid w:val="69ED3DE4"/>
    <w:rsid w:val="69F30DDD"/>
    <w:rsid w:val="69F5201B"/>
    <w:rsid w:val="6A21327E"/>
    <w:rsid w:val="6A23586F"/>
    <w:rsid w:val="6A2C2625"/>
    <w:rsid w:val="6A3F27B6"/>
    <w:rsid w:val="6A473352"/>
    <w:rsid w:val="6A5C4466"/>
    <w:rsid w:val="6AC73F1A"/>
    <w:rsid w:val="6AD239E3"/>
    <w:rsid w:val="6AE6321E"/>
    <w:rsid w:val="6B004229"/>
    <w:rsid w:val="6B18016C"/>
    <w:rsid w:val="6B6F0DAD"/>
    <w:rsid w:val="6B8656FE"/>
    <w:rsid w:val="6B954870"/>
    <w:rsid w:val="6BA672BD"/>
    <w:rsid w:val="6BB77A09"/>
    <w:rsid w:val="6BED4396"/>
    <w:rsid w:val="6BFD1693"/>
    <w:rsid w:val="6C383C4E"/>
    <w:rsid w:val="6C674237"/>
    <w:rsid w:val="6CA33588"/>
    <w:rsid w:val="6CB43108"/>
    <w:rsid w:val="6CDD1763"/>
    <w:rsid w:val="6CED47E2"/>
    <w:rsid w:val="6CFC6BBF"/>
    <w:rsid w:val="6D1762E2"/>
    <w:rsid w:val="6D2B1A6A"/>
    <w:rsid w:val="6D365D69"/>
    <w:rsid w:val="6D5061BE"/>
    <w:rsid w:val="6D5B0CFF"/>
    <w:rsid w:val="6D650A91"/>
    <w:rsid w:val="6DD96996"/>
    <w:rsid w:val="6DE752AB"/>
    <w:rsid w:val="6DF83EAA"/>
    <w:rsid w:val="6E170F67"/>
    <w:rsid w:val="6E5003EE"/>
    <w:rsid w:val="6E707085"/>
    <w:rsid w:val="6E7078CA"/>
    <w:rsid w:val="6EA33F0B"/>
    <w:rsid w:val="6EB2178A"/>
    <w:rsid w:val="6EF70008"/>
    <w:rsid w:val="6F0514B6"/>
    <w:rsid w:val="6F12307D"/>
    <w:rsid w:val="6F3F3A15"/>
    <w:rsid w:val="6FB36B72"/>
    <w:rsid w:val="6FDC5294"/>
    <w:rsid w:val="6FED2791"/>
    <w:rsid w:val="6FF64961"/>
    <w:rsid w:val="70325A6C"/>
    <w:rsid w:val="70826C96"/>
    <w:rsid w:val="70887CEE"/>
    <w:rsid w:val="708F17BE"/>
    <w:rsid w:val="70A3733E"/>
    <w:rsid w:val="70B428B5"/>
    <w:rsid w:val="70C83C06"/>
    <w:rsid w:val="71130853"/>
    <w:rsid w:val="71235526"/>
    <w:rsid w:val="712A2719"/>
    <w:rsid w:val="71475FD8"/>
    <w:rsid w:val="71491388"/>
    <w:rsid w:val="714A0EBD"/>
    <w:rsid w:val="715100B7"/>
    <w:rsid w:val="715D191D"/>
    <w:rsid w:val="715F732C"/>
    <w:rsid w:val="7164485D"/>
    <w:rsid w:val="718965AE"/>
    <w:rsid w:val="71962ED5"/>
    <w:rsid w:val="71C83D07"/>
    <w:rsid w:val="71CD2CA9"/>
    <w:rsid w:val="71FF21F4"/>
    <w:rsid w:val="723F49B6"/>
    <w:rsid w:val="7240713E"/>
    <w:rsid w:val="726D73FF"/>
    <w:rsid w:val="72AD0E2E"/>
    <w:rsid w:val="72BC2A09"/>
    <w:rsid w:val="72EE53A7"/>
    <w:rsid w:val="731A6C16"/>
    <w:rsid w:val="73315070"/>
    <w:rsid w:val="735129EF"/>
    <w:rsid w:val="736A7231"/>
    <w:rsid w:val="737A53B4"/>
    <w:rsid w:val="738926AE"/>
    <w:rsid w:val="73DA5210"/>
    <w:rsid w:val="741838B0"/>
    <w:rsid w:val="744A0319"/>
    <w:rsid w:val="74681864"/>
    <w:rsid w:val="75153735"/>
    <w:rsid w:val="75830D22"/>
    <w:rsid w:val="759D2D47"/>
    <w:rsid w:val="75CE3309"/>
    <w:rsid w:val="75CF732C"/>
    <w:rsid w:val="75DC46DF"/>
    <w:rsid w:val="75E04B28"/>
    <w:rsid w:val="76154F79"/>
    <w:rsid w:val="76206BC6"/>
    <w:rsid w:val="762C4FE5"/>
    <w:rsid w:val="762F4964"/>
    <w:rsid w:val="76332367"/>
    <w:rsid w:val="764357DA"/>
    <w:rsid w:val="76465B0E"/>
    <w:rsid w:val="767729BF"/>
    <w:rsid w:val="7678696C"/>
    <w:rsid w:val="768F3B3D"/>
    <w:rsid w:val="76912AC8"/>
    <w:rsid w:val="76BA5427"/>
    <w:rsid w:val="76D965F4"/>
    <w:rsid w:val="7712185F"/>
    <w:rsid w:val="77531C91"/>
    <w:rsid w:val="77773FDD"/>
    <w:rsid w:val="779E19B7"/>
    <w:rsid w:val="77AC5AAE"/>
    <w:rsid w:val="77E50E8B"/>
    <w:rsid w:val="78467CA4"/>
    <w:rsid w:val="786C09E4"/>
    <w:rsid w:val="788B58A3"/>
    <w:rsid w:val="788B6DBA"/>
    <w:rsid w:val="788C4AE3"/>
    <w:rsid w:val="78B25036"/>
    <w:rsid w:val="78D1348C"/>
    <w:rsid w:val="78E503FA"/>
    <w:rsid w:val="791F097B"/>
    <w:rsid w:val="79327AB9"/>
    <w:rsid w:val="794F5E65"/>
    <w:rsid w:val="7950391C"/>
    <w:rsid w:val="79AE2288"/>
    <w:rsid w:val="79C16A43"/>
    <w:rsid w:val="7A036072"/>
    <w:rsid w:val="7A0B2ADA"/>
    <w:rsid w:val="7A0F4934"/>
    <w:rsid w:val="7A1547BA"/>
    <w:rsid w:val="7A81651C"/>
    <w:rsid w:val="7AB63C9E"/>
    <w:rsid w:val="7ADF4145"/>
    <w:rsid w:val="7B4A00B0"/>
    <w:rsid w:val="7B4C4130"/>
    <w:rsid w:val="7B74681D"/>
    <w:rsid w:val="7BB61B35"/>
    <w:rsid w:val="7BB65781"/>
    <w:rsid w:val="7BCB5D6F"/>
    <w:rsid w:val="7BDD6C04"/>
    <w:rsid w:val="7C063D6B"/>
    <w:rsid w:val="7C1C5B65"/>
    <w:rsid w:val="7C3104B9"/>
    <w:rsid w:val="7C373433"/>
    <w:rsid w:val="7C6C48B8"/>
    <w:rsid w:val="7C7153FB"/>
    <w:rsid w:val="7C960562"/>
    <w:rsid w:val="7CAD65DA"/>
    <w:rsid w:val="7CE12253"/>
    <w:rsid w:val="7CFC16F6"/>
    <w:rsid w:val="7CFF0121"/>
    <w:rsid w:val="7D236337"/>
    <w:rsid w:val="7D4C09C8"/>
    <w:rsid w:val="7D545D70"/>
    <w:rsid w:val="7D6439D7"/>
    <w:rsid w:val="7D78575F"/>
    <w:rsid w:val="7D8417B5"/>
    <w:rsid w:val="7D90043C"/>
    <w:rsid w:val="7DA00076"/>
    <w:rsid w:val="7DAD219E"/>
    <w:rsid w:val="7DBC7E43"/>
    <w:rsid w:val="7DEE0DFE"/>
    <w:rsid w:val="7DF83DCC"/>
    <w:rsid w:val="7E005388"/>
    <w:rsid w:val="7E0E7940"/>
    <w:rsid w:val="7E304BB1"/>
    <w:rsid w:val="7E482318"/>
    <w:rsid w:val="7F117A84"/>
    <w:rsid w:val="7F6D396B"/>
    <w:rsid w:val="7F91676D"/>
    <w:rsid w:val="7FAB7042"/>
    <w:rsid w:val="7FAC28F5"/>
    <w:rsid w:val="7FAD3559"/>
    <w:rsid w:val="7FBD4E22"/>
    <w:rsid w:val="7FC51F2A"/>
    <w:rsid w:val="7FD2209C"/>
    <w:rsid w:val="7FEE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semiHidden="1"/>
    <w:lsdException w:name="head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3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9E59CD"/>
    <w:pPr>
      <w:spacing w:after="160" w:line="259" w:lineRule="auto"/>
    </w:pPr>
    <w:rPr>
      <w:rFonts w:ascii="Calibri" w:eastAsia="Calibri" w:hAnsi="Calibri" w:cs="Calibri"/>
      <w:color w:val="000000"/>
      <w:kern w:val="2"/>
      <w:sz w:val="22"/>
      <w:szCs w:val="22"/>
    </w:rPr>
  </w:style>
  <w:style w:type="paragraph" w:styleId="1">
    <w:name w:val="heading 1"/>
    <w:next w:val="a"/>
    <w:link w:val="1Char"/>
    <w:qFormat/>
    <w:pPr>
      <w:keepNext/>
      <w:keepLines/>
      <w:spacing w:after="550" w:line="265" w:lineRule="auto"/>
      <w:ind w:left="10" w:right="56" w:hanging="10"/>
      <w:jc w:val="center"/>
      <w:outlineLvl w:val="0"/>
    </w:pPr>
    <w:rPr>
      <w:rFonts w:ascii="黑体" w:eastAsia="黑体" w:hAnsi="黑体"/>
      <w:color w:val="000000"/>
      <w:sz w:val="32"/>
    </w:rPr>
  </w:style>
  <w:style w:type="paragraph" w:styleId="2">
    <w:name w:val="heading 2"/>
    <w:basedOn w:val="a"/>
    <w:next w:val="a"/>
    <w:link w:val="2Char"/>
    <w:qFormat/>
    <w:pPr>
      <w:keepNext/>
      <w:keepLines/>
      <w:spacing w:after="503" w:line="265" w:lineRule="auto"/>
      <w:ind w:left="10" w:right="56" w:hanging="10"/>
      <w:outlineLvl w:val="1"/>
    </w:pPr>
    <w:rPr>
      <w:rFonts w:ascii="黑体" w:eastAsia="黑体" w:hAnsi="黑体"/>
      <w:sz w:val="32"/>
    </w:rPr>
  </w:style>
  <w:style w:type="paragraph" w:styleId="3">
    <w:name w:val="heading 3"/>
    <w:basedOn w:val="a"/>
    <w:next w:val="a0"/>
    <w:link w:val="3Char"/>
    <w:qFormat/>
    <w:pPr>
      <w:keepNext/>
      <w:keepLines/>
      <w:spacing w:after="281" w:line="265" w:lineRule="auto"/>
      <w:ind w:left="10" w:right="53" w:hanging="10"/>
      <w:outlineLvl w:val="2"/>
    </w:pPr>
    <w:rPr>
      <w:rFonts w:ascii="黑体" w:eastAsia="黑体" w:hAnsi="黑体"/>
      <w:sz w:val="28"/>
    </w:rPr>
  </w:style>
  <w:style w:type="paragraph" w:styleId="4">
    <w:name w:val="heading 4"/>
    <w:next w:val="a"/>
    <w:link w:val="4Char"/>
    <w:qFormat/>
    <w:pPr>
      <w:keepNext/>
      <w:keepLines/>
      <w:spacing w:after="281" w:line="265" w:lineRule="auto"/>
      <w:ind w:left="10" w:right="53" w:hanging="10"/>
      <w:outlineLvl w:val="3"/>
    </w:pPr>
    <w:rPr>
      <w:rFonts w:ascii="黑体" w:eastAsia="黑体" w:hAnsi="黑体"/>
      <w:color w:val="000000"/>
      <w:sz w:val="28"/>
    </w:rPr>
  </w:style>
  <w:style w:type="paragraph" w:styleId="5">
    <w:name w:val="heading 5"/>
    <w:next w:val="a"/>
    <w:link w:val="5Char"/>
    <w:qFormat/>
    <w:pPr>
      <w:keepNext/>
      <w:keepLines/>
      <w:spacing w:after="281" w:line="265" w:lineRule="auto"/>
      <w:ind w:left="10" w:right="53" w:hanging="10"/>
      <w:outlineLvl w:val="4"/>
    </w:pPr>
    <w:rPr>
      <w:rFonts w:ascii="黑体" w:eastAsia="黑体" w:hAnsi="黑体"/>
      <w:color w:val="000000"/>
      <w:sz w:val="28"/>
    </w:rPr>
  </w:style>
  <w:style w:type="paragraph" w:styleId="6">
    <w:name w:val="heading 6"/>
    <w:next w:val="a"/>
    <w:link w:val="6Char"/>
    <w:qFormat/>
    <w:pPr>
      <w:keepNext/>
      <w:keepLines/>
      <w:spacing w:after="281" w:line="265" w:lineRule="auto"/>
      <w:ind w:left="10" w:right="53" w:hanging="10"/>
      <w:outlineLvl w:val="5"/>
    </w:pPr>
    <w:rPr>
      <w:rFonts w:ascii="黑体" w:eastAsia="黑体" w:hAnsi="黑体"/>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link w:val="Char"/>
    <w:qFormat/>
    <w:pPr>
      <w:widowControl w:val="0"/>
      <w:tabs>
        <w:tab w:val="left" w:pos="482"/>
        <w:tab w:val="left" w:pos="2183"/>
        <w:tab w:val="left" w:pos="3884"/>
        <w:tab w:val="left" w:pos="5585"/>
      </w:tabs>
      <w:spacing w:after="0" w:line="240" w:lineRule="auto"/>
      <w:ind w:firstLine="482"/>
      <w:jc w:val="both"/>
    </w:pPr>
    <w:rPr>
      <w:rFonts w:eastAsia="宋体"/>
      <w:sz w:val="24"/>
    </w:rPr>
  </w:style>
  <w:style w:type="paragraph" w:styleId="a4">
    <w:name w:val="Body Text"/>
    <w:basedOn w:val="a"/>
    <w:next w:val="a0"/>
    <w:link w:val="Char0"/>
    <w:unhideWhenUsed/>
    <w:qFormat/>
    <w:pPr>
      <w:spacing w:after="120"/>
    </w:pPr>
    <w:rPr>
      <w:rFonts w:cs="Times New Roman"/>
      <w:kern w:val="0"/>
      <w:szCs w:val="20"/>
    </w:rPr>
  </w:style>
  <w:style w:type="character" w:customStyle="1" w:styleId="Char0">
    <w:name w:val="正文文本 Char"/>
    <w:link w:val="a4"/>
    <w:qFormat/>
    <w:rPr>
      <w:rFonts w:ascii="Calibri" w:eastAsia="Calibri" w:hAnsi="Calibri" w:cs="Calibri"/>
      <w:color w:val="000000"/>
      <w:sz w:val="22"/>
    </w:rPr>
  </w:style>
  <w:style w:type="character" w:customStyle="1" w:styleId="Char">
    <w:name w:val="正文首行缩进 Char"/>
    <w:link w:val="a0"/>
    <w:rPr>
      <w:rFonts w:ascii="Calibri" w:eastAsia="宋体" w:hAnsi="Calibri" w:cs="Times New Roman"/>
      <w:color w:val="000000"/>
      <w:kern w:val="0"/>
      <w:sz w:val="24"/>
      <w:szCs w:val="20"/>
    </w:rPr>
  </w:style>
  <w:style w:type="paragraph" w:styleId="60">
    <w:name w:val="toc 6"/>
    <w:basedOn w:val="a"/>
    <w:next w:val="a"/>
    <w:uiPriority w:val="39"/>
    <w:unhideWhenUsed/>
    <w:pPr>
      <w:widowControl w:val="0"/>
      <w:spacing w:after="0" w:line="240" w:lineRule="auto"/>
      <w:ind w:leftChars="1000" w:left="2100"/>
      <w:jc w:val="both"/>
    </w:pPr>
    <w:rPr>
      <w:rFonts w:ascii="等线" w:eastAsia="等线" w:hAnsi="等线" w:cs="Times New Roman"/>
      <w:color w:val="auto"/>
      <w:sz w:val="21"/>
    </w:rPr>
  </w:style>
  <w:style w:type="character" w:customStyle="1" w:styleId="1Char">
    <w:name w:val="标题 1 Char"/>
    <w:link w:val="1"/>
    <w:rPr>
      <w:rFonts w:ascii="黑体" w:eastAsia="黑体" w:hAnsi="黑体"/>
      <w:color w:val="000000"/>
      <w:sz w:val="32"/>
      <w:lang w:bidi="ar-SA"/>
    </w:rPr>
  </w:style>
  <w:style w:type="character" w:customStyle="1" w:styleId="2Char">
    <w:name w:val="标题 2 Char"/>
    <w:link w:val="2"/>
    <w:qFormat/>
    <w:rPr>
      <w:rFonts w:ascii="黑体" w:eastAsia="黑体" w:hAnsi="黑体"/>
      <w:color w:val="000000"/>
      <w:sz w:val="32"/>
      <w:lang w:bidi="ar-SA"/>
    </w:rPr>
  </w:style>
  <w:style w:type="character" w:customStyle="1" w:styleId="3Char">
    <w:name w:val="标题 3 Char"/>
    <w:link w:val="3"/>
    <w:rPr>
      <w:rFonts w:ascii="黑体" w:eastAsia="黑体" w:hAnsi="黑体"/>
      <w:color w:val="000000"/>
      <w:sz w:val="28"/>
      <w:lang w:bidi="ar-SA"/>
    </w:rPr>
  </w:style>
  <w:style w:type="character" w:customStyle="1" w:styleId="4Char">
    <w:name w:val="标题 4 Char"/>
    <w:link w:val="4"/>
    <w:rPr>
      <w:rFonts w:ascii="黑体" w:eastAsia="黑体" w:hAnsi="黑体"/>
      <w:color w:val="000000"/>
      <w:sz w:val="28"/>
      <w:lang w:bidi="ar-SA"/>
    </w:rPr>
  </w:style>
  <w:style w:type="character" w:customStyle="1" w:styleId="5Char">
    <w:name w:val="标题 5 Char"/>
    <w:link w:val="5"/>
    <w:rPr>
      <w:rFonts w:ascii="黑体" w:eastAsia="黑体" w:hAnsi="黑体"/>
      <w:color w:val="000000"/>
      <w:sz w:val="28"/>
      <w:lang w:bidi="ar-SA"/>
    </w:rPr>
  </w:style>
  <w:style w:type="character" w:customStyle="1" w:styleId="6Char">
    <w:name w:val="标题 6 Char"/>
    <w:link w:val="6"/>
    <w:rPr>
      <w:rFonts w:ascii="黑体" w:eastAsia="黑体" w:hAnsi="黑体"/>
      <w:color w:val="000000"/>
      <w:sz w:val="28"/>
      <w:lang w:bidi="ar-SA"/>
    </w:rPr>
  </w:style>
  <w:style w:type="paragraph" w:styleId="7">
    <w:name w:val="toc 7"/>
    <w:basedOn w:val="a"/>
    <w:next w:val="a"/>
    <w:uiPriority w:val="39"/>
    <w:unhideWhenUsed/>
    <w:pPr>
      <w:widowControl w:val="0"/>
      <w:spacing w:after="0" w:line="240" w:lineRule="auto"/>
      <w:ind w:leftChars="1200" w:left="2520"/>
      <w:jc w:val="both"/>
    </w:pPr>
    <w:rPr>
      <w:rFonts w:ascii="等线" w:eastAsia="等线" w:hAnsi="等线" w:cs="Times New Roman"/>
      <w:color w:val="auto"/>
      <w:sz w:val="21"/>
    </w:rPr>
  </w:style>
  <w:style w:type="paragraph" w:styleId="a5">
    <w:name w:val="Normal Indent"/>
    <w:basedOn w:val="a"/>
    <w:qFormat/>
    <w:pPr>
      <w:spacing w:line="460" w:lineRule="exact"/>
      <w:ind w:firstLine="420"/>
    </w:pPr>
    <w:rPr>
      <w:rFonts w:ascii="Times New Roman" w:hAnsi="Times New Roman"/>
      <w:kern w:val="28"/>
      <w:sz w:val="28"/>
      <w:szCs w:val="20"/>
    </w:rPr>
  </w:style>
  <w:style w:type="paragraph" w:styleId="a6">
    <w:name w:val="annotation text"/>
    <w:basedOn w:val="a"/>
    <w:link w:val="Char1"/>
    <w:uiPriority w:val="99"/>
    <w:unhideWhenUsed/>
  </w:style>
  <w:style w:type="paragraph" w:styleId="30">
    <w:name w:val="Body Text 3"/>
    <w:basedOn w:val="a"/>
    <w:link w:val="3Char0"/>
    <w:pPr>
      <w:widowControl w:val="0"/>
      <w:spacing w:after="120" w:line="240" w:lineRule="auto"/>
      <w:jc w:val="both"/>
    </w:pPr>
    <w:rPr>
      <w:rFonts w:eastAsia="宋体" w:cs="Times New Roman"/>
      <w:color w:val="auto"/>
      <w:kern w:val="0"/>
      <w:sz w:val="16"/>
      <w:szCs w:val="16"/>
    </w:rPr>
  </w:style>
  <w:style w:type="character" w:customStyle="1" w:styleId="3Char0">
    <w:name w:val="正文文本 3 Char"/>
    <w:link w:val="30"/>
    <w:rPr>
      <w:rFonts w:ascii="Calibri" w:hAnsi="Calibri"/>
      <w:sz w:val="16"/>
      <w:szCs w:val="16"/>
    </w:rPr>
  </w:style>
  <w:style w:type="paragraph" w:styleId="a7">
    <w:name w:val="Body Text Indent"/>
    <w:basedOn w:val="a"/>
    <w:qFormat/>
    <w:pPr>
      <w:spacing w:after="120"/>
      <w:ind w:leftChars="200" w:left="420"/>
    </w:pPr>
  </w:style>
  <w:style w:type="paragraph" w:styleId="50">
    <w:name w:val="toc 5"/>
    <w:basedOn w:val="a"/>
    <w:next w:val="a"/>
    <w:uiPriority w:val="39"/>
    <w:unhideWhenUsed/>
    <w:pPr>
      <w:widowControl w:val="0"/>
      <w:spacing w:after="0" w:line="240" w:lineRule="auto"/>
      <w:ind w:leftChars="800" w:left="1680"/>
      <w:jc w:val="both"/>
    </w:pPr>
    <w:rPr>
      <w:rFonts w:ascii="等线" w:eastAsia="等线" w:hAnsi="等线" w:cs="Times New Roman"/>
      <w:color w:val="auto"/>
      <w:sz w:val="21"/>
    </w:rPr>
  </w:style>
  <w:style w:type="paragraph" w:styleId="31">
    <w:name w:val="toc 3"/>
    <w:next w:val="a"/>
    <w:uiPriority w:val="39"/>
    <w:pPr>
      <w:spacing w:after="6" w:line="257" w:lineRule="auto"/>
      <w:ind w:left="850" w:right="61" w:hanging="10"/>
      <w:jc w:val="both"/>
    </w:pPr>
    <w:rPr>
      <w:rFonts w:ascii="Calibri" w:eastAsia="Calibri" w:hAnsi="Calibri" w:cs="Calibri"/>
      <w:color w:val="000000"/>
      <w:kern w:val="2"/>
      <w:sz w:val="21"/>
      <w:szCs w:val="22"/>
    </w:rPr>
  </w:style>
  <w:style w:type="paragraph" w:styleId="a8">
    <w:name w:val="Plain Text"/>
    <w:basedOn w:val="a"/>
    <w:qFormat/>
    <w:rPr>
      <w:rFonts w:ascii="宋体" w:hAnsi="Courier New"/>
      <w:szCs w:val="21"/>
    </w:rPr>
  </w:style>
  <w:style w:type="paragraph" w:styleId="8">
    <w:name w:val="toc 8"/>
    <w:basedOn w:val="a"/>
    <w:next w:val="a"/>
    <w:uiPriority w:val="39"/>
    <w:unhideWhenUsed/>
    <w:pPr>
      <w:widowControl w:val="0"/>
      <w:spacing w:after="0" w:line="240" w:lineRule="auto"/>
      <w:ind w:leftChars="1400" w:left="2940"/>
      <w:jc w:val="both"/>
    </w:pPr>
    <w:rPr>
      <w:rFonts w:ascii="等线" w:eastAsia="等线" w:hAnsi="等线" w:cs="Times New Roman"/>
      <w:color w:val="auto"/>
      <w:sz w:val="21"/>
    </w:rPr>
  </w:style>
  <w:style w:type="paragraph" w:styleId="a9">
    <w:name w:val="Balloon Text"/>
    <w:basedOn w:val="a"/>
    <w:link w:val="Char2"/>
    <w:uiPriority w:val="99"/>
    <w:unhideWhenUsed/>
    <w:pPr>
      <w:spacing w:after="0" w:line="240" w:lineRule="auto"/>
    </w:pPr>
    <w:rPr>
      <w:rFonts w:cs="Times New Roman"/>
      <w:kern w:val="0"/>
      <w:sz w:val="18"/>
      <w:szCs w:val="18"/>
    </w:rPr>
  </w:style>
  <w:style w:type="character" w:customStyle="1" w:styleId="Char2">
    <w:name w:val="批注框文本 Char"/>
    <w:link w:val="a9"/>
    <w:uiPriority w:val="99"/>
    <w:semiHidden/>
    <w:rPr>
      <w:rFonts w:ascii="Calibri" w:eastAsia="Calibri" w:hAnsi="Calibri" w:cs="Calibri"/>
      <w:color w:val="000000"/>
      <w:sz w:val="18"/>
      <w:szCs w:val="18"/>
    </w:rPr>
  </w:style>
  <w:style w:type="paragraph" w:styleId="aa">
    <w:name w:val="footer"/>
    <w:basedOn w:val="a"/>
    <w:link w:val="Char3"/>
    <w:uiPriority w:val="99"/>
    <w:unhideWhenUsed/>
    <w:pPr>
      <w:tabs>
        <w:tab w:val="center" w:pos="4153"/>
        <w:tab w:val="right" w:pos="8306"/>
      </w:tabs>
      <w:snapToGrid w:val="0"/>
      <w:spacing w:line="240" w:lineRule="auto"/>
    </w:pPr>
    <w:rPr>
      <w:rFonts w:cs="Times New Roman"/>
      <w:kern w:val="0"/>
      <w:sz w:val="18"/>
      <w:szCs w:val="18"/>
    </w:rPr>
  </w:style>
  <w:style w:type="character" w:customStyle="1" w:styleId="Char3">
    <w:name w:val="页脚 Char"/>
    <w:link w:val="aa"/>
    <w:uiPriority w:val="99"/>
    <w:rPr>
      <w:rFonts w:ascii="Calibri" w:eastAsia="Calibri" w:hAnsi="Calibri" w:cs="Calibri"/>
      <w:color w:val="000000"/>
      <w:sz w:val="18"/>
      <w:szCs w:val="18"/>
    </w:rPr>
  </w:style>
  <w:style w:type="paragraph" w:styleId="ab">
    <w:name w:val="header"/>
    <w:basedOn w:val="a"/>
    <w:link w:val="Char4"/>
    <w:uiPriority w:val="9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after="0" w:line="240" w:lineRule="auto"/>
      <w:jc w:val="both"/>
    </w:pPr>
    <w:rPr>
      <w:rFonts w:eastAsia="宋体" w:cs="Times New Roman"/>
      <w:color w:val="auto"/>
      <w:kern w:val="0"/>
      <w:sz w:val="18"/>
      <w:szCs w:val="24"/>
    </w:rPr>
  </w:style>
  <w:style w:type="character" w:customStyle="1" w:styleId="Char4">
    <w:name w:val="页眉 Char"/>
    <w:link w:val="ab"/>
    <w:uiPriority w:val="99"/>
    <w:rPr>
      <w:rFonts w:ascii="Calibri" w:eastAsia="宋体" w:hAnsi="Calibri" w:cs="Times New Roman"/>
      <w:sz w:val="18"/>
      <w:szCs w:val="24"/>
    </w:rPr>
  </w:style>
  <w:style w:type="paragraph" w:styleId="10">
    <w:name w:val="toc 1"/>
    <w:basedOn w:val="a"/>
    <w:next w:val="a"/>
    <w:uiPriority w:val="39"/>
    <w:pPr>
      <w:spacing w:after="6" w:line="257" w:lineRule="auto"/>
      <w:ind w:left="25" w:right="61" w:hanging="10"/>
      <w:jc w:val="both"/>
    </w:pPr>
    <w:rPr>
      <w:sz w:val="21"/>
    </w:rPr>
  </w:style>
  <w:style w:type="paragraph" w:styleId="40">
    <w:name w:val="toc 4"/>
    <w:basedOn w:val="a"/>
    <w:next w:val="a"/>
    <w:uiPriority w:val="39"/>
    <w:unhideWhenUsed/>
    <w:pPr>
      <w:widowControl w:val="0"/>
      <w:spacing w:after="0" w:line="240" w:lineRule="auto"/>
      <w:ind w:leftChars="600" w:left="1260"/>
      <w:jc w:val="both"/>
    </w:pPr>
    <w:rPr>
      <w:rFonts w:ascii="等线" w:eastAsia="等线" w:hAnsi="等线" w:cs="Times New Roman"/>
      <w:color w:val="auto"/>
      <w:sz w:val="21"/>
    </w:rPr>
  </w:style>
  <w:style w:type="paragraph" w:styleId="20">
    <w:name w:val="toc 2"/>
    <w:next w:val="a"/>
    <w:uiPriority w:val="39"/>
    <w:pPr>
      <w:spacing w:after="6" w:line="257" w:lineRule="auto"/>
      <w:ind w:left="430" w:right="61" w:hanging="10"/>
      <w:jc w:val="both"/>
    </w:pPr>
    <w:rPr>
      <w:rFonts w:ascii="Calibri" w:eastAsia="Calibri" w:hAnsi="Calibri" w:cs="Calibri"/>
      <w:color w:val="000000"/>
      <w:kern w:val="2"/>
      <w:sz w:val="21"/>
      <w:szCs w:val="22"/>
    </w:rPr>
  </w:style>
  <w:style w:type="paragraph" w:styleId="9">
    <w:name w:val="toc 9"/>
    <w:basedOn w:val="a"/>
    <w:next w:val="a"/>
    <w:uiPriority w:val="39"/>
    <w:unhideWhenUsed/>
    <w:pPr>
      <w:widowControl w:val="0"/>
      <w:spacing w:after="0" w:line="240" w:lineRule="auto"/>
      <w:ind w:leftChars="1600" w:left="3360"/>
      <w:jc w:val="both"/>
    </w:pPr>
    <w:rPr>
      <w:rFonts w:ascii="等线" w:eastAsia="等线" w:hAnsi="等线" w:cs="Times New Roman"/>
      <w:color w:val="auto"/>
      <w:sz w:val="21"/>
    </w:rPr>
  </w:style>
  <w:style w:type="paragraph" w:styleId="ac">
    <w:name w:val="Normal (Web)"/>
    <w:basedOn w:val="a"/>
    <w:pPr>
      <w:spacing w:after="0" w:line="240" w:lineRule="auto"/>
    </w:pPr>
    <w:rPr>
      <w:rFonts w:ascii="宋体" w:eastAsia="宋体" w:hAnsi="宋体" w:cs="宋体"/>
      <w:color w:val="auto"/>
      <w:kern w:val="0"/>
      <w:sz w:val="24"/>
      <w:szCs w:val="24"/>
    </w:rPr>
  </w:style>
  <w:style w:type="paragraph" w:styleId="21">
    <w:name w:val="Body Text First Indent 2"/>
    <w:basedOn w:val="a7"/>
    <w:qFormat/>
    <w:pPr>
      <w:ind w:firstLineChars="200" w:firstLine="420"/>
    </w:pPr>
  </w:style>
  <w:style w:type="table" w:styleId="ad">
    <w:name w:val="Table Grid"/>
    <w:basedOn w:val="a2"/>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FollowedHyperlink"/>
    <w:uiPriority w:val="99"/>
    <w:unhideWhenUsed/>
    <w:rPr>
      <w:color w:val="771CAA"/>
      <w:u w:val="none"/>
    </w:rPr>
  </w:style>
  <w:style w:type="character" w:styleId="af0">
    <w:name w:val="Emphasis"/>
    <w:uiPriority w:val="20"/>
    <w:qFormat/>
    <w:rPr>
      <w:i w:val="0"/>
      <w:iCs w:val="0"/>
      <w:color w:val="F73131"/>
    </w:rPr>
  </w:style>
  <w:style w:type="character" w:styleId="af1">
    <w:name w:val="Hyperlink"/>
    <w:uiPriority w:val="99"/>
    <w:unhideWhenUsed/>
    <w:rPr>
      <w:color w:val="0563C1"/>
      <w:u w:val="single"/>
    </w:rPr>
  </w:style>
  <w:style w:type="character" w:styleId="HTML">
    <w:name w:val="HTML Cite"/>
    <w:uiPriority w:val="99"/>
    <w:unhideWhenUsed/>
    <w:rPr>
      <w:i w:val="0"/>
      <w:iCs w:val="0"/>
      <w:color w:val="008000"/>
    </w:rPr>
  </w:style>
  <w:style w:type="character" w:customStyle="1" w:styleId="3Char1">
    <w:name w:val="正文文本 3 Char1"/>
    <w:uiPriority w:val="99"/>
    <w:semiHidden/>
    <w:rPr>
      <w:rFonts w:ascii="Calibri" w:eastAsia="Calibri" w:hAnsi="Calibri" w:cs="Calibri"/>
      <w:color w:val="000000"/>
      <w:sz w:val="16"/>
      <w:szCs w:val="16"/>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pPr>
      <w:widowControl w:val="0"/>
      <w:spacing w:before="260" w:after="260" w:line="413" w:lineRule="auto"/>
      <w:ind w:left="0" w:right="0" w:firstLine="0"/>
      <w:jc w:val="both"/>
    </w:pPr>
    <w:rPr>
      <w:rFonts w:ascii="Arial" w:eastAsia="宋体" w:hAnsi="Arial"/>
      <w:b/>
      <w:bCs/>
      <w:color w:val="auto"/>
      <w:sz w:val="24"/>
      <w:szCs w:val="32"/>
    </w:rPr>
  </w:style>
  <w:style w:type="paragraph" w:styleId="af2">
    <w:name w:val="No Spacing"/>
    <w:uiPriority w:val="99"/>
    <w:qFormat/>
    <w:pPr>
      <w:widowControl w:val="0"/>
      <w:jc w:val="both"/>
    </w:pPr>
    <w:rPr>
      <w:kern w:val="2"/>
      <w:sz w:val="21"/>
      <w:szCs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ascii="Times New Roman" w:eastAsia="宋体" w:hAnsi="Times New Roman" w:cs="Times New Roman"/>
      <w:color w:val="auto"/>
      <w:kern w:val="0"/>
      <w:sz w:val="24"/>
      <w:szCs w:val="24"/>
    </w:rPr>
  </w:style>
  <w:style w:type="paragraph" w:customStyle="1" w:styleId="Style30">
    <w:name w:val="_Style 30"/>
    <w:basedOn w:val="a7"/>
    <w:next w:val="21"/>
    <w:qFormat/>
    <w:pPr>
      <w:ind w:firstLineChars="200" w:firstLine="420"/>
    </w:pPr>
  </w:style>
  <w:style w:type="paragraph" w:customStyle="1" w:styleId="PlainText1">
    <w:name w:val="Plain Text1"/>
    <w:basedOn w:val="a"/>
    <w:pPr>
      <w:widowControl w:val="0"/>
      <w:adjustRightInd w:val="0"/>
      <w:spacing w:after="0" w:line="240" w:lineRule="auto"/>
      <w:jc w:val="both"/>
      <w:textAlignment w:val="baseline"/>
    </w:pPr>
    <w:rPr>
      <w:rFonts w:ascii="宋体" w:eastAsia="宋体" w:hAnsi="Courier New" w:cs="Times New Roman"/>
      <w:color w:val="auto"/>
      <w:sz w:val="21"/>
      <w:szCs w:val="20"/>
    </w:rPr>
  </w:style>
  <w:style w:type="paragraph" w:styleId="af3">
    <w:name w:val="List Paragraph"/>
    <w:basedOn w:val="a"/>
    <w:uiPriority w:val="99"/>
    <w:qFormat/>
    <w:pPr>
      <w:ind w:firstLineChars="200" w:firstLine="420"/>
    </w:pPr>
  </w:style>
  <w:style w:type="table" w:customStyle="1" w:styleId="TableGrid">
    <w:name w:val="TableGrid"/>
    <w:tblPr>
      <w:tblCellMar>
        <w:top w:w="0" w:type="dxa"/>
        <w:left w:w="0" w:type="dxa"/>
        <w:bottom w:w="0" w:type="dxa"/>
        <w:right w:w="0" w:type="dxa"/>
      </w:tblCellMar>
    </w:tblPr>
  </w:style>
  <w:style w:type="paragraph" w:customStyle="1" w:styleId="2TimesNewRoman5020">
    <w:name w:val="样式 标题 2 + Times New Roman 四号 非加粗 段前: 5 磅 段后: 0 磅 行距: 固定值 20..."/>
    <w:basedOn w:val="2"/>
    <w:pPr>
      <w:widowControl w:val="0"/>
      <w:spacing w:before="100" w:after="0" w:line="400" w:lineRule="exact"/>
      <w:ind w:left="0" w:right="0" w:firstLine="0"/>
      <w:jc w:val="both"/>
    </w:pPr>
    <w:rPr>
      <w:rFonts w:ascii="Times New Roman" w:hAnsi="Times New Roman" w:cs="宋体"/>
      <w:color w:val="auto"/>
      <w:sz w:val="28"/>
      <w:szCs w:val="20"/>
    </w:rPr>
  </w:style>
  <w:style w:type="character" w:customStyle="1" w:styleId="layui-this">
    <w:name w:val="layui-this"/>
    <w:rPr>
      <w:bdr w:val="single" w:sz="2" w:space="0" w:color="EEEEEE"/>
      <w:shd w:val="clear" w:color="auto" w:fill="FFFFFF"/>
    </w:rPr>
  </w:style>
  <w:style w:type="character" w:customStyle="1" w:styleId="first-child">
    <w:name w:val="first-child"/>
  </w:style>
  <w:style w:type="character" w:customStyle="1" w:styleId="c-icon30">
    <w:name w:val="c-icon30"/>
  </w:style>
  <w:style w:type="character" w:customStyle="1" w:styleId="hover26">
    <w:name w:val="hover26"/>
  </w:style>
  <w:style w:type="character" w:customStyle="1" w:styleId="hover27">
    <w:name w:val="hover27"/>
    <w:rPr>
      <w:color w:val="315EFB"/>
    </w:rPr>
  </w:style>
  <w:style w:type="character" w:customStyle="1" w:styleId="hover28">
    <w:name w:val="hover28"/>
  </w:style>
  <w:style w:type="character" w:customStyle="1" w:styleId="hover29">
    <w:name w:val="hover29"/>
    <w:rPr>
      <w:color w:val="315EFB"/>
    </w:rPr>
  </w:style>
  <w:style w:type="character" w:customStyle="1" w:styleId="c-icon29">
    <w:name w:val="c-icon29"/>
  </w:style>
  <w:style w:type="character" w:styleId="af4">
    <w:name w:val="annotation reference"/>
    <w:uiPriority w:val="99"/>
    <w:semiHidden/>
    <w:unhideWhenUsed/>
    <w:rsid w:val="00C153A3"/>
    <w:rPr>
      <w:sz w:val="21"/>
      <w:szCs w:val="21"/>
    </w:rPr>
  </w:style>
  <w:style w:type="paragraph" w:styleId="af5">
    <w:name w:val="annotation subject"/>
    <w:basedOn w:val="a6"/>
    <w:next w:val="a6"/>
    <w:link w:val="Char5"/>
    <w:uiPriority w:val="99"/>
    <w:semiHidden/>
    <w:unhideWhenUsed/>
    <w:rsid w:val="00C153A3"/>
    <w:rPr>
      <w:b/>
      <w:bCs/>
    </w:rPr>
  </w:style>
  <w:style w:type="character" w:customStyle="1" w:styleId="Char1">
    <w:name w:val="批注文字 Char"/>
    <w:link w:val="a6"/>
    <w:uiPriority w:val="99"/>
    <w:rsid w:val="00C153A3"/>
    <w:rPr>
      <w:rFonts w:ascii="Calibri" w:eastAsia="Calibri" w:hAnsi="Calibri" w:cs="Calibri"/>
      <w:color w:val="000000"/>
      <w:kern w:val="2"/>
      <w:sz w:val="22"/>
      <w:szCs w:val="22"/>
    </w:rPr>
  </w:style>
  <w:style w:type="character" w:customStyle="1" w:styleId="Char5">
    <w:name w:val="批注主题 Char"/>
    <w:link w:val="af5"/>
    <w:uiPriority w:val="99"/>
    <w:semiHidden/>
    <w:rsid w:val="00C153A3"/>
    <w:rPr>
      <w:rFonts w:ascii="Calibri" w:eastAsia="Calibri" w:hAnsi="Calibri" w:cs="Calibri"/>
      <w:b/>
      <w:bCs/>
      <w:color w:val="000000"/>
      <w:kern w:val="2"/>
      <w:sz w:val="22"/>
      <w:szCs w:val="22"/>
    </w:rPr>
  </w:style>
  <w:style w:type="paragraph" w:customStyle="1" w:styleId="Normal">
    <w:name w:val="[Normal]"/>
    <w:qFormat/>
    <w:rsid w:val="00A10109"/>
    <w:rPr>
      <w:rFonts w:ascii="宋体" w:hAnsi="宋体"/>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semiHidden="1"/>
    <w:lsdException w:name="head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3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9E59CD"/>
    <w:pPr>
      <w:spacing w:after="160" w:line="259" w:lineRule="auto"/>
    </w:pPr>
    <w:rPr>
      <w:rFonts w:ascii="Calibri" w:eastAsia="Calibri" w:hAnsi="Calibri" w:cs="Calibri"/>
      <w:color w:val="000000"/>
      <w:kern w:val="2"/>
      <w:sz w:val="22"/>
      <w:szCs w:val="22"/>
    </w:rPr>
  </w:style>
  <w:style w:type="paragraph" w:styleId="1">
    <w:name w:val="heading 1"/>
    <w:next w:val="a"/>
    <w:link w:val="1Char"/>
    <w:qFormat/>
    <w:pPr>
      <w:keepNext/>
      <w:keepLines/>
      <w:spacing w:after="550" w:line="265" w:lineRule="auto"/>
      <w:ind w:left="10" w:right="56" w:hanging="10"/>
      <w:jc w:val="center"/>
      <w:outlineLvl w:val="0"/>
    </w:pPr>
    <w:rPr>
      <w:rFonts w:ascii="黑体" w:eastAsia="黑体" w:hAnsi="黑体"/>
      <w:color w:val="000000"/>
      <w:sz w:val="32"/>
    </w:rPr>
  </w:style>
  <w:style w:type="paragraph" w:styleId="2">
    <w:name w:val="heading 2"/>
    <w:basedOn w:val="a"/>
    <w:next w:val="a"/>
    <w:link w:val="2Char"/>
    <w:qFormat/>
    <w:pPr>
      <w:keepNext/>
      <w:keepLines/>
      <w:spacing w:after="503" w:line="265" w:lineRule="auto"/>
      <w:ind w:left="10" w:right="56" w:hanging="10"/>
      <w:outlineLvl w:val="1"/>
    </w:pPr>
    <w:rPr>
      <w:rFonts w:ascii="黑体" w:eastAsia="黑体" w:hAnsi="黑体"/>
      <w:sz w:val="32"/>
    </w:rPr>
  </w:style>
  <w:style w:type="paragraph" w:styleId="3">
    <w:name w:val="heading 3"/>
    <w:basedOn w:val="a"/>
    <w:next w:val="a0"/>
    <w:link w:val="3Char"/>
    <w:qFormat/>
    <w:pPr>
      <w:keepNext/>
      <w:keepLines/>
      <w:spacing w:after="281" w:line="265" w:lineRule="auto"/>
      <w:ind w:left="10" w:right="53" w:hanging="10"/>
      <w:outlineLvl w:val="2"/>
    </w:pPr>
    <w:rPr>
      <w:rFonts w:ascii="黑体" w:eastAsia="黑体" w:hAnsi="黑体"/>
      <w:sz w:val="28"/>
    </w:rPr>
  </w:style>
  <w:style w:type="paragraph" w:styleId="4">
    <w:name w:val="heading 4"/>
    <w:next w:val="a"/>
    <w:link w:val="4Char"/>
    <w:qFormat/>
    <w:pPr>
      <w:keepNext/>
      <w:keepLines/>
      <w:spacing w:after="281" w:line="265" w:lineRule="auto"/>
      <w:ind w:left="10" w:right="53" w:hanging="10"/>
      <w:outlineLvl w:val="3"/>
    </w:pPr>
    <w:rPr>
      <w:rFonts w:ascii="黑体" w:eastAsia="黑体" w:hAnsi="黑体"/>
      <w:color w:val="000000"/>
      <w:sz w:val="28"/>
    </w:rPr>
  </w:style>
  <w:style w:type="paragraph" w:styleId="5">
    <w:name w:val="heading 5"/>
    <w:next w:val="a"/>
    <w:link w:val="5Char"/>
    <w:qFormat/>
    <w:pPr>
      <w:keepNext/>
      <w:keepLines/>
      <w:spacing w:after="281" w:line="265" w:lineRule="auto"/>
      <w:ind w:left="10" w:right="53" w:hanging="10"/>
      <w:outlineLvl w:val="4"/>
    </w:pPr>
    <w:rPr>
      <w:rFonts w:ascii="黑体" w:eastAsia="黑体" w:hAnsi="黑体"/>
      <w:color w:val="000000"/>
      <w:sz w:val="28"/>
    </w:rPr>
  </w:style>
  <w:style w:type="paragraph" w:styleId="6">
    <w:name w:val="heading 6"/>
    <w:next w:val="a"/>
    <w:link w:val="6Char"/>
    <w:qFormat/>
    <w:pPr>
      <w:keepNext/>
      <w:keepLines/>
      <w:spacing w:after="281" w:line="265" w:lineRule="auto"/>
      <w:ind w:left="10" w:right="53" w:hanging="10"/>
      <w:outlineLvl w:val="5"/>
    </w:pPr>
    <w:rPr>
      <w:rFonts w:ascii="黑体" w:eastAsia="黑体" w:hAnsi="黑体"/>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link w:val="Char"/>
    <w:qFormat/>
    <w:pPr>
      <w:widowControl w:val="0"/>
      <w:tabs>
        <w:tab w:val="left" w:pos="482"/>
        <w:tab w:val="left" w:pos="2183"/>
        <w:tab w:val="left" w:pos="3884"/>
        <w:tab w:val="left" w:pos="5585"/>
      </w:tabs>
      <w:spacing w:after="0" w:line="240" w:lineRule="auto"/>
      <w:ind w:firstLine="482"/>
      <w:jc w:val="both"/>
    </w:pPr>
    <w:rPr>
      <w:rFonts w:eastAsia="宋体"/>
      <w:sz w:val="24"/>
    </w:rPr>
  </w:style>
  <w:style w:type="paragraph" w:styleId="a4">
    <w:name w:val="Body Text"/>
    <w:basedOn w:val="a"/>
    <w:next w:val="a0"/>
    <w:link w:val="Char0"/>
    <w:unhideWhenUsed/>
    <w:qFormat/>
    <w:pPr>
      <w:spacing w:after="120"/>
    </w:pPr>
    <w:rPr>
      <w:rFonts w:cs="Times New Roman"/>
      <w:kern w:val="0"/>
      <w:szCs w:val="20"/>
    </w:rPr>
  </w:style>
  <w:style w:type="character" w:customStyle="1" w:styleId="Char0">
    <w:name w:val="正文文本 Char"/>
    <w:link w:val="a4"/>
    <w:qFormat/>
    <w:rPr>
      <w:rFonts w:ascii="Calibri" w:eastAsia="Calibri" w:hAnsi="Calibri" w:cs="Calibri"/>
      <w:color w:val="000000"/>
      <w:sz w:val="22"/>
    </w:rPr>
  </w:style>
  <w:style w:type="character" w:customStyle="1" w:styleId="Char">
    <w:name w:val="正文首行缩进 Char"/>
    <w:link w:val="a0"/>
    <w:rPr>
      <w:rFonts w:ascii="Calibri" w:eastAsia="宋体" w:hAnsi="Calibri" w:cs="Times New Roman"/>
      <w:color w:val="000000"/>
      <w:kern w:val="0"/>
      <w:sz w:val="24"/>
      <w:szCs w:val="20"/>
    </w:rPr>
  </w:style>
  <w:style w:type="paragraph" w:styleId="60">
    <w:name w:val="toc 6"/>
    <w:basedOn w:val="a"/>
    <w:next w:val="a"/>
    <w:uiPriority w:val="39"/>
    <w:unhideWhenUsed/>
    <w:pPr>
      <w:widowControl w:val="0"/>
      <w:spacing w:after="0" w:line="240" w:lineRule="auto"/>
      <w:ind w:leftChars="1000" w:left="2100"/>
      <w:jc w:val="both"/>
    </w:pPr>
    <w:rPr>
      <w:rFonts w:ascii="等线" w:eastAsia="等线" w:hAnsi="等线" w:cs="Times New Roman"/>
      <w:color w:val="auto"/>
      <w:sz w:val="21"/>
    </w:rPr>
  </w:style>
  <w:style w:type="character" w:customStyle="1" w:styleId="1Char">
    <w:name w:val="标题 1 Char"/>
    <w:link w:val="1"/>
    <w:rPr>
      <w:rFonts w:ascii="黑体" w:eastAsia="黑体" w:hAnsi="黑体"/>
      <w:color w:val="000000"/>
      <w:sz w:val="32"/>
      <w:lang w:bidi="ar-SA"/>
    </w:rPr>
  </w:style>
  <w:style w:type="character" w:customStyle="1" w:styleId="2Char">
    <w:name w:val="标题 2 Char"/>
    <w:link w:val="2"/>
    <w:qFormat/>
    <w:rPr>
      <w:rFonts w:ascii="黑体" w:eastAsia="黑体" w:hAnsi="黑体"/>
      <w:color w:val="000000"/>
      <w:sz w:val="32"/>
      <w:lang w:bidi="ar-SA"/>
    </w:rPr>
  </w:style>
  <w:style w:type="character" w:customStyle="1" w:styleId="3Char">
    <w:name w:val="标题 3 Char"/>
    <w:link w:val="3"/>
    <w:rPr>
      <w:rFonts w:ascii="黑体" w:eastAsia="黑体" w:hAnsi="黑体"/>
      <w:color w:val="000000"/>
      <w:sz w:val="28"/>
      <w:lang w:bidi="ar-SA"/>
    </w:rPr>
  </w:style>
  <w:style w:type="character" w:customStyle="1" w:styleId="4Char">
    <w:name w:val="标题 4 Char"/>
    <w:link w:val="4"/>
    <w:rPr>
      <w:rFonts w:ascii="黑体" w:eastAsia="黑体" w:hAnsi="黑体"/>
      <w:color w:val="000000"/>
      <w:sz w:val="28"/>
      <w:lang w:bidi="ar-SA"/>
    </w:rPr>
  </w:style>
  <w:style w:type="character" w:customStyle="1" w:styleId="5Char">
    <w:name w:val="标题 5 Char"/>
    <w:link w:val="5"/>
    <w:rPr>
      <w:rFonts w:ascii="黑体" w:eastAsia="黑体" w:hAnsi="黑体"/>
      <w:color w:val="000000"/>
      <w:sz w:val="28"/>
      <w:lang w:bidi="ar-SA"/>
    </w:rPr>
  </w:style>
  <w:style w:type="character" w:customStyle="1" w:styleId="6Char">
    <w:name w:val="标题 6 Char"/>
    <w:link w:val="6"/>
    <w:rPr>
      <w:rFonts w:ascii="黑体" w:eastAsia="黑体" w:hAnsi="黑体"/>
      <w:color w:val="000000"/>
      <w:sz w:val="28"/>
      <w:lang w:bidi="ar-SA"/>
    </w:rPr>
  </w:style>
  <w:style w:type="paragraph" w:styleId="7">
    <w:name w:val="toc 7"/>
    <w:basedOn w:val="a"/>
    <w:next w:val="a"/>
    <w:uiPriority w:val="39"/>
    <w:unhideWhenUsed/>
    <w:pPr>
      <w:widowControl w:val="0"/>
      <w:spacing w:after="0" w:line="240" w:lineRule="auto"/>
      <w:ind w:leftChars="1200" w:left="2520"/>
      <w:jc w:val="both"/>
    </w:pPr>
    <w:rPr>
      <w:rFonts w:ascii="等线" w:eastAsia="等线" w:hAnsi="等线" w:cs="Times New Roman"/>
      <w:color w:val="auto"/>
      <w:sz w:val="21"/>
    </w:rPr>
  </w:style>
  <w:style w:type="paragraph" w:styleId="a5">
    <w:name w:val="Normal Indent"/>
    <w:basedOn w:val="a"/>
    <w:qFormat/>
    <w:pPr>
      <w:spacing w:line="460" w:lineRule="exact"/>
      <w:ind w:firstLine="420"/>
    </w:pPr>
    <w:rPr>
      <w:rFonts w:ascii="Times New Roman" w:hAnsi="Times New Roman"/>
      <w:kern w:val="28"/>
      <w:sz w:val="28"/>
      <w:szCs w:val="20"/>
    </w:rPr>
  </w:style>
  <w:style w:type="paragraph" w:styleId="a6">
    <w:name w:val="annotation text"/>
    <w:basedOn w:val="a"/>
    <w:link w:val="Char1"/>
    <w:uiPriority w:val="99"/>
    <w:unhideWhenUsed/>
  </w:style>
  <w:style w:type="paragraph" w:styleId="30">
    <w:name w:val="Body Text 3"/>
    <w:basedOn w:val="a"/>
    <w:link w:val="3Char0"/>
    <w:pPr>
      <w:widowControl w:val="0"/>
      <w:spacing w:after="120" w:line="240" w:lineRule="auto"/>
      <w:jc w:val="both"/>
    </w:pPr>
    <w:rPr>
      <w:rFonts w:eastAsia="宋体" w:cs="Times New Roman"/>
      <w:color w:val="auto"/>
      <w:kern w:val="0"/>
      <w:sz w:val="16"/>
      <w:szCs w:val="16"/>
    </w:rPr>
  </w:style>
  <w:style w:type="character" w:customStyle="1" w:styleId="3Char0">
    <w:name w:val="正文文本 3 Char"/>
    <w:link w:val="30"/>
    <w:rPr>
      <w:rFonts w:ascii="Calibri" w:hAnsi="Calibri"/>
      <w:sz w:val="16"/>
      <w:szCs w:val="16"/>
    </w:rPr>
  </w:style>
  <w:style w:type="paragraph" w:styleId="a7">
    <w:name w:val="Body Text Indent"/>
    <w:basedOn w:val="a"/>
    <w:qFormat/>
    <w:pPr>
      <w:spacing w:after="120"/>
      <w:ind w:leftChars="200" w:left="420"/>
    </w:pPr>
  </w:style>
  <w:style w:type="paragraph" w:styleId="50">
    <w:name w:val="toc 5"/>
    <w:basedOn w:val="a"/>
    <w:next w:val="a"/>
    <w:uiPriority w:val="39"/>
    <w:unhideWhenUsed/>
    <w:pPr>
      <w:widowControl w:val="0"/>
      <w:spacing w:after="0" w:line="240" w:lineRule="auto"/>
      <w:ind w:leftChars="800" w:left="1680"/>
      <w:jc w:val="both"/>
    </w:pPr>
    <w:rPr>
      <w:rFonts w:ascii="等线" w:eastAsia="等线" w:hAnsi="等线" w:cs="Times New Roman"/>
      <w:color w:val="auto"/>
      <w:sz w:val="21"/>
    </w:rPr>
  </w:style>
  <w:style w:type="paragraph" w:styleId="31">
    <w:name w:val="toc 3"/>
    <w:next w:val="a"/>
    <w:uiPriority w:val="39"/>
    <w:pPr>
      <w:spacing w:after="6" w:line="257" w:lineRule="auto"/>
      <w:ind w:left="850" w:right="61" w:hanging="10"/>
      <w:jc w:val="both"/>
    </w:pPr>
    <w:rPr>
      <w:rFonts w:ascii="Calibri" w:eastAsia="Calibri" w:hAnsi="Calibri" w:cs="Calibri"/>
      <w:color w:val="000000"/>
      <w:kern w:val="2"/>
      <w:sz w:val="21"/>
      <w:szCs w:val="22"/>
    </w:rPr>
  </w:style>
  <w:style w:type="paragraph" w:styleId="a8">
    <w:name w:val="Plain Text"/>
    <w:basedOn w:val="a"/>
    <w:qFormat/>
    <w:rPr>
      <w:rFonts w:ascii="宋体" w:hAnsi="Courier New"/>
      <w:szCs w:val="21"/>
    </w:rPr>
  </w:style>
  <w:style w:type="paragraph" w:styleId="8">
    <w:name w:val="toc 8"/>
    <w:basedOn w:val="a"/>
    <w:next w:val="a"/>
    <w:uiPriority w:val="39"/>
    <w:unhideWhenUsed/>
    <w:pPr>
      <w:widowControl w:val="0"/>
      <w:spacing w:after="0" w:line="240" w:lineRule="auto"/>
      <w:ind w:leftChars="1400" w:left="2940"/>
      <w:jc w:val="both"/>
    </w:pPr>
    <w:rPr>
      <w:rFonts w:ascii="等线" w:eastAsia="等线" w:hAnsi="等线" w:cs="Times New Roman"/>
      <w:color w:val="auto"/>
      <w:sz w:val="21"/>
    </w:rPr>
  </w:style>
  <w:style w:type="paragraph" w:styleId="a9">
    <w:name w:val="Balloon Text"/>
    <w:basedOn w:val="a"/>
    <w:link w:val="Char2"/>
    <w:uiPriority w:val="99"/>
    <w:unhideWhenUsed/>
    <w:pPr>
      <w:spacing w:after="0" w:line="240" w:lineRule="auto"/>
    </w:pPr>
    <w:rPr>
      <w:rFonts w:cs="Times New Roman"/>
      <w:kern w:val="0"/>
      <w:sz w:val="18"/>
      <w:szCs w:val="18"/>
    </w:rPr>
  </w:style>
  <w:style w:type="character" w:customStyle="1" w:styleId="Char2">
    <w:name w:val="批注框文本 Char"/>
    <w:link w:val="a9"/>
    <w:uiPriority w:val="99"/>
    <w:semiHidden/>
    <w:rPr>
      <w:rFonts w:ascii="Calibri" w:eastAsia="Calibri" w:hAnsi="Calibri" w:cs="Calibri"/>
      <w:color w:val="000000"/>
      <w:sz w:val="18"/>
      <w:szCs w:val="18"/>
    </w:rPr>
  </w:style>
  <w:style w:type="paragraph" w:styleId="aa">
    <w:name w:val="footer"/>
    <w:basedOn w:val="a"/>
    <w:link w:val="Char3"/>
    <w:uiPriority w:val="99"/>
    <w:unhideWhenUsed/>
    <w:pPr>
      <w:tabs>
        <w:tab w:val="center" w:pos="4153"/>
        <w:tab w:val="right" w:pos="8306"/>
      </w:tabs>
      <w:snapToGrid w:val="0"/>
      <w:spacing w:line="240" w:lineRule="auto"/>
    </w:pPr>
    <w:rPr>
      <w:rFonts w:cs="Times New Roman"/>
      <w:kern w:val="0"/>
      <w:sz w:val="18"/>
      <w:szCs w:val="18"/>
    </w:rPr>
  </w:style>
  <w:style w:type="character" w:customStyle="1" w:styleId="Char3">
    <w:name w:val="页脚 Char"/>
    <w:link w:val="aa"/>
    <w:uiPriority w:val="99"/>
    <w:rPr>
      <w:rFonts w:ascii="Calibri" w:eastAsia="Calibri" w:hAnsi="Calibri" w:cs="Calibri"/>
      <w:color w:val="000000"/>
      <w:sz w:val="18"/>
      <w:szCs w:val="18"/>
    </w:rPr>
  </w:style>
  <w:style w:type="paragraph" w:styleId="ab">
    <w:name w:val="header"/>
    <w:basedOn w:val="a"/>
    <w:link w:val="Char4"/>
    <w:uiPriority w:val="9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after="0" w:line="240" w:lineRule="auto"/>
      <w:jc w:val="both"/>
    </w:pPr>
    <w:rPr>
      <w:rFonts w:eastAsia="宋体" w:cs="Times New Roman"/>
      <w:color w:val="auto"/>
      <w:kern w:val="0"/>
      <w:sz w:val="18"/>
      <w:szCs w:val="24"/>
    </w:rPr>
  </w:style>
  <w:style w:type="character" w:customStyle="1" w:styleId="Char4">
    <w:name w:val="页眉 Char"/>
    <w:link w:val="ab"/>
    <w:uiPriority w:val="99"/>
    <w:rPr>
      <w:rFonts w:ascii="Calibri" w:eastAsia="宋体" w:hAnsi="Calibri" w:cs="Times New Roman"/>
      <w:sz w:val="18"/>
      <w:szCs w:val="24"/>
    </w:rPr>
  </w:style>
  <w:style w:type="paragraph" w:styleId="10">
    <w:name w:val="toc 1"/>
    <w:basedOn w:val="a"/>
    <w:next w:val="a"/>
    <w:uiPriority w:val="39"/>
    <w:pPr>
      <w:spacing w:after="6" w:line="257" w:lineRule="auto"/>
      <w:ind w:left="25" w:right="61" w:hanging="10"/>
      <w:jc w:val="both"/>
    </w:pPr>
    <w:rPr>
      <w:sz w:val="21"/>
    </w:rPr>
  </w:style>
  <w:style w:type="paragraph" w:styleId="40">
    <w:name w:val="toc 4"/>
    <w:basedOn w:val="a"/>
    <w:next w:val="a"/>
    <w:uiPriority w:val="39"/>
    <w:unhideWhenUsed/>
    <w:pPr>
      <w:widowControl w:val="0"/>
      <w:spacing w:after="0" w:line="240" w:lineRule="auto"/>
      <w:ind w:leftChars="600" w:left="1260"/>
      <w:jc w:val="both"/>
    </w:pPr>
    <w:rPr>
      <w:rFonts w:ascii="等线" w:eastAsia="等线" w:hAnsi="等线" w:cs="Times New Roman"/>
      <w:color w:val="auto"/>
      <w:sz w:val="21"/>
    </w:rPr>
  </w:style>
  <w:style w:type="paragraph" w:styleId="20">
    <w:name w:val="toc 2"/>
    <w:next w:val="a"/>
    <w:uiPriority w:val="39"/>
    <w:pPr>
      <w:spacing w:after="6" w:line="257" w:lineRule="auto"/>
      <w:ind w:left="430" w:right="61" w:hanging="10"/>
      <w:jc w:val="both"/>
    </w:pPr>
    <w:rPr>
      <w:rFonts w:ascii="Calibri" w:eastAsia="Calibri" w:hAnsi="Calibri" w:cs="Calibri"/>
      <w:color w:val="000000"/>
      <w:kern w:val="2"/>
      <w:sz w:val="21"/>
      <w:szCs w:val="22"/>
    </w:rPr>
  </w:style>
  <w:style w:type="paragraph" w:styleId="9">
    <w:name w:val="toc 9"/>
    <w:basedOn w:val="a"/>
    <w:next w:val="a"/>
    <w:uiPriority w:val="39"/>
    <w:unhideWhenUsed/>
    <w:pPr>
      <w:widowControl w:val="0"/>
      <w:spacing w:after="0" w:line="240" w:lineRule="auto"/>
      <w:ind w:leftChars="1600" w:left="3360"/>
      <w:jc w:val="both"/>
    </w:pPr>
    <w:rPr>
      <w:rFonts w:ascii="等线" w:eastAsia="等线" w:hAnsi="等线" w:cs="Times New Roman"/>
      <w:color w:val="auto"/>
      <w:sz w:val="21"/>
    </w:rPr>
  </w:style>
  <w:style w:type="paragraph" w:styleId="ac">
    <w:name w:val="Normal (Web)"/>
    <w:basedOn w:val="a"/>
    <w:pPr>
      <w:spacing w:after="0" w:line="240" w:lineRule="auto"/>
    </w:pPr>
    <w:rPr>
      <w:rFonts w:ascii="宋体" w:eastAsia="宋体" w:hAnsi="宋体" w:cs="宋体"/>
      <w:color w:val="auto"/>
      <w:kern w:val="0"/>
      <w:sz w:val="24"/>
      <w:szCs w:val="24"/>
    </w:rPr>
  </w:style>
  <w:style w:type="paragraph" w:styleId="21">
    <w:name w:val="Body Text First Indent 2"/>
    <w:basedOn w:val="a7"/>
    <w:qFormat/>
    <w:pPr>
      <w:ind w:firstLineChars="200" w:firstLine="420"/>
    </w:pPr>
  </w:style>
  <w:style w:type="table" w:styleId="ad">
    <w:name w:val="Table Grid"/>
    <w:basedOn w:val="a2"/>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FollowedHyperlink"/>
    <w:uiPriority w:val="99"/>
    <w:unhideWhenUsed/>
    <w:rPr>
      <w:color w:val="771CAA"/>
      <w:u w:val="none"/>
    </w:rPr>
  </w:style>
  <w:style w:type="character" w:styleId="af0">
    <w:name w:val="Emphasis"/>
    <w:uiPriority w:val="20"/>
    <w:qFormat/>
    <w:rPr>
      <w:i w:val="0"/>
      <w:iCs w:val="0"/>
      <w:color w:val="F73131"/>
    </w:rPr>
  </w:style>
  <w:style w:type="character" w:styleId="af1">
    <w:name w:val="Hyperlink"/>
    <w:uiPriority w:val="99"/>
    <w:unhideWhenUsed/>
    <w:rPr>
      <w:color w:val="0563C1"/>
      <w:u w:val="single"/>
    </w:rPr>
  </w:style>
  <w:style w:type="character" w:styleId="HTML">
    <w:name w:val="HTML Cite"/>
    <w:uiPriority w:val="99"/>
    <w:unhideWhenUsed/>
    <w:rPr>
      <w:i w:val="0"/>
      <w:iCs w:val="0"/>
      <w:color w:val="008000"/>
    </w:rPr>
  </w:style>
  <w:style w:type="character" w:customStyle="1" w:styleId="3Char1">
    <w:name w:val="正文文本 3 Char1"/>
    <w:uiPriority w:val="99"/>
    <w:semiHidden/>
    <w:rPr>
      <w:rFonts w:ascii="Calibri" w:eastAsia="Calibri" w:hAnsi="Calibri" w:cs="Calibri"/>
      <w:color w:val="000000"/>
      <w:sz w:val="16"/>
      <w:szCs w:val="16"/>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pPr>
      <w:widowControl w:val="0"/>
      <w:spacing w:before="260" w:after="260" w:line="413" w:lineRule="auto"/>
      <w:ind w:left="0" w:right="0" w:firstLine="0"/>
      <w:jc w:val="both"/>
    </w:pPr>
    <w:rPr>
      <w:rFonts w:ascii="Arial" w:eastAsia="宋体" w:hAnsi="Arial"/>
      <w:b/>
      <w:bCs/>
      <w:color w:val="auto"/>
      <w:sz w:val="24"/>
      <w:szCs w:val="32"/>
    </w:rPr>
  </w:style>
  <w:style w:type="paragraph" w:styleId="af2">
    <w:name w:val="No Spacing"/>
    <w:uiPriority w:val="99"/>
    <w:qFormat/>
    <w:pPr>
      <w:widowControl w:val="0"/>
      <w:jc w:val="both"/>
    </w:pPr>
    <w:rPr>
      <w:kern w:val="2"/>
      <w:sz w:val="21"/>
      <w:szCs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ascii="Times New Roman" w:eastAsia="宋体" w:hAnsi="Times New Roman" w:cs="Times New Roman"/>
      <w:color w:val="auto"/>
      <w:kern w:val="0"/>
      <w:sz w:val="24"/>
      <w:szCs w:val="24"/>
    </w:rPr>
  </w:style>
  <w:style w:type="paragraph" w:customStyle="1" w:styleId="Style30">
    <w:name w:val="_Style 30"/>
    <w:basedOn w:val="a7"/>
    <w:next w:val="21"/>
    <w:qFormat/>
    <w:pPr>
      <w:ind w:firstLineChars="200" w:firstLine="420"/>
    </w:pPr>
  </w:style>
  <w:style w:type="paragraph" w:customStyle="1" w:styleId="PlainText1">
    <w:name w:val="Plain Text1"/>
    <w:basedOn w:val="a"/>
    <w:pPr>
      <w:widowControl w:val="0"/>
      <w:adjustRightInd w:val="0"/>
      <w:spacing w:after="0" w:line="240" w:lineRule="auto"/>
      <w:jc w:val="both"/>
      <w:textAlignment w:val="baseline"/>
    </w:pPr>
    <w:rPr>
      <w:rFonts w:ascii="宋体" w:eastAsia="宋体" w:hAnsi="Courier New" w:cs="Times New Roman"/>
      <w:color w:val="auto"/>
      <w:sz w:val="21"/>
      <w:szCs w:val="20"/>
    </w:rPr>
  </w:style>
  <w:style w:type="paragraph" w:styleId="af3">
    <w:name w:val="List Paragraph"/>
    <w:basedOn w:val="a"/>
    <w:uiPriority w:val="99"/>
    <w:qFormat/>
    <w:pPr>
      <w:ind w:firstLineChars="200" w:firstLine="420"/>
    </w:pPr>
  </w:style>
  <w:style w:type="table" w:customStyle="1" w:styleId="TableGrid">
    <w:name w:val="TableGrid"/>
    <w:tblPr>
      <w:tblCellMar>
        <w:top w:w="0" w:type="dxa"/>
        <w:left w:w="0" w:type="dxa"/>
        <w:bottom w:w="0" w:type="dxa"/>
        <w:right w:w="0" w:type="dxa"/>
      </w:tblCellMar>
    </w:tblPr>
  </w:style>
  <w:style w:type="paragraph" w:customStyle="1" w:styleId="2TimesNewRoman5020">
    <w:name w:val="样式 标题 2 + Times New Roman 四号 非加粗 段前: 5 磅 段后: 0 磅 行距: 固定值 20..."/>
    <w:basedOn w:val="2"/>
    <w:pPr>
      <w:widowControl w:val="0"/>
      <w:spacing w:before="100" w:after="0" w:line="400" w:lineRule="exact"/>
      <w:ind w:left="0" w:right="0" w:firstLine="0"/>
      <w:jc w:val="both"/>
    </w:pPr>
    <w:rPr>
      <w:rFonts w:ascii="Times New Roman" w:hAnsi="Times New Roman" w:cs="宋体"/>
      <w:color w:val="auto"/>
      <w:sz w:val="28"/>
      <w:szCs w:val="20"/>
    </w:rPr>
  </w:style>
  <w:style w:type="character" w:customStyle="1" w:styleId="layui-this">
    <w:name w:val="layui-this"/>
    <w:rPr>
      <w:bdr w:val="single" w:sz="2" w:space="0" w:color="EEEEEE"/>
      <w:shd w:val="clear" w:color="auto" w:fill="FFFFFF"/>
    </w:rPr>
  </w:style>
  <w:style w:type="character" w:customStyle="1" w:styleId="first-child">
    <w:name w:val="first-child"/>
  </w:style>
  <w:style w:type="character" w:customStyle="1" w:styleId="c-icon30">
    <w:name w:val="c-icon30"/>
  </w:style>
  <w:style w:type="character" w:customStyle="1" w:styleId="hover26">
    <w:name w:val="hover26"/>
  </w:style>
  <w:style w:type="character" w:customStyle="1" w:styleId="hover27">
    <w:name w:val="hover27"/>
    <w:rPr>
      <w:color w:val="315EFB"/>
    </w:rPr>
  </w:style>
  <w:style w:type="character" w:customStyle="1" w:styleId="hover28">
    <w:name w:val="hover28"/>
  </w:style>
  <w:style w:type="character" w:customStyle="1" w:styleId="hover29">
    <w:name w:val="hover29"/>
    <w:rPr>
      <w:color w:val="315EFB"/>
    </w:rPr>
  </w:style>
  <w:style w:type="character" w:customStyle="1" w:styleId="c-icon29">
    <w:name w:val="c-icon29"/>
  </w:style>
  <w:style w:type="character" w:styleId="af4">
    <w:name w:val="annotation reference"/>
    <w:uiPriority w:val="99"/>
    <w:semiHidden/>
    <w:unhideWhenUsed/>
    <w:rsid w:val="00C153A3"/>
    <w:rPr>
      <w:sz w:val="21"/>
      <w:szCs w:val="21"/>
    </w:rPr>
  </w:style>
  <w:style w:type="paragraph" w:styleId="af5">
    <w:name w:val="annotation subject"/>
    <w:basedOn w:val="a6"/>
    <w:next w:val="a6"/>
    <w:link w:val="Char5"/>
    <w:uiPriority w:val="99"/>
    <w:semiHidden/>
    <w:unhideWhenUsed/>
    <w:rsid w:val="00C153A3"/>
    <w:rPr>
      <w:b/>
      <w:bCs/>
    </w:rPr>
  </w:style>
  <w:style w:type="character" w:customStyle="1" w:styleId="Char1">
    <w:name w:val="批注文字 Char"/>
    <w:link w:val="a6"/>
    <w:uiPriority w:val="99"/>
    <w:rsid w:val="00C153A3"/>
    <w:rPr>
      <w:rFonts w:ascii="Calibri" w:eastAsia="Calibri" w:hAnsi="Calibri" w:cs="Calibri"/>
      <w:color w:val="000000"/>
      <w:kern w:val="2"/>
      <w:sz w:val="22"/>
      <w:szCs w:val="22"/>
    </w:rPr>
  </w:style>
  <w:style w:type="character" w:customStyle="1" w:styleId="Char5">
    <w:name w:val="批注主题 Char"/>
    <w:link w:val="af5"/>
    <w:uiPriority w:val="99"/>
    <w:semiHidden/>
    <w:rsid w:val="00C153A3"/>
    <w:rPr>
      <w:rFonts w:ascii="Calibri" w:eastAsia="Calibri" w:hAnsi="Calibri" w:cs="Calibri"/>
      <w:b/>
      <w:bCs/>
      <w:color w:val="000000"/>
      <w:kern w:val="2"/>
      <w:sz w:val="22"/>
      <w:szCs w:val="22"/>
    </w:rPr>
  </w:style>
  <w:style w:type="paragraph" w:customStyle="1" w:styleId="Normal">
    <w:name w:val="[Normal]"/>
    <w:qFormat/>
    <w:rsid w:val="00A10109"/>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9402">
      <w:bodyDiv w:val="1"/>
      <w:marLeft w:val="0"/>
      <w:marRight w:val="0"/>
      <w:marTop w:val="0"/>
      <w:marBottom w:val="0"/>
      <w:divBdr>
        <w:top w:val="none" w:sz="0" w:space="0" w:color="auto"/>
        <w:left w:val="none" w:sz="0" w:space="0" w:color="auto"/>
        <w:bottom w:val="none" w:sz="0" w:space="0" w:color="auto"/>
        <w:right w:val="none" w:sz="0" w:space="0" w:color="auto"/>
      </w:divBdr>
    </w:div>
    <w:div w:id="906186402">
      <w:bodyDiv w:val="1"/>
      <w:marLeft w:val="0"/>
      <w:marRight w:val="0"/>
      <w:marTop w:val="0"/>
      <w:marBottom w:val="0"/>
      <w:divBdr>
        <w:top w:val="none" w:sz="0" w:space="0" w:color="auto"/>
        <w:left w:val="none" w:sz="0" w:space="0" w:color="auto"/>
        <w:bottom w:val="none" w:sz="0" w:space="0" w:color="auto"/>
        <w:right w:val="none" w:sz="0" w:space="0" w:color="auto"/>
      </w:divBdr>
    </w:div>
    <w:div w:id="1206940556">
      <w:bodyDiv w:val="1"/>
      <w:marLeft w:val="0"/>
      <w:marRight w:val="0"/>
      <w:marTop w:val="0"/>
      <w:marBottom w:val="0"/>
      <w:divBdr>
        <w:top w:val="none" w:sz="0" w:space="0" w:color="auto"/>
        <w:left w:val="none" w:sz="0" w:space="0" w:color="auto"/>
        <w:bottom w:val="none" w:sz="0" w:space="0" w:color="auto"/>
        <w:right w:val="none" w:sz="0" w:space="0" w:color="auto"/>
      </w:divBdr>
    </w:div>
    <w:div w:id="1342314775">
      <w:bodyDiv w:val="1"/>
      <w:marLeft w:val="0"/>
      <w:marRight w:val="0"/>
      <w:marTop w:val="0"/>
      <w:marBottom w:val="0"/>
      <w:divBdr>
        <w:top w:val="none" w:sz="0" w:space="0" w:color="auto"/>
        <w:left w:val="none" w:sz="0" w:space="0" w:color="auto"/>
        <w:bottom w:val="none" w:sz="0" w:space="0" w:color="auto"/>
        <w:right w:val="none" w:sz="0" w:space="0" w:color="auto"/>
      </w:divBdr>
    </w:div>
    <w:div w:id="1720664874">
      <w:bodyDiv w:val="1"/>
      <w:marLeft w:val="0"/>
      <w:marRight w:val="0"/>
      <w:marTop w:val="0"/>
      <w:marBottom w:val="0"/>
      <w:divBdr>
        <w:top w:val="none" w:sz="0" w:space="0" w:color="auto"/>
        <w:left w:val="none" w:sz="0" w:space="0" w:color="auto"/>
        <w:bottom w:val="none" w:sz="0" w:space="0" w:color="auto"/>
        <w:right w:val="none" w:sz="0" w:space="0" w:color="auto"/>
      </w:divBdr>
    </w:div>
    <w:div w:id="1972591247">
      <w:bodyDiv w:val="1"/>
      <w:marLeft w:val="0"/>
      <w:marRight w:val="0"/>
      <w:marTop w:val="0"/>
      <w:marBottom w:val="0"/>
      <w:divBdr>
        <w:top w:val="none" w:sz="0" w:space="0" w:color="auto"/>
        <w:left w:val="none" w:sz="0" w:space="0" w:color="auto"/>
        <w:bottom w:val="none" w:sz="0" w:space="0" w:color="auto"/>
        <w:right w:val="none" w:sz="0" w:space="0" w:color="auto"/>
      </w:divBdr>
    </w:div>
    <w:div w:id="1994599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ontrol" Target="activeX/activeX11.xml"/><Relationship Id="rId32" Type="http://schemas.openxmlformats.org/officeDocument/2006/relationships/footer" Target="footer1.xml"/><Relationship Id="rId37" Type="http://schemas.openxmlformats.org/officeDocument/2006/relationships/hyperlink" Target="https://baike.baidu.com/item/%E5%B7%A5%E4%B8%9A%E5%BB%BA%E7%AD%91%E4%BE%9B%E6%9A%96%E9%80%9A%E9%A3%8E%E4%B8%8E%E7%A9%BA%E6%B0%94%E8%B0%83%E8%8A%82%E8%AE%BE%E8%AE%A1%E8%A7%84%E8%8C%83/50362248" TargetMode="Externa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hyperlink" Target="https://baike.baidu.com/item/%E6%B0%91%E7%94%A8%E5%BB%BA%E7%AD%91%E4%BE%9B%E6%9A%96%E9%80%9A%E9%A3%8E%E4%B8%8E%E7%A9%BA%E6%B0%94%E8%B0%83%E8%8A%82%E8%AE%BE%E8%AE%A1%E8%A7%84%E8%8C%83/16298131" TargetMode="External"/><Relationship Id="rId10" Type="http://schemas.openxmlformats.org/officeDocument/2006/relationships/header" Target="header1.xml"/><Relationship Id="rId19" Type="http://schemas.openxmlformats.org/officeDocument/2006/relationships/control" Target="activeX/activeX6.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header" Target="header4.xml"/><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225AA30-E115-453D-A331-CC425E95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96</Pages>
  <Words>50960</Words>
  <Characters>16952</Characters>
  <Application>Microsoft Office Word</Application>
  <DocSecurity>0</DocSecurity>
  <Lines>141</Lines>
  <Paragraphs>135</Paragraphs>
  <ScaleCrop>false</ScaleCrop>
  <Company>Microsoft</Company>
  <LinksUpToDate>false</LinksUpToDate>
  <CharactersWithSpaces>67777</CharactersWithSpaces>
  <SharedDoc>false</SharedDoc>
  <HLinks>
    <vt:vector size="654" baseType="variant">
      <vt:variant>
        <vt:i4>809500472</vt:i4>
      </vt:variant>
      <vt:variant>
        <vt:i4>704</vt:i4>
      </vt:variant>
      <vt:variant>
        <vt:i4>0</vt:i4>
      </vt:variant>
      <vt:variant>
        <vt:i4>5</vt:i4>
      </vt:variant>
      <vt:variant>
        <vt:lpwstr>http://ggzyjy-eweb.wenzhou.gov.cn/）。</vt:lpwstr>
      </vt:variant>
      <vt:variant>
        <vt:lpwstr/>
      </vt:variant>
      <vt:variant>
        <vt:i4>6881350</vt:i4>
      </vt:variant>
      <vt:variant>
        <vt:i4>701</vt:i4>
      </vt:variant>
      <vt:variant>
        <vt:i4>0</vt:i4>
      </vt:variant>
      <vt:variant>
        <vt:i4>5</vt:i4>
      </vt:variant>
      <vt:variant>
        <vt:lpwstr>mailto:1072882781@qq.com</vt:lpwstr>
      </vt:variant>
      <vt:variant>
        <vt:lpwstr/>
      </vt:variant>
      <vt:variant>
        <vt:i4>3997745</vt:i4>
      </vt:variant>
      <vt:variant>
        <vt:i4>675</vt:i4>
      </vt:variant>
      <vt:variant>
        <vt:i4>0</vt:i4>
      </vt:variant>
      <vt:variant>
        <vt:i4>5</vt:i4>
      </vt:variant>
      <vt:variant>
        <vt:lpwstr>http://ggzyjy-eweb.wenzhou.gov.cn/</vt:lpwstr>
      </vt:variant>
      <vt:variant>
        <vt:lpwstr/>
      </vt:variant>
      <vt:variant>
        <vt:i4>1114161</vt:i4>
      </vt:variant>
      <vt:variant>
        <vt:i4>632</vt:i4>
      </vt:variant>
      <vt:variant>
        <vt:i4>0</vt:i4>
      </vt:variant>
      <vt:variant>
        <vt:i4>5</vt:i4>
      </vt:variant>
      <vt:variant>
        <vt:lpwstr/>
      </vt:variant>
      <vt:variant>
        <vt:lpwstr>_Toc12041</vt:lpwstr>
      </vt:variant>
      <vt:variant>
        <vt:i4>1048626</vt:i4>
      </vt:variant>
      <vt:variant>
        <vt:i4>626</vt:i4>
      </vt:variant>
      <vt:variant>
        <vt:i4>0</vt:i4>
      </vt:variant>
      <vt:variant>
        <vt:i4>5</vt:i4>
      </vt:variant>
      <vt:variant>
        <vt:lpwstr/>
      </vt:variant>
      <vt:variant>
        <vt:lpwstr>_Toc24033</vt:lpwstr>
      </vt:variant>
      <vt:variant>
        <vt:i4>1310770</vt:i4>
      </vt:variant>
      <vt:variant>
        <vt:i4>620</vt:i4>
      </vt:variant>
      <vt:variant>
        <vt:i4>0</vt:i4>
      </vt:variant>
      <vt:variant>
        <vt:i4>5</vt:i4>
      </vt:variant>
      <vt:variant>
        <vt:lpwstr/>
      </vt:variant>
      <vt:variant>
        <vt:lpwstr>_Toc27048</vt:lpwstr>
      </vt:variant>
      <vt:variant>
        <vt:i4>1179701</vt:i4>
      </vt:variant>
      <vt:variant>
        <vt:i4>614</vt:i4>
      </vt:variant>
      <vt:variant>
        <vt:i4>0</vt:i4>
      </vt:variant>
      <vt:variant>
        <vt:i4>5</vt:i4>
      </vt:variant>
      <vt:variant>
        <vt:lpwstr/>
      </vt:variant>
      <vt:variant>
        <vt:lpwstr>_Toc11445</vt:lpwstr>
      </vt:variant>
      <vt:variant>
        <vt:i4>1179701</vt:i4>
      </vt:variant>
      <vt:variant>
        <vt:i4>608</vt:i4>
      </vt:variant>
      <vt:variant>
        <vt:i4>0</vt:i4>
      </vt:variant>
      <vt:variant>
        <vt:i4>5</vt:i4>
      </vt:variant>
      <vt:variant>
        <vt:lpwstr/>
      </vt:variant>
      <vt:variant>
        <vt:lpwstr>_Toc25703</vt:lpwstr>
      </vt:variant>
      <vt:variant>
        <vt:i4>1441843</vt:i4>
      </vt:variant>
      <vt:variant>
        <vt:i4>602</vt:i4>
      </vt:variant>
      <vt:variant>
        <vt:i4>0</vt:i4>
      </vt:variant>
      <vt:variant>
        <vt:i4>5</vt:i4>
      </vt:variant>
      <vt:variant>
        <vt:lpwstr/>
      </vt:variant>
      <vt:variant>
        <vt:lpwstr>_Toc22135</vt:lpwstr>
      </vt:variant>
      <vt:variant>
        <vt:i4>1441851</vt:i4>
      </vt:variant>
      <vt:variant>
        <vt:i4>596</vt:i4>
      </vt:variant>
      <vt:variant>
        <vt:i4>0</vt:i4>
      </vt:variant>
      <vt:variant>
        <vt:i4>5</vt:i4>
      </vt:variant>
      <vt:variant>
        <vt:lpwstr/>
      </vt:variant>
      <vt:variant>
        <vt:lpwstr>_Toc26974</vt:lpwstr>
      </vt:variant>
      <vt:variant>
        <vt:i4>1376308</vt:i4>
      </vt:variant>
      <vt:variant>
        <vt:i4>590</vt:i4>
      </vt:variant>
      <vt:variant>
        <vt:i4>0</vt:i4>
      </vt:variant>
      <vt:variant>
        <vt:i4>5</vt:i4>
      </vt:variant>
      <vt:variant>
        <vt:lpwstr/>
      </vt:variant>
      <vt:variant>
        <vt:lpwstr>_Toc25675</vt:lpwstr>
      </vt:variant>
      <vt:variant>
        <vt:i4>1638454</vt:i4>
      </vt:variant>
      <vt:variant>
        <vt:i4>584</vt:i4>
      </vt:variant>
      <vt:variant>
        <vt:i4>0</vt:i4>
      </vt:variant>
      <vt:variant>
        <vt:i4>5</vt:i4>
      </vt:variant>
      <vt:variant>
        <vt:lpwstr/>
      </vt:variant>
      <vt:variant>
        <vt:lpwstr>_Toc4927</vt:lpwstr>
      </vt:variant>
      <vt:variant>
        <vt:i4>1769523</vt:i4>
      </vt:variant>
      <vt:variant>
        <vt:i4>578</vt:i4>
      </vt:variant>
      <vt:variant>
        <vt:i4>0</vt:i4>
      </vt:variant>
      <vt:variant>
        <vt:i4>5</vt:i4>
      </vt:variant>
      <vt:variant>
        <vt:lpwstr/>
      </vt:variant>
      <vt:variant>
        <vt:lpwstr>_Toc19253</vt:lpwstr>
      </vt:variant>
      <vt:variant>
        <vt:i4>1441846</vt:i4>
      </vt:variant>
      <vt:variant>
        <vt:i4>572</vt:i4>
      </vt:variant>
      <vt:variant>
        <vt:i4>0</vt:i4>
      </vt:variant>
      <vt:variant>
        <vt:i4>5</vt:i4>
      </vt:variant>
      <vt:variant>
        <vt:lpwstr/>
      </vt:variant>
      <vt:variant>
        <vt:lpwstr>_Toc29489</vt:lpwstr>
      </vt:variant>
      <vt:variant>
        <vt:i4>1966136</vt:i4>
      </vt:variant>
      <vt:variant>
        <vt:i4>566</vt:i4>
      </vt:variant>
      <vt:variant>
        <vt:i4>0</vt:i4>
      </vt:variant>
      <vt:variant>
        <vt:i4>5</vt:i4>
      </vt:variant>
      <vt:variant>
        <vt:lpwstr/>
      </vt:variant>
      <vt:variant>
        <vt:lpwstr>_Toc10999</vt:lpwstr>
      </vt:variant>
      <vt:variant>
        <vt:i4>1048631</vt:i4>
      </vt:variant>
      <vt:variant>
        <vt:i4>560</vt:i4>
      </vt:variant>
      <vt:variant>
        <vt:i4>0</vt:i4>
      </vt:variant>
      <vt:variant>
        <vt:i4>5</vt:i4>
      </vt:variant>
      <vt:variant>
        <vt:lpwstr/>
      </vt:variant>
      <vt:variant>
        <vt:lpwstr>_Toc5522</vt:lpwstr>
      </vt:variant>
      <vt:variant>
        <vt:i4>1835063</vt:i4>
      </vt:variant>
      <vt:variant>
        <vt:i4>554</vt:i4>
      </vt:variant>
      <vt:variant>
        <vt:i4>0</vt:i4>
      </vt:variant>
      <vt:variant>
        <vt:i4>5</vt:i4>
      </vt:variant>
      <vt:variant>
        <vt:lpwstr/>
      </vt:variant>
      <vt:variant>
        <vt:lpwstr>_Toc29526</vt:lpwstr>
      </vt:variant>
      <vt:variant>
        <vt:i4>1310779</vt:i4>
      </vt:variant>
      <vt:variant>
        <vt:i4>548</vt:i4>
      </vt:variant>
      <vt:variant>
        <vt:i4>0</vt:i4>
      </vt:variant>
      <vt:variant>
        <vt:i4>5</vt:i4>
      </vt:variant>
      <vt:variant>
        <vt:lpwstr/>
      </vt:variant>
      <vt:variant>
        <vt:lpwstr>_Toc30830</vt:lpwstr>
      </vt:variant>
      <vt:variant>
        <vt:i4>1638448</vt:i4>
      </vt:variant>
      <vt:variant>
        <vt:i4>542</vt:i4>
      </vt:variant>
      <vt:variant>
        <vt:i4>0</vt:i4>
      </vt:variant>
      <vt:variant>
        <vt:i4>5</vt:i4>
      </vt:variant>
      <vt:variant>
        <vt:lpwstr/>
      </vt:variant>
      <vt:variant>
        <vt:lpwstr>_Toc28264</vt:lpwstr>
      </vt:variant>
      <vt:variant>
        <vt:i4>1179706</vt:i4>
      </vt:variant>
      <vt:variant>
        <vt:i4>536</vt:i4>
      </vt:variant>
      <vt:variant>
        <vt:i4>0</vt:i4>
      </vt:variant>
      <vt:variant>
        <vt:i4>5</vt:i4>
      </vt:variant>
      <vt:variant>
        <vt:lpwstr/>
      </vt:variant>
      <vt:variant>
        <vt:lpwstr>_Toc20858</vt:lpwstr>
      </vt:variant>
      <vt:variant>
        <vt:i4>1114161</vt:i4>
      </vt:variant>
      <vt:variant>
        <vt:i4>530</vt:i4>
      </vt:variant>
      <vt:variant>
        <vt:i4>0</vt:i4>
      </vt:variant>
      <vt:variant>
        <vt:i4>5</vt:i4>
      </vt:variant>
      <vt:variant>
        <vt:lpwstr/>
      </vt:variant>
      <vt:variant>
        <vt:lpwstr>_Toc22342</vt:lpwstr>
      </vt:variant>
      <vt:variant>
        <vt:i4>1245242</vt:i4>
      </vt:variant>
      <vt:variant>
        <vt:i4>524</vt:i4>
      </vt:variant>
      <vt:variant>
        <vt:i4>0</vt:i4>
      </vt:variant>
      <vt:variant>
        <vt:i4>5</vt:i4>
      </vt:variant>
      <vt:variant>
        <vt:lpwstr/>
      </vt:variant>
      <vt:variant>
        <vt:lpwstr>_Toc3397</vt:lpwstr>
      </vt:variant>
      <vt:variant>
        <vt:i4>1310769</vt:i4>
      </vt:variant>
      <vt:variant>
        <vt:i4>518</vt:i4>
      </vt:variant>
      <vt:variant>
        <vt:i4>0</vt:i4>
      </vt:variant>
      <vt:variant>
        <vt:i4>5</vt:i4>
      </vt:variant>
      <vt:variant>
        <vt:lpwstr/>
      </vt:variant>
      <vt:variant>
        <vt:lpwstr>_Toc31224</vt:lpwstr>
      </vt:variant>
      <vt:variant>
        <vt:i4>1310772</vt:i4>
      </vt:variant>
      <vt:variant>
        <vt:i4>512</vt:i4>
      </vt:variant>
      <vt:variant>
        <vt:i4>0</vt:i4>
      </vt:variant>
      <vt:variant>
        <vt:i4>5</vt:i4>
      </vt:variant>
      <vt:variant>
        <vt:lpwstr/>
      </vt:variant>
      <vt:variant>
        <vt:lpwstr>_Toc17545</vt:lpwstr>
      </vt:variant>
      <vt:variant>
        <vt:i4>1245232</vt:i4>
      </vt:variant>
      <vt:variant>
        <vt:i4>506</vt:i4>
      </vt:variant>
      <vt:variant>
        <vt:i4>0</vt:i4>
      </vt:variant>
      <vt:variant>
        <vt:i4>5</vt:i4>
      </vt:variant>
      <vt:variant>
        <vt:lpwstr/>
      </vt:variant>
      <vt:variant>
        <vt:lpwstr>_Toc6266</vt:lpwstr>
      </vt:variant>
      <vt:variant>
        <vt:i4>1048626</vt:i4>
      </vt:variant>
      <vt:variant>
        <vt:i4>500</vt:i4>
      </vt:variant>
      <vt:variant>
        <vt:i4>0</vt:i4>
      </vt:variant>
      <vt:variant>
        <vt:i4>5</vt:i4>
      </vt:variant>
      <vt:variant>
        <vt:lpwstr/>
      </vt:variant>
      <vt:variant>
        <vt:lpwstr>_Toc30176</vt:lpwstr>
      </vt:variant>
      <vt:variant>
        <vt:i4>1703987</vt:i4>
      </vt:variant>
      <vt:variant>
        <vt:i4>494</vt:i4>
      </vt:variant>
      <vt:variant>
        <vt:i4>0</vt:i4>
      </vt:variant>
      <vt:variant>
        <vt:i4>5</vt:i4>
      </vt:variant>
      <vt:variant>
        <vt:lpwstr/>
      </vt:variant>
      <vt:variant>
        <vt:lpwstr>_Toc1429</vt:lpwstr>
      </vt:variant>
      <vt:variant>
        <vt:i4>1245232</vt:i4>
      </vt:variant>
      <vt:variant>
        <vt:i4>488</vt:i4>
      </vt:variant>
      <vt:variant>
        <vt:i4>0</vt:i4>
      </vt:variant>
      <vt:variant>
        <vt:i4>5</vt:i4>
      </vt:variant>
      <vt:variant>
        <vt:lpwstr/>
      </vt:variant>
      <vt:variant>
        <vt:lpwstr>_Toc8783</vt:lpwstr>
      </vt:variant>
      <vt:variant>
        <vt:i4>1310773</vt:i4>
      </vt:variant>
      <vt:variant>
        <vt:i4>482</vt:i4>
      </vt:variant>
      <vt:variant>
        <vt:i4>0</vt:i4>
      </vt:variant>
      <vt:variant>
        <vt:i4>5</vt:i4>
      </vt:variant>
      <vt:variant>
        <vt:lpwstr/>
      </vt:variant>
      <vt:variant>
        <vt:lpwstr>_Toc26759</vt:lpwstr>
      </vt:variant>
      <vt:variant>
        <vt:i4>1835059</vt:i4>
      </vt:variant>
      <vt:variant>
        <vt:i4>476</vt:i4>
      </vt:variant>
      <vt:variant>
        <vt:i4>0</vt:i4>
      </vt:variant>
      <vt:variant>
        <vt:i4>5</vt:i4>
      </vt:variant>
      <vt:variant>
        <vt:lpwstr/>
      </vt:variant>
      <vt:variant>
        <vt:lpwstr>_Toc18237</vt:lpwstr>
      </vt:variant>
      <vt:variant>
        <vt:i4>1638453</vt:i4>
      </vt:variant>
      <vt:variant>
        <vt:i4>470</vt:i4>
      </vt:variant>
      <vt:variant>
        <vt:i4>0</vt:i4>
      </vt:variant>
      <vt:variant>
        <vt:i4>5</vt:i4>
      </vt:variant>
      <vt:variant>
        <vt:lpwstr/>
      </vt:variant>
      <vt:variant>
        <vt:lpwstr>_Toc6937</vt:lpwstr>
      </vt:variant>
      <vt:variant>
        <vt:i4>1179702</vt:i4>
      </vt:variant>
      <vt:variant>
        <vt:i4>464</vt:i4>
      </vt:variant>
      <vt:variant>
        <vt:i4>0</vt:i4>
      </vt:variant>
      <vt:variant>
        <vt:i4>5</vt:i4>
      </vt:variant>
      <vt:variant>
        <vt:lpwstr/>
      </vt:variant>
      <vt:variant>
        <vt:lpwstr>_Toc1277</vt:lpwstr>
      </vt:variant>
      <vt:variant>
        <vt:i4>1245237</vt:i4>
      </vt:variant>
      <vt:variant>
        <vt:i4>458</vt:i4>
      </vt:variant>
      <vt:variant>
        <vt:i4>0</vt:i4>
      </vt:variant>
      <vt:variant>
        <vt:i4>5</vt:i4>
      </vt:variant>
      <vt:variant>
        <vt:lpwstr/>
      </vt:variant>
      <vt:variant>
        <vt:lpwstr>_Toc32668</vt:lpwstr>
      </vt:variant>
      <vt:variant>
        <vt:i4>1900598</vt:i4>
      </vt:variant>
      <vt:variant>
        <vt:i4>452</vt:i4>
      </vt:variant>
      <vt:variant>
        <vt:i4>0</vt:i4>
      </vt:variant>
      <vt:variant>
        <vt:i4>5</vt:i4>
      </vt:variant>
      <vt:variant>
        <vt:lpwstr/>
      </vt:variant>
      <vt:variant>
        <vt:lpwstr>_Toc22486</vt:lpwstr>
      </vt:variant>
      <vt:variant>
        <vt:i4>1769528</vt:i4>
      </vt:variant>
      <vt:variant>
        <vt:i4>446</vt:i4>
      </vt:variant>
      <vt:variant>
        <vt:i4>0</vt:i4>
      </vt:variant>
      <vt:variant>
        <vt:i4>5</vt:i4>
      </vt:variant>
      <vt:variant>
        <vt:lpwstr/>
      </vt:variant>
      <vt:variant>
        <vt:lpwstr>_Toc9418</vt:lpwstr>
      </vt:variant>
      <vt:variant>
        <vt:i4>1048626</vt:i4>
      </vt:variant>
      <vt:variant>
        <vt:i4>440</vt:i4>
      </vt:variant>
      <vt:variant>
        <vt:i4>0</vt:i4>
      </vt:variant>
      <vt:variant>
        <vt:i4>5</vt:i4>
      </vt:variant>
      <vt:variant>
        <vt:lpwstr/>
      </vt:variant>
      <vt:variant>
        <vt:lpwstr>_Toc30178</vt:lpwstr>
      </vt:variant>
      <vt:variant>
        <vt:i4>1441842</vt:i4>
      </vt:variant>
      <vt:variant>
        <vt:i4>434</vt:i4>
      </vt:variant>
      <vt:variant>
        <vt:i4>0</vt:i4>
      </vt:variant>
      <vt:variant>
        <vt:i4>5</vt:i4>
      </vt:variant>
      <vt:variant>
        <vt:lpwstr/>
      </vt:variant>
      <vt:variant>
        <vt:lpwstr>_Toc12331</vt:lpwstr>
      </vt:variant>
      <vt:variant>
        <vt:i4>1376309</vt:i4>
      </vt:variant>
      <vt:variant>
        <vt:i4>428</vt:i4>
      </vt:variant>
      <vt:variant>
        <vt:i4>0</vt:i4>
      </vt:variant>
      <vt:variant>
        <vt:i4>5</vt:i4>
      </vt:variant>
      <vt:variant>
        <vt:lpwstr/>
      </vt:variant>
      <vt:variant>
        <vt:lpwstr>_Toc31631</vt:lpwstr>
      </vt:variant>
      <vt:variant>
        <vt:i4>1900597</vt:i4>
      </vt:variant>
      <vt:variant>
        <vt:i4>422</vt:i4>
      </vt:variant>
      <vt:variant>
        <vt:i4>0</vt:i4>
      </vt:variant>
      <vt:variant>
        <vt:i4>5</vt:i4>
      </vt:variant>
      <vt:variant>
        <vt:lpwstr/>
      </vt:variant>
      <vt:variant>
        <vt:lpwstr>_Toc32681</vt:lpwstr>
      </vt:variant>
      <vt:variant>
        <vt:i4>1114162</vt:i4>
      </vt:variant>
      <vt:variant>
        <vt:i4>416</vt:i4>
      </vt:variant>
      <vt:variant>
        <vt:i4>0</vt:i4>
      </vt:variant>
      <vt:variant>
        <vt:i4>5</vt:i4>
      </vt:variant>
      <vt:variant>
        <vt:lpwstr/>
      </vt:variant>
      <vt:variant>
        <vt:lpwstr>_Toc14329</vt:lpwstr>
      </vt:variant>
      <vt:variant>
        <vt:i4>1507383</vt:i4>
      </vt:variant>
      <vt:variant>
        <vt:i4>410</vt:i4>
      </vt:variant>
      <vt:variant>
        <vt:i4>0</vt:i4>
      </vt:variant>
      <vt:variant>
        <vt:i4>5</vt:i4>
      </vt:variant>
      <vt:variant>
        <vt:lpwstr/>
      </vt:variant>
      <vt:variant>
        <vt:lpwstr>_Toc28582</vt:lpwstr>
      </vt:variant>
      <vt:variant>
        <vt:i4>1507378</vt:i4>
      </vt:variant>
      <vt:variant>
        <vt:i4>404</vt:i4>
      </vt:variant>
      <vt:variant>
        <vt:i4>0</vt:i4>
      </vt:variant>
      <vt:variant>
        <vt:i4>5</vt:i4>
      </vt:variant>
      <vt:variant>
        <vt:lpwstr/>
      </vt:variant>
      <vt:variant>
        <vt:lpwstr>_Toc17373</vt:lpwstr>
      </vt:variant>
      <vt:variant>
        <vt:i4>1310781</vt:i4>
      </vt:variant>
      <vt:variant>
        <vt:i4>398</vt:i4>
      </vt:variant>
      <vt:variant>
        <vt:i4>0</vt:i4>
      </vt:variant>
      <vt:variant>
        <vt:i4>5</vt:i4>
      </vt:variant>
      <vt:variant>
        <vt:lpwstr/>
      </vt:variant>
      <vt:variant>
        <vt:lpwstr>_Toc9340</vt:lpwstr>
      </vt:variant>
      <vt:variant>
        <vt:i4>1376308</vt:i4>
      </vt:variant>
      <vt:variant>
        <vt:i4>392</vt:i4>
      </vt:variant>
      <vt:variant>
        <vt:i4>0</vt:i4>
      </vt:variant>
      <vt:variant>
        <vt:i4>5</vt:i4>
      </vt:variant>
      <vt:variant>
        <vt:lpwstr/>
      </vt:variant>
      <vt:variant>
        <vt:lpwstr>_Toc23616</vt:lpwstr>
      </vt:variant>
      <vt:variant>
        <vt:i4>1048631</vt:i4>
      </vt:variant>
      <vt:variant>
        <vt:i4>386</vt:i4>
      </vt:variant>
      <vt:variant>
        <vt:i4>0</vt:i4>
      </vt:variant>
      <vt:variant>
        <vt:i4>5</vt:i4>
      </vt:variant>
      <vt:variant>
        <vt:lpwstr/>
      </vt:variant>
      <vt:variant>
        <vt:lpwstr>_Toc32458</vt:lpwstr>
      </vt:variant>
      <vt:variant>
        <vt:i4>1179700</vt:i4>
      </vt:variant>
      <vt:variant>
        <vt:i4>380</vt:i4>
      </vt:variant>
      <vt:variant>
        <vt:i4>0</vt:i4>
      </vt:variant>
      <vt:variant>
        <vt:i4>5</vt:i4>
      </vt:variant>
      <vt:variant>
        <vt:lpwstr/>
      </vt:variant>
      <vt:variant>
        <vt:lpwstr>_Toc24616</vt:lpwstr>
      </vt:variant>
      <vt:variant>
        <vt:i4>1048625</vt:i4>
      </vt:variant>
      <vt:variant>
        <vt:i4>374</vt:i4>
      </vt:variant>
      <vt:variant>
        <vt:i4>0</vt:i4>
      </vt:variant>
      <vt:variant>
        <vt:i4>5</vt:i4>
      </vt:variant>
      <vt:variant>
        <vt:lpwstr/>
      </vt:variant>
      <vt:variant>
        <vt:lpwstr>_Toc15025</vt:lpwstr>
      </vt:variant>
      <vt:variant>
        <vt:i4>1376306</vt:i4>
      </vt:variant>
      <vt:variant>
        <vt:i4>368</vt:i4>
      </vt:variant>
      <vt:variant>
        <vt:i4>0</vt:i4>
      </vt:variant>
      <vt:variant>
        <vt:i4>5</vt:i4>
      </vt:variant>
      <vt:variant>
        <vt:lpwstr/>
      </vt:variant>
      <vt:variant>
        <vt:lpwstr>_Toc15373</vt:lpwstr>
      </vt:variant>
      <vt:variant>
        <vt:i4>1048626</vt:i4>
      </vt:variant>
      <vt:variant>
        <vt:i4>362</vt:i4>
      </vt:variant>
      <vt:variant>
        <vt:i4>0</vt:i4>
      </vt:variant>
      <vt:variant>
        <vt:i4>5</vt:i4>
      </vt:variant>
      <vt:variant>
        <vt:lpwstr/>
      </vt:variant>
      <vt:variant>
        <vt:lpwstr>_Toc5770</vt:lpwstr>
      </vt:variant>
      <vt:variant>
        <vt:i4>1703985</vt:i4>
      </vt:variant>
      <vt:variant>
        <vt:i4>356</vt:i4>
      </vt:variant>
      <vt:variant>
        <vt:i4>0</vt:i4>
      </vt:variant>
      <vt:variant>
        <vt:i4>5</vt:i4>
      </vt:variant>
      <vt:variant>
        <vt:lpwstr/>
      </vt:variant>
      <vt:variant>
        <vt:lpwstr>_Toc28356</vt:lpwstr>
      </vt:variant>
      <vt:variant>
        <vt:i4>1310775</vt:i4>
      </vt:variant>
      <vt:variant>
        <vt:i4>350</vt:i4>
      </vt:variant>
      <vt:variant>
        <vt:i4>0</vt:i4>
      </vt:variant>
      <vt:variant>
        <vt:i4>5</vt:i4>
      </vt:variant>
      <vt:variant>
        <vt:lpwstr/>
      </vt:variant>
      <vt:variant>
        <vt:lpwstr>_Toc26556</vt:lpwstr>
      </vt:variant>
      <vt:variant>
        <vt:i4>2031671</vt:i4>
      </vt:variant>
      <vt:variant>
        <vt:i4>344</vt:i4>
      </vt:variant>
      <vt:variant>
        <vt:i4>0</vt:i4>
      </vt:variant>
      <vt:variant>
        <vt:i4>5</vt:i4>
      </vt:variant>
      <vt:variant>
        <vt:lpwstr/>
      </vt:variant>
      <vt:variant>
        <vt:lpwstr>_Toc31498</vt:lpwstr>
      </vt:variant>
      <vt:variant>
        <vt:i4>1703991</vt:i4>
      </vt:variant>
      <vt:variant>
        <vt:i4>338</vt:i4>
      </vt:variant>
      <vt:variant>
        <vt:i4>0</vt:i4>
      </vt:variant>
      <vt:variant>
        <vt:i4>5</vt:i4>
      </vt:variant>
      <vt:variant>
        <vt:lpwstr/>
      </vt:variant>
      <vt:variant>
        <vt:lpwstr>_Toc19644</vt:lpwstr>
      </vt:variant>
      <vt:variant>
        <vt:i4>1507378</vt:i4>
      </vt:variant>
      <vt:variant>
        <vt:i4>332</vt:i4>
      </vt:variant>
      <vt:variant>
        <vt:i4>0</vt:i4>
      </vt:variant>
      <vt:variant>
        <vt:i4>5</vt:i4>
      </vt:variant>
      <vt:variant>
        <vt:lpwstr/>
      </vt:variant>
      <vt:variant>
        <vt:lpwstr>_Toc22029</vt:lpwstr>
      </vt:variant>
      <vt:variant>
        <vt:i4>1179702</vt:i4>
      </vt:variant>
      <vt:variant>
        <vt:i4>326</vt:i4>
      </vt:variant>
      <vt:variant>
        <vt:i4>0</vt:i4>
      </vt:variant>
      <vt:variant>
        <vt:i4>5</vt:i4>
      </vt:variant>
      <vt:variant>
        <vt:lpwstr/>
      </vt:variant>
      <vt:variant>
        <vt:lpwstr>_Toc16738</vt:lpwstr>
      </vt:variant>
      <vt:variant>
        <vt:i4>1638453</vt:i4>
      </vt:variant>
      <vt:variant>
        <vt:i4>320</vt:i4>
      </vt:variant>
      <vt:variant>
        <vt:i4>0</vt:i4>
      </vt:variant>
      <vt:variant>
        <vt:i4>5</vt:i4>
      </vt:variant>
      <vt:variant>
        <vt:lpwstr/>
      </vt:variant>
      <vt:variant>
        <vt:lpwstr>_Toc1648</vt:lpwstr>
      </vt:variant>
      <vt:variant>
        <vt:i4>1310768</vt:i4>
      </vt:variant>
      <vt:variant>
        <vt:i4>314</vt:i4>
      </vt:variant>
      <vt:variant>
        <vt:i4>0</vt:i4>
      </vt:variant>
      <vt:variant>
        <vt:i4>5</vt:i4>
      </vt:variant>
      <vt:variant>
        <vt:lpwstr/>
      </vt:variant>
      <vt:variant>
        <vt:lpwstr>_Toc20233</vt:lpwstr>
      </vt:variant>
      <vt:variant>
        <vt:i4>3014657</vt:i4>
      </vt:variant>
      <vt:variant>
        <vt:i4>308</vt:i4>
      </vt:variant>
      <vt:variant>
        <vt:i4>0</vt:i4>
      </vt:variant>
      <vt:variant>
        <vt:i4>5</vt:i4>
      </vt:variant>
      <vt:variant>
        <vt:lpwstr/>
      </vt:variant>
      <vt:variant>
        <vt:lpwstr>_Toc199</vt:lpwstr>
      </vt:variant>
      <vt:variant>
        <vt:i4>1572917</vt:i4>
      </vt:variant>
      <vt:variant>
        <vt:i4>302</vt:i4>
      </vt:variant>
      <vt:variant>
        <vt:i4>0</vt:i4>
      </vt:variant>
      <vt:variant>
        <vt:i4>5</vt:i4>
      </vt:variant>
      <vt:variant>
        <vt:lpwstr/>
      </vt:variant>
      <vt:variant>
        <vt:lpwstr>_Toc29768</vt:lpwstr>
      </vt:variant>
      <vt:variant>
        <vt:i4>1245239</vt:i4>
      </vt:variant>
      <vt:variant>
        <vt:i4>296</vt:i4>
      </vt:variant>
      <vt:variant>
        <vt:i4>0</vt:i4>
      </vt:variant>
      <vt:variant>
        <vt:i4>5</vt:i4>
      </vt:variant>
      <vt:variant>
        <vt:lpwstr/>
      </vt:variant>
      <vt:variant>
        <vt:lpwstr>_Toc11650</vt:lpwstr>
      </vt:variant>
      <vt:variant>
        <vt:i4>1114165</vt:i4>
      </vt:variant>
      <vt:variant>
        <vt:i4>290</vt:i4>
      </vt:variant>
      <vt:variant>
        <vt:i4>0</vt:i4>
      </vt:variant>
      <vt:variant>
        <vt:i4>5</vt:i4>
      </vt:variant>
      <vt:variant>
        <vt:lpwstr/>
      </vt:variant>
      <vt:variant>
        <vt:lpwstr>_Toc16406</vt:lpwstr>
      </vt:variant>
      <vt:variant>
        <vt:i4>1310774</vt:i4>
      </vt:variant>
      <vt:variant>
        <vt:i4>284</vt:i4>
      </vt:variant>
      <vt:variant>
        <vt:i4>0</vt:i4>
      </vt:variant>
      <vt:variant>
        <vt:i4>5</vt:i4>
      </vt:variant>
      <vt:variant>
        <vt:lpwstr/>
      </vt:variant>
      <vt:variant>
        <vt:lpwstr>_Toc14774</vt:lpwstr>
      </vt:variant>
      <vt:variant>
        <vt:i4>1572918</vt:i4>
      </vt:variant>
      <vt:variant>
        <vt:i4>278</vt:i4>
      </vt:variant>
      <vt:variant>
        <vt:i4>0</vt:i4>
      </vt:variant>
      <vt:variant>
        <vt:i4>5</vt:i4>
      </vt:variant>
      <vt:variant>
        <vt:lpwstr/>
      </vt:variant>
      <vt:variant>
        <vt:lpwstr>_Toc2748</vt:lpwstr>
      </vt:variant>
      <vt:variant>
        <vt:i4>1376304</vt:i4>
      </vt:variant>
      <vt:variant>
        <vt:i4>272</vt:i4>
      </vt:variant>
      <vt:variant>
        <vt:i4>0</vt:i4>
      </vt:variant>
      <vt:variant>
        <vt:i4>5</vt:i4>
      </vt:variant>
      <vt:variant>
        <vt:lpwstr/>
      </vt:variant>
      <vt:variant>
        <vt:lpwstr>_Toc12107</vt:lpwstr>
      </vt:variant>
      <vt:variant>
        <vt:i4>1245232</vt:i4>
      </vt:variant>
      <vt:variant>
        <vt:i4>266</vt:i4>
      </vt:variant>
      <vt:variant>
        <vt:i4>0</vt:i4>
      </vt:variant>
      <vt:variant>
        <vt:i4>5</vt:i4>
      </vt:variant>
      <vt:variant>
        <vt:lpwstr/>
      </vt:variant>
      <vt:variant>
        <vt:lpwstr>_Toc17133</vt:lpwstr>
      </vt:variant>
      <vt:variant>
        <vt:i4>1638458</vt:i4>
      </vt:variant>
      <vt:variant>
        <vt:i4>260</vt:i4>
      </vt:variant>
      <vt:variant>
        <vt:i4>0</vt:i4>
      </vt:variant>
      <vt:variant>
        <vt:i4>5</vt:i4>
      </vt:variant>
      <vt:variant>
        <vt:lpwstr/>
      </vt:variant>
      <vt:variant>
        <vt:lpwstr>_Toc8826</vt:lpwstr>
      </vt:variant>
      <vt:variant>
        <vt:i4>1376308</vt:i4>
      </vt:variant>
      <vt:variant>
        <vt:i4>254</vt:i4>
      </vt:variant>
      <vt:variant>
        <vt:i4>0</vt:i4>
      </vt:variant>
      <vt:variant>
        <vt:i4>5</vt:i4>
      </vt:variant>
      <vt:variant>
        <vt:lpwstr/>
      </vt:variant>
      <vt:variant>
        <vt:lpwstr>_Toc32709</vt:lpwstr>
      </vt:variant>
      <vt:variant>
        <vt:i4>1441851</vt:i4>
      </vt:variant>
      <vt:variant>
        <vt:i4>248</vt:i4>
      </vt:variant>
      <vt:variant>
        <vt:i4>0</vt:i4>
      </vt:variant>
      <vt:variant>
        <vt:i4>5</vt:i4>
      </vt:variant>
      <vt:variant>
        <vt:lpwstr/>
      </vt:variant>
      <vt:variant>
        <vt:lpwstr>_Toc22939</vt:lpwstr>
      </vt:variant>
      <vt:variant>
        <vt:i4>2097153</vt:i4>
      </vt:variant>
      <vt:variant>
        <vt:i4>242</vt:i4>
      </vt:variant>
      <vt:variant>
        <vt:i4>0</vt:i4>
      </vt:variant>
      <vt:variant>
        <vt:i4>5</vt:i4>
      </vt:variant>
      <vt:variant>
        <vt:lpwstr/>
      </vt:variant>
      <vt:variant>
        <vt:lpwstr>_Toc176</vt:lpwstr>
      </vt:variant>
      <vt:variant>
        <vt:i4>2359300</vt:i4>
      </vt:variant>
      <vt:variant>
        <vt:i4>236</vt:i4>
      </vt:variant>
      <vt:variant>
        <vt:i4>0</vt:i4>
      </vt:variant>
      <vt:variant>
        <vt:i4>5</vt:i4>
      </vt:variant>
      <vt:variant>
        <vt:lpwstr/>
      </vt:variant>
      <vt:variant>
        <vt:lpwstr>_Toc431</vt:lpwstr>
      </vt:variant>
      <vt:variant>
        <vt:i4>1376308</vt:i4>
      </vt:variant>
      <vt:variant>
        <vt:i4>230</vt:i4>
      </vt:variant>
      <vt:variant>
        <vt:i4>0</vt:i4>
      </vt:variant>
      <vt:variant>
        <vt:i4>5</vt:i4>
      </vt:variant>
      <vt:variant>
        <vt:lpwstr/>
      </vt:variant>
      <vt:variant>
        <vt:lpwstr>_Toc2664</vt:lpwstr>
      </vt:variant>
      <vt:variant>
        <vt:i4>1310774</vt:i4>
      </vt:variant>
      <vt:variant>
        <vt:i4>224</vt:i4>
      </vt:variant>
      <vt:variant>
        <vt:i4>0</vt:i4>
      </vt:variant>
      <vt:variant>
        <vt:i4>5</vt:i4>
      </vt:variant>
      <vt:variant>
        <vt:lpwstr/>
      </vt:variant>
      <vt:variant>
        <vt:lpwstr>_Toc5437</vt:lpwstr>
      </vt:variant>
      <vt:variant>
        <vt:i4>1048629</vt:i4>
      </vt:variant>
      <vt:variant>
        <vt:i4>218</vt:i4>
      </vt:variant>
      <vt:variant>
        <vt:i4>0</vt:i4>
      </vt:variant>
      <vt:variant>
        <vt:i4>5</vt:i4>
      </vt:variant>
      <vt:variant>
        <vt:lpwstr/>
      </vt:variant>
      <vt:variant>
        <vt:lpwstr>_Toc13440</vt:lpwstr>
      </vt:variant>
      <vt:variant>
        <vt:i4>1310772</vt:i4>
      </vt:variant>
      <vt:variant>
        <vt:i4>212</vt:i4>
      </vt:variant>
      <vt:variant>
        <vt:i4>0</vt:i4>
      </vt:variant>
      <vt:variant>
        <vt:i4>5</vt:i4>
      </vt:variant>
      <vt:variant>
        <vt:lpwstr/>
      </vt:variant>
      <vt:variant>
        <vt:lpwstr>_Toc25669</vt:lpwstr>
      </vt:variant>
      <vt:variant>
        <vt:i4>1638454</vt:i4>
      </vt:variant>
      <vt:variant>
        <vt:i4>206</vt:i4>
      </vt:variant>
      <vt:variant>
        <vt:i4>0</vt:i4>
      </vt:variant>
      <vt:variant>
        <vt:i4>5</vt:i4>
      </vt:variant>
      <vt:variant>
        <vt:lpwstr/>
      </vt:variant>
      <vt:variant>
        <vt:lpwstr>_Toc19772</vt:lpwstr>
      </vt:variant>
      <vt:variant>
        <vt:i4>1507381</vt:i4>
      </vt:variant>
      <vt:variant>
        <vt:i4>200</vt:i4>
      </vt:variant>
      <vt:variant>
        <vt:i4>0</vt:i4>
      </vt:variant>
      <vt:variant>
        <vt:i4>5</vt:i4>
      </vt:variant>
      <vt:variant>
        <vt:lpwstr/>
      </vt:variant>
      <vt:variant>
        <vt:lpwstr>_Toc31612</vt:lpwstr>
      </vt:variant>
      <vt:variant>
        <vt:i4>1048629</vt:i4>
      </vt:variant>
      <vt:variant>
        <vt:i4>194</vt:i4>
      </vt:variant>
      <vt:variant>
        <vt:i4>0</vt:i4>
      </vt:variant>
      <vt:variant>
        <vt:i4>5</vt:i4>
      </vt:variant>
      <vt:variant>
        <vt:lpwstr/>
      </vt:variant>
      <vt:variant>
        <vt:lpwstr>_Toc2473</vt:lpwstr>
      </vt:variant>
      <vt:variant>
        <vt:i4>1507384</vt:i4>
      </vt:variant>
      <vt:variant>
        <vt:i4>188</vt:i4>
      </vt:variant>
      <vt:variant>
        <vt:i4>0</vt:i4>
      </vt:variant>
      <vt:variant>
        <vt:i4>5</vt:i4>
      </vt:variant>
      <vt:variant>
        <vt:lpwstr/>
      </vt:variant>
      <vt:variant>
        <vt:lpwstr>_Toc19995</vt:lpwstr>
      </vt:variant>
      <vt:variant>
        <vt:i4>1245234</vt:i4>
      </vt:variant>
      <vt:variant>
        <vt:i4>182</vt:i4>
      </vt:variant>
      <vt:variant>
        <vt:i4>0</vt:i4>
      </vt:variant>
      <vt:variant>
        <vt:i4>5</vt:i4>
      </vt:variant>
      <vt:variant>
        <vt:lpwstr/>
      </vt:variant>
      <vt:variant>
        <vt:lpwstr>_Toc22064</vt:lpwstr>
      </vt:variant>
      <vt:variant>
        <vt:i4>1966132</vt:i4>
      </vt:variant>
      <vt:variant>
        <vt:i4>176</vt:i4>
      </vt:variant>
      <vt:variant>
        <vt:i4>0</vt:i4>
      </vt:variant>
      <vt:variant>
        <vt:i4>5</vt:i4>
      </vt:variant>
      <vt:variant>
        <vt:lpwstr/>
      </vt:variant>
      <vt:variant>
        <vt:lpwstr>_Toc20695</vt:lpwstr>
      </vt:variant>
      <vt:variant>
        <vt:i4>1114167</vt:i4>
      </vt:variant>
      <vt:variant>
        <vt:i4>170</vt:i4>
      </vt:variant>
      <vt:variant>
        <vt:i4>0</vt:i4>
      </vt:variant>
      <vt:variant>
        <vt:i4>5</vt:i4>
      </vt:variant>
      <vt:variant>
        <vt:lpwstr/>
      </vt:variant>
      <vt:variant>
        <vt:lpwstr>_Toc22546</vt:lpwstr>
      </vt:variant>
      <vt:variant>
        <vt:i4>1048626</vt:i4>
      </vt:variant>
      <vt:variant>
        <vt:i4>164</vt:i4>
      </vt:variant>
      <vt:variant>
        <vt:i4>0</vt:i4>
      </vt:variant>
      <vt:variant>
        <vt:i4>5</vt:i4>
      </vt:variant>
      <vt:variant>
        <vt:lpwstr/>
      </vt:variant>
      <vt:variant>
        <vt:lpwstr>_Toc30177</vt:lpwstr>
      </vt:variant>
      <vt:variant>
        <vt:i4>1441846</vt:i4>
      </vt:variant>
      <vt:variant>
        <vt:i4>158</vt:i4>
      </vt:variant>
      <vt:variant>
        <vt:i4>0</vt:i4>
      </vt:variant>
      <vt:variant>
        <vt:i4>5</vt:i4>
      </vt:variant>
      <vt:variant>
        <vt:lpwstr/>
      </vt:variant>
      <vt:variant>
        <vt:lpwstr>_Toc6809</vt:lpwstr>
      </vt:variant>
      <vt:variant>
        <vt:i4>2228226</vt:i4>
      </vt:variant>
      <vt:variant>
        <vt:i4>152</vt:i4>
      </vt:variant>
      <vt:variant>
        <vt:i4>0</vt:i4>
      </vt:variant>
      <vt:variant>
        <vt:i4>5</vt:i4>
      </vt:variant>
      <vt:variant>
        <vt:lpwstr/>
      </vt:variant>
      <vt:variant>
        <vt:lpwstr>_Toc258</vt:lpwstr>
      </vt:variant>
      <vt:variant>
        <vt:i4>1441850</vt:i4>
      </vt:variant>
      <vt:variant>
        <vt:i4>146</vt:i4>
      </vt:variant>
      <vt:variant>
        <vt:i4>0</vt:i4>
      </vt:variant>
      <vt:variant>
        <vt:i4>5</vt:i4>
      </vt:variant>
      <vt:variant>
        <vt:lpwstr/>
      </vt:variant>
      <vt:variant>
        <vt:lpwstr>_Toc2786</vt:lpwstr>
      </vt:variant>
      <vt:variant>
        <vt:i4>1572917</vt:i4>
      </vt:variant>
      <vt:variant>
        <vt:i4>140</vt:i4>
      </vt:variant>
      <vt:variant>
        <vt:i4>0</vt:i4>
      </vt:variant>
      <vt:variant>
        <vt:i4>5</vt:i4>
      </vt:variant>
      <vt:variant>
        <vt:lpwstr/>
      </vt:variant>
      <vt:variant>
        <vt:lpwstr>_Toc18477</vt:lpwstr>
      </vt:variant>
      <vt:variant>
        <vt:i4>1441846</vt:i4>
      </vt:variant>
      <vt:variant>
        <vt:i4>134</vt:i4>
      </vt:variant>
      <vt:variant>
        <vt:i4>0</vt:i4>
      </vt:variant>
      <vt:variant>
        <vt:i4>5</vt:i4>
      </vt:variant>
      <vt:variant>
        <vt:lpwstr/>
      </vt:variant>
      <vt:variant>
        <vt:lpwstr>_Toc23425</vt:lpwstr>
      </vt:variant>
      <vt:variant>
        <vt:i4>1179700</vt:i4>
      </vt:variant>
      <vt:variant>
        <vt:i4>128</vt:i4>
      </vt:variant>
      <vt:variant>
        <vt:i4>0</vt:i4>
      </vt:variant>
      <vt:variant>
        <vt:i4>5</vt:i4>
      </vt:variant>
      <vt:variant>
        <vt:lpwstr/>
      </vt:variant>
      <vt:variant>
        <vt:lpwstr>_Toc30751</vt:lpwstr>
      </vt:variant>
      <vt:variant>
        <vt:i4>1114166</vt:i4>
      </vt:variant>
      <vt:variant>
        <vt:i4>122</vt:i4>
      </vt:variant>
      <vt:variant>
        <vt:i4>0</vt:i4>
      </vt:variant>
      <vt:variant>
        <vt:i4>5</vt:i4>
      </vt:variant>
      <vt:variant>
        <vt:lpwstr/>
      </vt:variant>
      <vt:variant>
        <vt:lpwstr>_Toc15733</vt:lpwstr>
      </vt:variant>
      <vt:variant>
        <vt:i4>1179702</vt:i4>
      </vt:variant>
      <vt:variant>
        <vt:i4>116</vt:i4>
      </vt:variant>
      <vt:variant>
        <vt:i4>0</vt:i4>
      </vt:variant>
      <vt:variant>
        <vt:i4>5</vt:i4>
      </vt:variant>
      <vt:variant>
        <vt:lpwstr/>
      </vt:variant>
      <vt:variant>
        <vt:lpwstr>_Toc11742</vt:lpwstr>
      </vt:variant>
      <vt:variant>
        <vt:i4>1376309</vt:i4>
      </vt:variant>
      <vt:variant>
        <vt:i4>110</vt:i4>
      </vt:variant>
      <vt:variant>
        <vt:i4>0</vt:i4>
      </vt:variant>
      <vt:variant>
        <vt:i4>5</vt:i4>
      </vt:variant>
      <vt:variant>
        <vt:lpwstr/>
      </vt:variant>
      <vt:variant>
        <vt:lpwstr>_Toc7725</vt:lpwstr>
      </vt:variant>
      <vt:variant>
        <vt:i4>1441843</vt:i4>
      </vt:variant>
      <vt:variant>
        <vt:i4>104</vt:i4>
      </vt:variant>
      <vt:variant>
        <vt:i4>0</vt:i4>
      </vt:variant>
      <vt:variant>
        <vt:i4>5</vt:i4>
      </vt:variant>
      <vt:variant>
        <vt:lpwstr/>
      </vt:variant>
      <vt:variant>
        <vt:lpwstr>_Toc30012</vt:lpwstr>
      </vt:variant>
      <vt:variant>
        <vt:i4>1179699</vt:i4>
      </vt:variant>
      <vt:variant>
        <vt:i4>98</vt:i4>
      </vt:variant>
      <vt:variant>
        <vt:i4>0</vt:i4>
      </vt:variant>
      <vt:variant>
        <vt:i4>5</vt:i4>
      </vt:variant>
      <vt:variant>
        <vt:lpwstr/>
      </vt:variant>
      <vt:variant>
        <vt:lpwstr>_Toc23168</vt:lpwstr>
      </vt:variant>
      <vt:variant>
        <vt:i4>1441851</vt:i4>
      </vt:variant>
      <vt:variant>
        <vt:i4>92</vt:i4>
      </vt:variant>
      <vt:variant>
        <vt:i4>0</vt:i4>
      </vt:variant>
      <vt:variant>
        <vt:i4>5</vt:i4>
      </vt:variant>
      <vt:variant>
        <vt:lpwstr/>
      </vt:variant>
      <vt:variant>
        <vt:lpwstr>_Toc20911</vt:lpwstr>
      </vt:variant>
      <vt:variant>
        <vt:i4>1507388</vt:i4>
      </vt:variant>
      <vt:variant>
        <vt:i4>86</vt:i4>
      </vt:variant>
      <vt:variant>
        <vt:i4>0</vt:i4>
      </vt:variant>
      <vt:variant>
        <vt:i4>5</vt:i4>
      </vt:variant>
      <vt:variant>
        <vt:lpwstr/>
      </vt:variant>
      <vt:variant>
        <vt:lpwstr>_Toc9454</vt:lpwstr>
      </vt:variant>
      <vt:variant>
        <vt:i4>1310777</vt:i4>
      </vt:variant>
      <vt:variant>
        <vt:i4>80</vt:i4>
      </vt:variant>
      <vt:variant>
        <vt:i4>0</vt:i4>
      </vt:variant>
      <vt:variant>
        <vt:i4>5</vt:i4>
      </vt:variant>
      <vt:variant>
        <vt:lpwstr/>
      </vt:variant>
      <vt:variant>
        <vt:lpwstr>_Toc12815</vt:lpwstr>
      </vt:variant>
      <vt:variant>
        <vt:i4>1966137</vt:i4>
      </vt:variant>
      <vt:variant>
        <vt:i4>74</vt:i4>
      </vt:variant>
      <vt:variant>
        <vt:i4>0</vt:i4>
      </vt:variant>
      <vt:variant>
        <vt:i4>5</vt:i4>
      </vt:variant>
      <vt:variant>
        <vt:lpwstr/>
      </vt:variant>
      <vt:variant>
        <vt:lpwstr>_Toc18818</vt:lpwstr>
      </vt:variant>
      <vt:variant>
        <vt:i4>1376314</vt:i4>
      </vt:variant>
      <vt:variant>
        <vt:i4>68</vt:i4>
      </vt:variant>
      <vt:variant>
        <vt:i4>0</vt:i4>
      </vt:variant>
      <vt:variant>
        <vt:i4>5</vt:i4>
      </vt:variant>
      <vt:variant>
        <vt:lpwstr/>
      </vt:variant>
      <vt:variant>
        <vt:lpwstr>_Toc24862</vt:lpwstr>
      </vt:variant>
      <vt:variant>
        <vt:i4>1376307</vt:i4>
      </vt:variant>
      <vt:variant>
        <vt:i4>62</vt:i4>
      </vt:variant>
      <vt:variant>
        <vt:i4>0</vt:i4>
      </vt:variant>
      <vt:variant>
        <vt:i4>5</vt:i4>
      </vt:variant>
      <vt:variant>
        <vt:lpwstr/>
      </vt:variant>
      <vt:variant>
        <vt:lpwstr>_Toc5163</vt:lpwstr>
      </vt:variant>
      <vt:variant>
        <vt:i4>1441841</vt:i4>
      </vt:variant>
      <vt:variant>
        <vt:i4>56</vt:i4>
      </vt:variant>
      <vt:variant>
        <vt:i4>0</vt:i4>
      </vt:variant>
      <vt:variant>
        <vt:i4>5</vt:i4>
      </vt:variant>
      <vt:variant>
        <vt:lpwstr/>
      </vt:variant>
      <vt:variant>
        <vt:lpwstr>_Toc6677</vt:lpwstr>
      </vt:variant>
      <vt:variant>
        <vt:i4>1441843</vt:i4>
      </vt:variant>
      <vt:variant>
        <vt:i4>50</vt:i4>
      </vt:variant>
      <vt:variant>
        <vt:i4>0</vt:i4>
      </vt:variant>
      <vt:variant>
        <vt:i4>5</vt:i4>
      </vt:variant>
      <vt:variant>
        <vt:lpwstr/>
      </vt:variant>
      <vt:variant>
        <vt:lpwstr>_Toc16275</vt:lpwstr>
      </vt:variant>
      <vt:variant>
        <vt:i4>1572918</vt:i4>
      </vt:variant>
      <vt:variant>
        <vt:i4>44</vt:i4>
      </vt:variant>
      <vt:variant>
        <vt:i4>0</vt:i4>
      </vt:variant>
      <vt:variant>
        <vt:i4>5</vt:i4>
      </vt:variant>
      <vt:variant>
        <vt:lpwstr/>
      </vt:variant>
      <vt:variant>
        <vt:lpwstr>_Toc2649</vt:lpwstr>
      </vt:variant>
      <vt:variant>
        <vt:i4>1900599</vt:i4>
      </vt:variant>
      <vt:variant>
        <vt:i4>38</vt:i4>
      </vt:variant>
      <vt:variant>
        <vt:i4>0</vt:i4>
      </vt:variant>
      <vt:variant>
        <vt:i4>5</vt:i4>
      </vt:variant>
      <vt:variant>
        <vt:lpwstr/>
      </vt:variant>
      <vt:variant>
        <vt:lpwstr>_Toc23596</vt:lpwstr>
      </vt:variant>
      <vt:variant>
        <vt:i4>1114163</vt:i4>
      </vt:variant>
      <vt:variant>
        <vt:i4>32</vt:i4>
      </vt:variant>
      <vt:variant>
        <vt:i4>0</vt:i4>
      </vt:variant>
      <vt:variant>
        <vt:i4>5</vt:i4>
      </vt:variant>
      <vt:variant>
        <vt:lpwstr/>
      </vt:variant>
      <vt:variant>
        <vt:lpwstr>_Toc7442</vt:lpwstr>
      </vt:variant>
      <vt:variant>
        <vt:i4>1769533</vt:i4>
      </vt:variant>
      <vt:variant>
        <vt:i4>26</vt:i4>
      </vt:variant>
      <vt:variant>
        <vt:i4>0</vt:i4>
      </vt:variant>
      <vt:variant>
        <vt:i4>5</vt:i4>
      </vt:variant>
      <vt:variant>
        <vt:lpwstr/>
      </vt:variant>
      <vt:variant>
        <vt:lpwstr>_Toc5589</vt:lpwstr>
      </vt:variant>
      <vt:variant>
        <vt:i4>2424837</vt:i4>
      </vt:variant>
      <vt:variant>
        <vt:i4>20</vt:i4>
      </vt:variant>
      <vt:variant>
        <vt:i4>0</vt:i4>
      </vt:variant>
      <vt:variant>
        <vt:i4>5</vt:i4>
      </vt:variant>
      <vt:variant>
        <vt:lpwstr/>
      </vt:variant>
      <vt:variant>
        <vt:lpwstr>_Toc522</vt:lpwstr>
      </vt:variant>
      <vt:variant>
        <vt:i4>1114165</vt:i4>
      </vt:variant>
      <vt:variant>
        <vt:i4>14</vt:i4>
      </vt:variant>
      <vt:variant>
        <vt:i4>0</vt:i4>
      </vt:variant>
      <vt:variant>
        <vt:i4>5</vt:i4>
      </vt:variant>
      <vt:variant>
        <vt:lpwstr/>
      </vt:variant>
      <vt:variant>
        <vt:lpwstr>_Toc20762</vt:lpwstr>
      </vt:variant>
      <vt:variant>
        <vt:i4>1441847</vt:i4>
      </vt:variant>
      <vt:variant>
        <vt:i4>8</vt:i4>
      </vt:variant>
      <vt:variant>
        <vt:i4>0</vt:i4>
      </vt:variant>
      <vt:variant>
        <vt:i4>5</vt:i4>
      </vt:variant>
      <vt:variant>
        <vt:lpwstr/>
      </vt:variant>
      <vt:variant>
        <vt:lpwstr>_Toc29586</vt:lpwstr>
      </vt:variant>
      <vt:variant>
        <vt:i4>1310769</vt:i4>
      </vt:variant>
      <vt:variant>
        <vt:i4>2</vt:i4>
      </vt:variant>
      <vt:variant>
        <vt:i4>0</vt:i4>
      </vt:variant>
      <vt:variant>
        <vt:i4>5</vt:i4>
      </vt:variant>
      <vt:variant>
        <vt:lpwstr/>
      </vt:variant>
      <vt:variant>
        <vt:lpwstr>_Toc23305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浙江建航工程咨询有限公司</cp:lastModifiedBy>
  <cp:revision>25</cp:revision>
  <cp:lastPrinted>2023-09-14T10:28:00Z</cp:lastPrinted>
  <dcterms:created xsi:type="dcterms:W3CDTF">2023-09-14T10:28:00Z</dcterms:created>
  <dcterms:modified xsi:type="dcterms:W3CDTF">2023-10-26T03:16:00Z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ED46003C36DA4C4198420CA15F9E99AE</vt:lpwstr>
  </property>
</Properties>
</file>