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3" w:lineRule="atLeast"/>
        <w:ind w:left="0" w:right="0" w:firstLine="435"/>
        <w:jc w:val="center"/>
        <w:rPr>
          <w:rFonts w:ascii="微软雅黑" w:hAnsi="微软雅黑" w:eastAsia="微软雅黑" w:cs="微软雅黑"/>
          <w:b/>
          <w:bCs/>
          <w:i w:val="0"/>
          <w:iCs w:val="0"/>
          <w:caps w:val="0"/>
          <w:color w:val="000000"/>
          <w:spacing w:val="0"/>
          <w:sz w:val="24"/>
          <w:szCs w:val="24"/>
        </w:rPr>
      </w:pPr>
      <w:r>
        <w:rPr>
          <w:rFonts w:ascii="微软雅黑" w:hAnsi="微软雅黑" w:eastAsia="微软雅黑" w:cs="微软雅黑"/>
          <w:b/>
          <w:bCs/>
          <w:i w:val="0"/>
          <w:iCs w:val="0"/>
          <w:caps w:val="0"/>
          <w:color w:val="000000"/>
          <w:spacing w:val="0"/>
          <w:sz w:val="24"/>
          <w:szCs w:val="24"/>
        </w:rPr>
        <w:t>温州市瓯江口开发建设投资集团有限公司关于温州海洋保障基地建设工程 (一期)及温州海洋保障基地建设工程 (一期)海堤镇压层工程海域使用论证报告编制服务项目的采购公告</w:t>
      </w:r>
    </w:p>
    <w:p>
      <w:pPr>
        <w:pStyle w:val="2"/>
        <w:keepNext w:val="0"/>
        <w:keepLines w:val="0"/>
        <w:widowControl/>
        <w:suppressLineNumbers w:val="0"/>
        <w:spacing w:line="23" w:lineRule="atLeast"/>
        <w:ind w:left="0" w:right="0" w:firstLine="435"/>
        <w:rPr>
          <w:rFonts w:ascii="微软雅黑" w:hAnsi="微软雅黑" w:eastAsia="微软雅黑" w:cs="微软雅黑"/>
          <w:i w:val="0"/>
          <w:iCs w:val="0"/>
          <w:caps w:val="0"/>
          <w:color w:val="000000"/>
          <w:spacing w:val="0"/>
          <w:sz w:val="27"/>
          <w:szCs w:val="27"/>
        </w:rPr>
      </w:pPr>
      <w:r>
        <w:rPr>
          <w:rFonts w:ascii="仿宋" w:hAnsi="仿宋" w:eastAsia="仿宋" w:cs="仿宋"/>
          <w:i w:val="0"/>
          <w:iCs w:val="0"/>
          <w:caps w:val="0"/>
          <w:color w:val="000000"/>
          <w:spacing w:val="0"/>
          <w:sz w:val="22"/>
          <w:szCs w:val="22"/>
        </w:rPr>
        <w:t>根据《浙江温州海洋经济示范区区属国有企业采购管理办法（试行）》等有关规定，浙江金穗工程项目管理有限公司接受温州市瓯江口开发建设投资集团有限公司委托，就所需温州海洋保障基地建设工程</w:t>
      </w:r>
      <w:r>
        <w:rPr>
          <w:rFonts w:hint="eastAsia" w:ascii="仿宋" w:hAnsi="仿宋" w:eastAsia="仿宋" w:cs="仿宋"/>
          <w:i w:val="0"/>
          <w:iCs w:val="0"/>
          <w:caps w:val="0"/>
          <w:color w:val="000000"/>
          <w:spacing w:val="0"/>
          <w:sz w:val="22"/>
          <w:szCs w:val="22"/>
        </w:rPr>
        <w:t> (一期)及温州海洋保障基地建设工程 (一期)海堤镇压层工程海域使用论证报告编制服务项目以公开招标方式进行国企采购，欢迎国内合格的供应商前来投标。</w:t>
      </w:r>
    </w:p>
    <w:p>
      <w:pPr>
        <w:pStyle w:val="2"/>
        <w:keepNext w:val="0"/>
        <w:keepLines w:val="0"/>
        <w:widowControl/>
        <w:suppressLineNumbers w:val="0"/>
        <w:spacing w:line="2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一、采购项目编号: ZJJS-20230192</w:t>
      </w:r>
    </w:p>
    <w:p>
      <w:pPr>
        <w:pStyle w:val="2"/>
        <w:keepNext w:val="0"/>
        <w:keepLines w:val="0"/>
        <w:widowControl/>
        <w:suppressLineNumbers w:val="0"/>
        <w:spacing w:line="2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二、采购组织类型：分散采购委托代理</w:t>
      </w:r>
    </w:p>
    <w:p>
      <w:pPr>
        <w:pStyle w:val="2"/>
        <w:keepNext w:val="0"/>
        <w:keepLines w:val="0"/>
        <w:widowControl/>
        <w:suppressLineNumbers w:val="0"/>
        <w:spacing w:line="2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三、采购项目性质：国企采购（非政府采购）</w:t>
      </w:r>
    </w:p>
    <w:p>
      <w:pPr>
        <w:pStyle w:val="2"/>
        <w:keepNext w:val="0"/>
        <w:keepLines w:val="0"/>
        <w:widowControl/>
        <w:suppressLineNumbers w:val="0"/>
        <w:spacing w:line="2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四、采购项目概况：</w:t>
      </w:r>
    </w:p>
    <w:tbl>
      <w:tblPr>
        <w:tblStyle w:val="3"/>
        <w:tblW w:w="15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2"/>
        <w:gridCol w:w="4921"/>
        <w:gridCol w:w="1031"/>
        <w:gridCol w:w="1055"/>
        <w:gridCol w:w="1711"/>
        <w:gridCol w:w="1734"/>
        <w:gridCol w:w="3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75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ind w:right="0"/>
              <w:jc w:val="center"/>
            </w:pPr>
            <w:r>
              <w:rPr>
                <w:rFonts w:hint="eastAsia" w:ascii="仿宋" w:hAnsi="仿宋" w:eastAsia="仿宋" w:cs="仿宋"/>
                <w:caps w:val="0"/>
                <w:spacing w:val="0"/>
                <w:sz w:val="22"/>
                <w:szCs w:val="22"/>
              </w:rPr>
              <w:t>序号</w:t>
            </w:r>
          </w:p>
        </w:tc>
        <w:tc>
          <w:tcPr>
            <w:tcW w:w="315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ind w:right="0"/>
              <w:jc w:val="center"/>
            </w:pPr>
            <w:r>
              <w:rPr>
                <w:rFonts w:hint="eastAsia" w:ascii="仿宋" w:hAnsi="仿宋" w:eastAsia="仿宋" w:cs="仿宋"/>
                <w:caps w:val="0"/>
                <w:spacing w:val="0"/>
                <w:sz w:val="22"/>
                <w:szCs w:val="22"/>
              </w:rPr>
              <w:t>标项内容</w:t>
            </w:r>
          </w:p>
        </w:tc>
        <w:tc>
          <w:tcPr>
            <w:tcW w:w="66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ind w:right="0"/>
              <w:jc w:val="center"/>
            </w:pPr>
            <w:r>
              <w:rPr>
                <w:rFonts w:hint="eastAsia" w:ascii="仿宋" w:hAnsi="仿宋" w:eastAsia="仿宋" w:cs="仿宋"/>
                <w:caps w:val="0"/>
                <w:spacing w:val="0"/>
                <w:sz w:val="22"/>
                <w:szCs w:val="22"/>
              </w:rPr>
              <w:t>数量</w:t>
            </w:r>
          </w:p>
        </w:tc>
        <w:tc>
          <w:tcPr>
            <w:tcW w:w="67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ind w:right="0"/>
              <w:jc w:val="center"/>
            </w:pPr>
            <w:r>
              <w:rPr>
                <w:rFonts w:hint="eastAsia" w:ascii="仿宋" w:hAnsi="仿宋" w:eastAsia="仿宋" w:cs="仿宋"/>
                <w:caps w:val="0"/>
                <w:spacing w:val="0"/>
                <w:sz w:val="22"/>
                <w:szCs w:val="22"/>
              </w:rPr>
              <w:t>单位</w:t>
            </w:r>
          </w:p>
        </w:tc>
        <w:tc>
          <w:tcPr>
            <w:tcW w:w="109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ind w:right="0"/>
              <w:jc w:val="center"/>
            </w:pPr>
            <w:r>
              <w:rPr>
                <w:rFonts w:hint="eastAsia" w:ascii="仿宋" w:hAnsi="仿宋" w:eastAsia="仿宋" w:cs="仿宋"/>
                <w:caps w:val="0"/>
                <w:spacing w:val="0"/>
                <w:sz w:val="22"/>
                <w:szCs w:val="22"/>
              </w:rPr>
              <w:t>采购预算</w:t>
            </w:r>
          </w:p>
        </w:tc>
        <w:tc>
          <w:tcPr>
            <w:tcW w:w="111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ind w:right="0"/>
              <w:jc w:val="center"/>
            </w:pPr>
            <w:r>
              <w:rPr>
                <w:rFonts w:hint="eastAsia" w:ascii="仿宋" w:hAnsi="仿宋" w:eastAsia="仿宋" w:cs="仿宋"/>
                <w:caps w:val="0"/>
                <w:spacing w:val="0"/>
                <w:sz w:val="22"/>
                <w:szCs w:val="22"/>
              </w:rPr>
              <w:t>最高限价</w:t>
            </w:r>
          </w:p>
        </w:tc>
        <w:tc>
          <w:tcPr>
            <w:tcW w:w="243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ind w:right="0"/>
              <w:jc w:val="center"/>
            </w:pPr>
            <w:r>
              <w:rPr>
                <w:rFonts w:hint="eastAsia" w:ascii="仿宋" w:hAnsi="仿宋" w:eastAsia="仿宋" w:cs="仿宋"/>
                <w:caps w:val="0"/>
                <w:spacing w:val="0"/>
                <w:sz w:val="22"/>
                <w:szCs w:val="22"/>
              </w:rPr>
              <w:t>简要技术要求、用途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75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ind w:right="0"/>
              <w:jc w:val="center"/>
            </w:pPr>
            <w:r>
              <w:rPr>
                <w:rFonts w:hint="eastAsia" w:ascii="仿宋" w:hAnsi="仿宋" w:eastAsia="仿宋" w:cs="仿宋"/>
                <w:caps w:val="0"/>
                <w:spacing w:val="0"/>
                <w:sz w:val="22"/>
                <w:szCs w:val="22"/>
              </w:rPr>
              <w:t>1</w:t>
            </w:r>
          </w:p>
        </w:tc>
        <w:tc>
          <w:tcPr>
            <w:tcW w:w="31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ind w:right="0"/>
              <w:jc w:val="center"/>
            </w:pPr>
            <w:r>
              <w:rPr>
                <w:rFonts w:hint="eastAsia" w:ascii="仿宋" w:hAnsi="仿宋" w:eastAsia="仿宋" w:cs="仿宋"/>
                <w:caps w:val="0"/>
                <w:spacing w:val="0"/>
                <w:sz w:val="22"/>
                <w:szCs w:val="22"/>
              </w:rPr>
              <w:t>温州海洋保障基地建设工程 (一期)及温州海洋保障基地建设工程 (一期)海堤镇压层工程海域使用论证报告编制服务</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ind w:right="0"/>
              <w:jc w:val="center"/>
            </w:pPr>
            <w:r>
              <w:rPr>
                <w:rFonts w:hint="eastAsia" w:ascii="仿宋" w:hAnsi="仿宋" w:eastAsia="仿宋" w:cs="仿宋"/>
                <w:caps w:val="0"/>
                <w:spacing w:val="0"/>
                <w:sz w:val="22"/>
                <w:szCs w:val="22"/>
              </w:rPr>
              <w:t>1</w:t>
            </w:r>
          </w:p>
        </w:tc>
        <w:tc>
          <w:tcPr>
            <w:tcW w:w="6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ind w:right="0"/>
              <w:jc w:val="center"/>
            </w:pPr>
            <w:r>
              <w:rPr>
                <w:rFonts w:hint="eastAsia" w:ascii="仿宋" w:hAnsi="仿宋" w:eastAsia="仿宋" w:cs="仿宋"/>
                <w:caps w:val="0"/>
                <w:spacing w:val="0"/>
                <w:sz w:val="22"/>
                <w:szCs w:val="22"/>
              </w:rPr>
              <w:t>项</w:t>
            </w:r>
          </w:p>
        </w:tc>
        <w:tc>
          <w:tcPr>
            <w:tcW w:w="10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ind w:right="0"/>
              <w:jc w:val="center"/>
            </w:pPr>
            <w:r>
              <w:rPr>
                <w:rFonts w:hint="eastAsia" w:ascii="仿宋" w:hAnsi="仿宋" w:eastAsia="仿宋" w:cs="仿宋"/>
                <w:caps w:val="0"/>
                <w:spacing w:val="0"/>
                <w:sz w:val="22"/>
                <w:szCs w:val="22"/>
              </w:rPr>
              <w:t>93万元</w:t>
            </w:r>
          </w:p>
        </w:tc>
        <w:tc>
          <w:tcPr>
            <w:tcW w:w="11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ind w:right="0"/>
              <w:jc w:val="center"/>
            </w:pPr>
            <w:r>
              <w:rPr>
                <w:rFonts w:hint="eastAsia" w:ascii="仿宋" w:hAnsi="仿宋" w:eastAsia="仿宋" w:cs="仿宋"/>
                <w:caps w:val="0"/>
                <w:spacing w:val="0"/>
                <w:sz w:val="22"/>
                <w:szCs w:val="22"/>
              </w:rPr>
              <w:t>93万元</w:t>
            </w:r>
          </w:p>
        </w:tc>
        <w:tc>
          <w:tcPr>
            <w:tcW w:w="24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ind w:right="0"/>
              <w:jc w:val="center"/>
            </w:pPr>
            <w:r>
              <w:rPr>
                <w:rFonts w:hint="eastAsia" w:ascii="仿宋" w:hAnsi="仿宋" w:eastAsia="仿宋" w:cs="仿宋"/>
                <w:caps w:val="0"/>
                <w:spacing w:val="0"/>
                <w:sz w:val="22"/>
                <w:szCs w:val="22"/>
              </w:rPr>
              <w:t>编制符合国家标准及行业颁布的现行规程、标准、规范的海域使用论证报告编制</w:t>
            </w:r>
          </w:p>
        </w:tc>
      </w:tr>
    </w:tbl>
    <w:p>
      <w:pPr>
        <w:pStyle w:val="2"/>
        <w:keepNext w:val="0"/>
        <w:keepLines w:val="0"/>
        <w:widowControl/>
        <w:suppressLineNumbers w:val="0"/>
        <w:spacing w:line="2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五、投标人资格要求：</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1、符合《浙江温州海洋经济示范区区属国有企业采购管理办法（试行）》第十四条对供应商参加国有企业采购活动应当具备的条件的要求：</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（一）具有独立承担民事责任的能力；</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（二）具有良好的商业信誉和健全的财务会计制度；</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（三）具有履行合同所必需的设备和专业技术、售后保障等能力；</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（四）有依法缴纳税收和社会保障资金的良好记录；</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（五）参加采购、招投标等活动前三年内，在经营活动中没有重大违法记录、严重失信行为和行贿记录；</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（六）法律、行政法规规定的其他条件。</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2、未被列入失信被执行人名单、重大税收违法案件当事人名单、政府采购严重违法失信行为记录名单，信用信息以信用中国网站（www.creditchina.gov.cn）、中国政府采购网（www.ccgp.gov.cn）公布为准；</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3、单位负责人为同一人或者存在直接控股、管理关系的不同供应商，不得参加同一合同项下的国企采购活动；</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4、本项目不接受联合体投标。</w:t>
      </w:r>
    </w:p>
    <w:p>
      <w:pPr>
        <w:pStyle w:val="2"/>
        <w:keepNext w:val="0"/>
        <w:keepLines w:val="0"/>
        <w:widowControl/>
        <w:suppressLineNumbers w:val="0"/>
        <w:spacing w:line="2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六、采购文件获取时间及方式等：</w:t>
      </w:r>
    </w:p>
    <w:p>
      <w:pPr>
        <w:pStyle w:val="2"/>
        <w:keepNext w:val="0"/>
        <w:keepLines w:val="0"/>
        <w:widowControl/>
        <w:suppressLineNumbers w:val="0"/>
        <w:spacing w:line="23" w:lineRule="atLeast"/>
        <w:ind w:left="0" w:firstLine="435"/>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1、时间：公告发布之日起至投标截止时间</w:t>
      </w:r>
    </w:p>
    <w:p>
      <w:pPr>
        <w:pStyle w:val="2"/>
        <w:keepNext w:val="0"/>
        <w:keepLines w:val="0"/>
        <w:widowControl/>
        <w:suppressLineNumbers w:val="0"/>
        <w:spacing w:line="23" w:lineRule="atLeast"/>
        <w:ind w:left="0" w:firstLine="435"/>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2、地点：公告附件自行下载，或联系王女士：13806555468，邮箱：63214296@qq.com。</w:t>
      </w:r>
    </w:p>
    <w:p>
      <w:pPr>
        <w:pStyle w:val="2"/>
        <w:keepNext w:val="0"/>
        <w:keepLines w:val="0"/>
        <w:widowControl/>
        <w:suppressLineNumbers w:val="0"/>
        <w:spacing w:line="2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七、投标截止时间：2023年10月19日09:30。</w:t>
      </w:r>
    </w:p>
    <w:p>
      <w:pPr>
        <w:pStyle w:val="2"/>
        <w:keepNext w:val="0"/>
        <w:keepLines w:val="0"/>
        <w:widowControl/>
        <w:suppressLineNumbers w:val="0"/>
        <w:spacing w:line="2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八、投标文件提交地点：温州市鹿城区车站大道75号金鳞花苑商务楼四楼会议室。</w:t>
      </w:r>
    </w:p>
    <w:p>
      <w:pPr>
        <w:pStyle w:val="2"/>
        <w:keepNext w:val="0"/>
        <w:keepLines w:val="0"/>
        <w:widowControl/>
        <w:suppressLineNumbers w:val="0"/>
        <w:spacing w:line="2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九、开标时间：同投标截止时间</w:t>
      </w:r>
    </w:p>
    <w:p>
      <w:pPr>
        <w:pStyle w:val="2"/>
        <w:keepNext w:val="0"/>
        <w:keepLines w:val="0"/>
        <w:widowControl/>
        <w:suppressLineNumbers w:val="0"/>
        <w:spacing w:line="2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十、开标地点：温州市鹿城区车站大道75号金鳞花苑商务楼四楼会议室。</w:t>
      </w:r>
    </w:p>
    <w:p>
      <w:pPr>
        <w:pStyle w:val="2"/>
        <w:keepNext w:val="0"/>
        <w:keepLines w:val="0"/>
        <w:widowControl/>
        <w:suppressLineNumbers w:val="0"/>
        <w:spacing w:line="2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十一、其他事项：</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1、采购公告期限：5个工作日，从公告在浙江政府采购网上发布的次日起算。</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2、投标人认为采购文件使自己的权益受到损害的，可以自按本公告获取采购文件之日（发售截止日之后收到采购文件的，以发售截止日为准）起7个工作日内，以书面形式向采购人和采购代理机构提出质疑。质疑投标人对采购人、采购代理机构的答复不满意或者采购人、采购代理机构未在规定的时间内作出答复的，可以在答复期满后十五个工作日内向温州市瓯江口开发建设投资集团有限公司监察监事室投诉。质疑函范本、投诉书范本请到浙江政府采购网下载专区下载。</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3、温州市瓯江口开发建设投资集团有限公监察监事室负责对投标人反映的在采购活动中出现的违法违规问题进行投诉回复。投标人认为温州市瓯江口开发建设投资集团有限公司监察监事室投诉回复处理结果不合法的，可以采购人或代理机构为对象依法向人民法院提起诉讼。</w:t>
      </w:r>
    </w:p>
    <w:p>
      <w:pPr>
        <w:pStyle w:val="2"/>
        <w:keepNext w:val="0"/>
        <w:keepLines w:val="0"/>
        <w:widowControl/>
        <w:suppressLineNumbers w:val="0"/>
        <w:spacing w:line="23"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十二、联系方式</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1、采购人名称：温州市瓯江口开发建设投资集团有限公司</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地址：浙江省温州瓯江口产业集聚区灵昆街道灵蓉街66号</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联系人：王先生</w:t>
      </w:r>
      <w:r>
        <w:rPr>
          <w:rFonts w:hint="eastAsia" w:ascii="仿宋" w:hAnsi="仿宋" w:eastAsia="仿宋" w:cs="仿宋"/>
          <w:i w:val="0"/>
          <w:iCs w:val="0"/>
          <w:caps w:val="0"/>
          <w:color w:val="000000"/>
          <w:spacing w:val="0"/>
          <w:sz w:val="22"/>
          <w:szCs w:val="22"/>
          <w:lang w:val="en-US" w:eastAsia="zh-CN"/>
        </w:rPr>
        <w:t xml:space="preserve"> </w:t>
      </w:r>
      <w:bookmarkStart w:id="0" w:name="_GoBack"/>
      <w:bookmarkEnd w:id="0"/>
      <w:r>
        <w:rPr>
          <w:rFonts w:hint="eastAsia" w:ascii="仿宋" w:hAnsi="仿宋" w:eastAsia="仿宋" w:cs="仿宋"/>
          <w:i w:val="0"/>
          <w:iCs w:val="0"/>
          <w:caps w:val="0"/>
          <w:color w:val="000000"/>
          <w:spacing w:val="0"/>
          <w:sz w:val="22"/>
          <w:szCs w:val="22"/>
        </w:rPr>
        <w:t>联系方式：0577-55876651</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2、采购代理机构名称：浙江金穗工程项目管理有限公司</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地址：温州市鹿城区车站大道75号金鳞花苑商务楼三楼</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项目联系人：王海鹏、王晓联系方式：0577-86511719/15158555213/13806555468</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质疑联系人：李奔联系方式：0577-86511706</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3、采购监管部门：温州市瓯江口开发建设投资集团有限公司监察监事室</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地址：瓯江口区灵蓉街66号发展大厦</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联系方式：0577-55896510</w:t>
      </w:r>
    </w:p>
    <w:p>
      <w:pPr>
        <w:pStyle w:val="2"/>
        <w:keepNext w:val="0"/>
        <w:keepLines w:val="0"/>
        <w:widowControl/>
        <w:suppressLineNumbers w:val="0"/>
        <w:spacing w:line="23" w:lineRule="atLeast"/>
        <w:ind w:left="0" w:right="0" w:firstLine="420"/>
        <w:jc w:val="right"/>
        <w:rPr>
          <w:rFonts w:hint="eastAsia" w:ascii="微软雅黑" w:hAnsi="微软雅黑" w:eastAsia="微软雅黑" w:cs="微软雅黑"/>
          <w:i w:val="0"/>
          <w:iCs w:val="0"/>
          <w:caps w:val="0"/>
          <w:color w:val="000000"/>
          <w:spacing w:val="0"/>
          <w:sz w:val="27"/>
          <w:szCs w:val="27"/>
        </w:rPr>
      </w:pPr>
    </w:p>
    <w:p>
      <w:pPr>
        <w:pStyle w:val="2"/>
        <w:keepNext w:val="0"/>
        <w:keepLines w:val="0"/>
        <w:widowControl/>
        <w:suppressLineNumbers w:val="0"/>
        <w:spacing w:line="23" w:lineRule="atLeast"/>
        <w:ind w:left="0" w:right="0" w:firstLine="420"/>
        <w:jc w:val="righ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温州市瓯江口开发建设投资集团有限公司</w:t>
      </w:r>
    </w:p>
    <w:p>
      <w:pPr>
        <w:pStyle w:val="2"/>
        <w:keepNext w:val="0"/>
        <w:keepLines w:val="0"/>
        <w:widowControl/>
        <w:suppressLineNumbers w:val="0"/>
        <w:spacing w:line="23" w:lineRule="atLeast"/>
        <w:ind w:left="0" w:right="0" w:firstLine="420"/>
        <w:jc w:val="righ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浙江金穗工程项目管理有限公司</w:t>
      </w:r>
    </w:p>
    <w:p>
      <w:pPr>
        <w:pStyle w:val="2"/>
        <w:keepNext w:val="0"/>
        <w:keepLines w:val="0"/>
        <w:widowControl/>
        <w:suppressLineNumbers w:val="0"/>
        <w:spacing w:line="23" w:lineRule="atLeast"/>
        <w:ind w:left="0" w:right="0" w:firstLine="420"/>
        <w:jc w:val="righ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2023年9月27日</w:t>
      </w:r>
    </w:p>
    <w:p>
      <w:pPr>
        <w:pStyle w:val="2"/>
        <w:keepNext w:val="0"/>
        <w:keepLines w:val="0"/>
        <w:widowControl/>
        <w:suppressLineNumbers w:val="0"/>
        <w:spacing w:line="23" w:lineRule="atLeast"/>
        <w:ind w:left="0" w:firstLine="0"/>
        <w:rPr>
          <w:rFonts w:hint="eastAsia" w:ascii="微软雅黑" w:hAnsi="微软雅黑" w:eastAsia="微软雅黑" w:cs="微软雅黑"/>
          <w:i w:val="0"/>
          <w:iCs w:val="0"/>
          <w:caps w:val="0"/>
          <w:color w:val="000000"/>
          <w:spacing w:val="0"/>
          <w:sz w:val="27"/>
          <w:szCs w:val="27"/>
        </w:rPr>
      </w:pPr>
    </w:p>
    <w:p>
      <w:pPr>
        <w:pStyle w:val="2"/>
        <w:keepNext w:val="0"/>
        <w:keepLines w:val="0"/>
        <w:widowControl/>
        <w:suppressLineNumbers w:val="0"/>
        <w:spacing w:line="23"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温州市瓯江口开发建设投资集团有限公司关于温州海洋保障基地建设工程 (一期)及温州海洋保障基地建设工程 (一期)海堤镇压层工程海域使用论证报告编制服务项目的征求意见公示</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浙江金穗工程项目管理有限公司受温州市瓯江口开发建设投资集团有限公司委托，就温州海洋保障基地建设工程 (一期)及温州海洋保障基地建设工程 (一期)海堤镇压层工程海域使用论证报告编制服务项目以公开采购方式进行国企采购（非政府采购），现将该项目采购文件公布如下，并公开征求供应商及专家意见。</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一、征求意见范围：</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1、是否出现明显的倾向性意见和特定的性能指标；</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2、投标人资格条件是否具有明显倾向性和歧视性；</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3、影响国有企业采购“公开、公平、公正”原则的其他情况。</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二、征求意见的回复：</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各供应商及专家提出修改理由和建议的，请于2023年10月7日下午17 :00前将建议函（格式自拟）密封后送至浙江金穗工程项目管理有限公司，外地电子邮件送达，邮件件必须注明联系人及电话，并签字盖公章。同时将电子文档发送至以下信箱：406324231@qq.com。</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三、联系方式</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联系人：王海鹏、王晓联系方式：0577-86511719/15158555213/13806555468</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联系地址：温州市鹿城区车站大道75号金鳞花苑商务楼三楼A12</w:t>
      </w:r>
    </w:p>
    <w:p>
      <w:pPr>
        <w:pStyle w:val="2"/>
        <w:keepNext w:val="0"/>
        <w:keepLines w:val="0"/>
        <w:widowControl/>
        <w:suppressLineNumbers w:val="0"/>
        <w:spacing w:line="23" w:lineRule="atLeast"/>
        <w:ind w:left="0" w:righ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对逾期送达的意见、建议书恕不接受。</w:t>
      </w:r>
    </w:p>
    <w:p>
      <w:pPr>
        <w:pStyle w:val="2"/>
        <w:keepNext w:val="0"/>
        <w:keepLines w:val="0"/>
        <w:widowControl/>
        <w:suppressLineNumbers w:val="0"/>
        <w:spacing w:line="23" w:lineRule="atLeast"/>
        <w:ind w:left="0" w:right="0" w:firstLine="420"/>
        <w:jc w:val="right"/>
        <w:rPr>
          <w:rFonts w:hint="eastAsia" w:ascii="微软雅黑" w:hAnsi="微软雅黑" w:eastAsia="微软雅黑" w:cs="微软雅黑"/>
          <w:i w:val="0"/>
          <w:iCs w:val="0"/>
          <w:caps w:val="0"/>
          <w:color w:val="000000"/>
          <w:spacing w:val="0"/>
          <w:sz w:val="27"/>
          <w:szCs w:val="27"/>
        </w:rPr>
      </w:pPr>
    </w:p>
    <w:p>
      <w:pPr>
        <w:pStyle w:val="2"/>
        <w:keepNext w:val="0"/>
        <w:keepLines w:val="0"/>
        <w:widowControl/>
        <w:suppressLineNumbers w:val="0"/>
        <w:spacing w:line="23" w:lineRule="atLeast"/>
        <w:ind w:left="0" w:right="0" w:firstLine="420"/>
        <w:jc w:val="righ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温州市瓯江口开发建设投资集团有限公司</w:t>
      </w:r>
    </w:p>
    <w:p>
      <w:pPr>
        <w:pStyle w:val="2"/>
        <w:keepNext w:val="0"/>
        <w:keepLines w:val="0"/>
        <w:widowControl/>
        <w:suppressLineNumbers w:val="0"/>
        <w:spacing w:line="23" w:lineRule="atLeast"/>
        <w:ind w:left="0" w:right="0" w:firstLine="420"/>
        <w:jc w:val="righ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浙江金穗工程项目管理有限公司</w:t>
      </w:r>
    </w:p>
    <w:p>
      <w:pPr>
        <w:pStyle w:val="2"/>
        <w:keepNext w:val="0"/>
        <w:keepLines w:val="0"/>
        <w:widowControl/>
        <w:suppressLineNumbers w:val="0"/>
        <w:spacing w:line="23" w:lineRule="atLeast"/>
        <w:ind w:left="0" w:right="0" w:firstLine="420"/>
        <w:jc w:val="right"/>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2"/>
          <w:szCs w:val="22"/>
        </w:rPr>
        <w:t>2023年9月27日</w:t>
      </w:r>
    </w:p>
    <w:p>
      <w:pPr>
        <w:pStyle w:val="2"/>
        <w:keepNext w:val="0"/>
        <w:keepLines w:val="0"/>
        <w:widowControl/>
        <w:suppressLineNumbers w:val="0"/>
        <w:spacing w:line="23"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19"/>
          <w:szCs w:val="19"/>
        </w:rPr>
        <w:t>附：采购文件</w:t>
      </w:r>
    </w:p>
    <w:p>
      <w:pPr>
        <w:jc w:val="left"/>
        <w:rPr>
          <w:rFonts w:hint="eastAsia"/>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E5ZmQ4ODVlYWYxYzhhMzJmNzkzNmViOWUzZDcifQ=="/>
  </w:docVars>
  <w:rsids>
    <w:rsidRoot w:val="00000000"/>
    <w:rsid w:val="18D52968"/>
    <w:rsid w:val="38896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2023-09-28T01:43:00Z</dcterms:created>
  <dc:creator>wjp</dc:creator>
  <cp:lastModifiedBy>王炯朴</cp:lastModifiedBy>
  <dcterms:modified xsi:type="dcterms:W3CDTF">2023-09-28T01:44:53Z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9DCA04A1EE4D439C9FEA459E2652CABE_12</vt:lpwstr>
  </property>
</Properties>
</file>