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454545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54545"/>
          <w:spacing w:val="0"/>
          <w:sz w:val="31"/>
          <w:szCs w:val="31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440" w:firstLineChars="4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454545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微软雅黑" w:eastAsia="仿宋_GB2312" w:cs="仿宋_GB2312"/>
          <w:i w:val="0"/>
          <w:iCs w:val="0"/>
          <w:caps w:val="0"/>
          <w:color w:val="454545"/>
          <w:spacing w:val="0"/>
          <w:sz w:val="36"/>
          <w:szCs w:val="36"/>
          <w:shd w:val="clear" w:fill="FFFFFF"/>
          <w:lang w:val="en-US" w:eastAsia="zh-CN"/>
        </w:rPr>
        <w:t>温州市瓯江口开发建设投资集团有限公司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520" w:firstLineChars="7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454545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54545"/>
          <w:spacing w:val="0"/>
          <w:sz w:val="36"/>
          <w:szCs w:val="36"/>
          <w:shd w:val="clear" w:fill="FFFFFF"/>
          <w:lang w:val="en-US" w:eastAsia="zh-CN"/>
        </w:rPr>
        <w:t>2022年第一季度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54545"/>
          <w:spacing w:val="0"/>
          <w:sz w:val="36"/>
          <w:szCs w:val="36"/>
          <w:shd w:val="clear" w:fill="FFFFFF"/>
        </w:rPr>
        <w:t>租金减免名单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80" w:firstLineChars="80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454545"/>
          <w:spacing w:val="0"/>
          <w:sz w:val="31"/>
          <w:szCs w:val="31"/>
          <w:shd w:val="clear" w:fill="FFFFFF"/>
        </w:rPr>
      </w:pPr>
    </w:p>
    <w:tbl>
      <w:tblPr>
        <w:tblStyle w:val="4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656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承租单位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减免租金金额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一、项目名称：发展大厦（共24户，合计金额：122518.42元）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温州瓯威汽车贸易有限公司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6599.05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浙江德润市政园林有限公司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17457.14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温州市兴海水利建设有限公司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2029.31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温州凯立电气有限公司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2010.91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浙江新博开发建设有限公司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3811.18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温州华邦工程项目管理有限公司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3290.58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浙江福承建设工程有限公司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3811.18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温州万年建设集团有限公司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8689.04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温州佳屹建设有限公司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12500.23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温州晟原建设工程有限公司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2777.72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金福建设有限公司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6296.62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浙江铿锵建设有限公司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6498.75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温州众诚建设工程有限公司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11400.34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浙江可驿商贸有限公司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2621.61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浙江展翼建设工程有限公司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9074.34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温州同信建设工程检测有限公司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3289.90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浙江万城建材有限公司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2359.12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浙江嘉翔建设有限公司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2326.00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浙江铁能工程建设有限公司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3544.52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温州隆欣建设有限公司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4017.69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浙江晨豪建设有限公司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1493.92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温州旭晟建设有限公司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1153.98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浙江拓安工程项目管理有限公司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2638.22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浙江润力建设有限公司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2827.07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二、项目名称：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港城大楼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（共5户，合计金额：47986.98元）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温州市享吧餐钦有限公司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11751.27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温州市鹿城区塑梦教育培训有限公司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8658.09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温州市大众城建监理有限公司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9299.43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温州鸿发广告传媒有限公司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9299.43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浙江优家盛开网络科技有限公司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8978.76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三、项目名称：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新灵景园商业用房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（共2户，合计金额：17023.94元）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温州市彩虹堂教育发展有限公司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2357.27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温州市亿豪酒店管理有限公司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14666.67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四、项目名称：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安心公寓商业用房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（共2户，合计金额：20131.50元）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温州番茄药房有限公司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温州瓯江口产业集聚区纯真娱乐有限公司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11031.50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五、项目名称：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人才公寓商业用房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（共1户，合计金额：92400.00元）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温州富子投资有限公司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92400.00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80" w:firstLineChars="80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454545"/>
          <w:spacing w:val="0"/>
          <w:sz w:val="31"/>
          <w:szCs w:val="31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7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2023-01-06T06:20:05Z</dcterms:created>
  <dc:creator>admin</dc:creator>
  <cp:lastModifiedBy>admin</cp:lastModifiedBy>
  <dcterms:modified xsi:type="dcterms:W3CDTF">2023-01-06T06:20:37Z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